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jc w:val="both"/>
        <w:rPr>
          <w:rFonts w:ascii="Roboto" w:cs="Roboto" w:eastAsia="Roboto" w:hAnsi="Roboto"/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jc w:val="both"/>
        <w:rPr>
          <w:rFonts w:ascii="Roboto" w:cs="Roboto" w:eastAsia="Roboto" w:hAnsi="Roboto"/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jc w:val="both"/>
        <w:rPr>
          <w:rFonts w:ascii="Roboto" w:cs="Roboto" w:eastAsia="Roboto" w:hAnsi="Roboto"/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jc w:val="center"/>
        <w:rPr>
          <w:rFonts w:ascii="Roboto" w:cs="Roboto" w:eastAsia="Roboto" w:hAnsi="Roboto"/>
          <w:b w:val="1"/>
          <w:sz w:val="96"/>
          <w:szCs w:val="96"/>
        </w:rPr>
      </w:pPr>
      <w:r w:rsidDel="00000000" w:rsidR="00000000" w:rsidRPr="00000000">
        <w:rPr>
          <w:rFonts w:ascii="Roboto" w:cs="Roboto" w:eastAsia="Roboto" w:hAnsi="Roboto"/>
          <w:b w:val="1"/>
          <w:sz w:val="96"/>
          <w:szCs w:val="96"/>
          <w:rtl w:val="0"/>
        </w:rPr>
        <w:t xml:space="preserve">ИНСТРУКЦИЯ</w:t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jc w:val="center"/>
        <w:rPr>
          <w:rFonts w:ascii="Roboto" w:cs="Roboto" w:eastAsia="Roboto" w:hAnsi="Roboto"/>
          <w:sz w:val="44"/>
          <w:szCs w:val="44"/>
        </w:rPr>
      </w:pPr>
      <w:r w:rsidDel="00000000" w:rsidR="00000000" w:rsidRPr="00000000">
        <w:rPr>
          <w:rFonts w:ascii="Roboto" w:cs="Roboto" w:eastAsia="Roboto" w:hAnsi="Roboto"/>
          <w:sz w:val="44"/>
          <w:szCs w:val="44"/>
          <w:rtl w:val="0"/>
        </w:rPr>
        <w:t xml:space="preserve">по работе в системе табельного учета КГУП “Камчатский водоканал”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jc w:val="center"/>
        <w:rPr>
          <w:rFonts w:ascii="Roboto" w:cs="Roboto" w:eastAsia="Roboto" w:hAnsi="Roboto"/>
          <w:sz w:val="36"/>
          <w:szCs w:val="36"/>
          <w:u w:val="single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u w:val="single"/>
          <w:rtl w:val="0"/>
        </w:rPr>
        <w:t xml:space="preserve">Содержание</w:t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ind w:left="1440" w:firstLine="0"/>
        <w:rPr>
          <w:rFonts w:ascii="Roboto" w:cs="Roboto" w:eastAsia="Roboto" w:hAnsi="Roboto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b59xkl4cy3n6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Начало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wue2pymx4clm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Основной интерфейс системы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azgsh2ansz6o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Создание нового табеля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mozqf7z6xqn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Заполнение табеля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g1x2nyrk0y8c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Печать табеля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4f49hxoj87n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Справочник “</w:t>
            </w:r>
          </w:hyperlink>
          <w:hyperlink w:anchor="_4f49hxoj87ns">
            <w:r w:rsidDel="00000000" w:rsidR="00000000" w:rsidRPr="00000000">
              <w:rPr>
                <w:b w:val="1"/>
                <w:rtl w:val="0"/>
              </w:rPr>
              <w:t xml:space="preserve">работник</w:t>
            </w:r>
          </w:hyperlink>
          <w:hyperlink w:anchor="_4f49hxoj87n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и”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x5qsdncr1deo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Дополнительная информация для табельного учета Автотранспортного цеха и Филиала “Центральный”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yg87d84hai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Справочник “Автотранспорт”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wziofdif4n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Дополнительные табели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pageBreakBefore w:val="0"/>
        <w:spacing w:line="360" w:lineRule="auto"/>
        <w:ind w:left="1440" w:firstLine="0"/>
        <w:rPr>
          <w:rFonts w:ascii="Roboto" w:cs="Roboto" w:eastAsia="Roboto" w:hAnsi="Roboto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1lebl75bevab" w:id="0"/>
    <w:bookmarkEnd w:id="0"/>
    <w:p w:rsidR="00000000" w:rsidDel="00000000" w:rsidP="00000000" w:rsidRDefault="00000000" w:rsidRPr="00000000" w14:paraId="00000013">
      <w:pPr>
        <w:pStyle w:val="Heading1"/>
        <w:numPr>
          <w:ilvl w:val="0"/>
          <w:numId w:val="3"/>
        </w:numPr>
        <w:spacing w:line="360" w:lineRule="auto"/>
        <w:ind w:left="720" w:hanging="360"/>
        <w:jc w:val="center"/>
        <w:rPr/>
      </w:pPr>
      <w:bookmarkStart w:colFirst="0" w:colLast="0" w:name="_b59xkl4cy3n6" w:id="1"/>
      <w:bookmarkEnd w:id="1"/>
      <w:r w:rsidDel="00000000" w:rsidR="00000000" w:rsidRPr="00000000">
        <w:rPr>
          <w:rtl w:val="0"/>
        </w:rPr>
        <w:t xml:space="preserve">Начало работы</w:t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1.1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Для начала работы в системе откройте браузер (рекомендуется использовать браузер Google Chrome) и в адресной строке введите следующий адрес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http://hrd.pkvoda.ru/turv</w:t>
        </w:r>
      </w:hyperlink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Откроется окно входа в систему (рис.1)</w:t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4762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(рис.1 Окно входа в систему)</w:t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jc w:val="both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1.2 При первом входе в систему необходимо ввести свои имя пользователя и пароль, которые используются для входа в систему компьютера (либо для входа в почту, только электронный адрес следует указывать без “собаки” (@) и без “pkvoda.ru”). Система выдаст предупреждение, и не даст выполнить вход, так как у Вас отсутствуют нужные права доступа. Для того, чтобы Вам предоставили нужные права доступа для входа в систему, необходимо связаться со специалистом, обслуживающим систему табельного учета. </w:t>
      </w:r>
    </w:p>
    <w:bookmarkStart w:colFirst="0" w:colLast="0" w:name="5j7stny38eg9" w:id="2"/>
    <w:bookmarkEnd w:id="2"/>
    <w:p w:rsidR="00000000" w:rsidDel="00000000" w:rsidP="00000000" w:rsidRDefault="00000000" w:rsidRPr="00000000" w14:paraId="00000019">
      <w:pPr>
        <w:pStyle w:val="Heading1"/>
        <w:numPr>
          <w:ilvl w:val="0"/>
          <w:numId w:val="3"/>
        </w:numPr>
        <w:spacing w:line="360" w:lineRule="auto"/>
        <w:ind w:left="720" w:hanging="360"/>
        <w:jc w:val="center"/>
        <w:rPr/>
      </w:pPr>
      <w:bookmarkStart w:colFirst="0" w:colLast="0" w:name="_wue2pymx4clm" w:id="3"/>
      <w:bookmarkEnd w:id="3"/>
      <w:r w:rsidDel="00000000" w:rsidR="00000000" w:rsidRPr="00000000">
        <w:rPr>
          <w:rtl w:val="0"/>
        </w:rPr>
        <w:t xml:space="preserve">Основной интерфейс системы</w:t>
      </w:r>
    </w:p>
    <w:p w:rsidR="00000000" w:rsidDel="00000000" w:rsidP="00000000" w:rsidRDefault="00000000" w:rsidRPr="00000000" w14:paraId="0000001A">
      <w:pPr>
        <w:spacing w:line="360" w:lineRule="auto"/>
        <w:ind w:left="-992.1259842519685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7101789" cy="790398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1789" cy="790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ind w:left="-992.1259842519685" w:firstLine="0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2 Основной интерфейс системы)</w:t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2.1 Вверху экрана находится главное меню, содержащее следующие пункты: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Графики:</w:t>
        <w:br w:type="textWrapping"/>
        <w:tab/>
        <w:t xml:space="preserve">Доступ к графикам сменности и графикам отпусков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Справочники:</w:t>
        <w:br w:type="textWrapping"/>
        <w:tab/>
        <w:t xml:space="preserve">Доступ к справочникам </w:t>
      </w:r>
      <w:hyperlink w:anchor="bk54xuafbgcr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“работники”</w:t>
        </w:r>
      </w:hyperlink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и </w:t>
      </w:r>
      <w:hyperlink w:anchor="rgetxj8ane8k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“Автотранспорт”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Информация:</w:t>
        <w:br w:type="textWrapping"/>
        <w:tab/>
        <w:t xml:space="preserve">Доступ к данной инструкции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Дополнительные</w:t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ind w:left="144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Дополнительные табели сверхурочных часов, выходных дней и совмещения (доступны только для техников автотранспортного цеха)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Поиск</w:t>
      </w:r>
    </w:p>
    <w:p w:rsidR="00000000" w:rsidDel="00000000" w:rsidP="00000000" w:rsidRDefault="00000000" w:rsidRPr="00000000" w14:paraId="00000023">
      <w:pPr>
        <w:pageBreakBefore w:val="0"/>
        <w:spacing w:line="360" w:lineRule="auto"/>
        <w:ind w:left="144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Поиск по табелям учета.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Поиск нужного табеля можно осуществить по месяцу, году, подразделению, виду или напрямую по его коду.</w:t>
      </w:r>
    </w:p>
    <w:p w:rsidR="00000000" w:rsidDel="00000000" w:rsidP="00000000" w:rsidRDefault="00000000" w:rsidRPr="00000000" w14:paraId="00000024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Далее расположены вкладки видов табелей, а ниже кнопка создания нового табеля </w:t>
      </w:r>
    </w:p>
    <w:p w:rsidR="00000000" w:rsidDel="00000000" w:rsidP="00000000" w:rsidRDefault="00000000" w:rsidRPr="00000000" w14:paraId="00000025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u w:val="single"/>
          <w:rtl w:val="0"/>
        </w:rPr>
        <w:t xml:space="preserve">ВАЖНО! Для поиска ВСЕГДА необходимо вводить год, иначе функция работать не будет</w:t>
      </w:r>
    </w:p>
    <w:bookmarkStart w:colFirst="0" w:colLast="0" w:name="71of2qcew2ra" w:id="4"/>
    <w:bookmarkEnd w:id="4"/>
    <w:p w:rsidR="00000000" w:rsidDel="00000000" w:rsidP="00000000" w:rsidRDefault="00000000" w:rsidRPr="00000000" w14:paraId="00000027">
      <w:pPr>
        <w:pStyle w:val="Heading1"/>
        <w:numPr>
          <w:ilvl w:val="0"/>
          <w:numId w:val="3"/>
        </w:numPr>
        <w:spacing w:line="360" w:lineRule="auto"/>
        <w:ind w:left="720" w:hanging="360"/>
        <w:jc w:val="center"/>
        <w:rPr/>
      </w:pPr>
      <w:bookmarkStart w:colFirst="0" w:colLast="0" w:name="_azgsh2ansz6o" w:id="5"/>
      <w:bookmarkEnd w:id="5"/>
      <w:r w:rsidDel="00000000" w:rsidR="00000000" w:rsidRPr="00000000">
        <w:rPr>
          <w:rtl w:val="0"/>
        </w:rPr>
        <w:t xml:space="preserve">Создание нового табеля</w:t>
      </w:r>
    </w:p>
    <w:p w:rsidR="00000000" w:rsidDel="00000000" w:rsidP="00000000" w:rsidRDefault="00000000" w:rsidRPr="00000000" w14:paraId="00000028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3.1 Для того, чтобы создать новый табель, необходимо нажать кнопку “Новый табель”. Откроется окно параметров табеля (рис. 3)</w:t>
      </w:r>
    </w:p>
    <w:p w:rsidR="00000000" w:rsidDel="00000000" w:rsidP="00000000" w:rsidRDefault="00000000" w:rsidRPr="00000000" w14:paraId="0000002A">
      <w:pPr>
        <w:pageBreakBefore w:val="0"/>
        <w:spacing w:line="360" w:lineRule="auto"/>
        <w:ind w:left="0" w:firstLine="0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1778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360" w:lineRule="auto"/>
        <w:ind w:left="0" w:firstLine="0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3 Окно параметров табеля)</w:t>
      </w:r>
    </w:p>
    <w:p w:rsidR="00000000" w:rsidDel="00000000" w:rsidP="00000000" w:rsidRDefault="00000000" w:rsidRPr="00000000" w14:paraId="0000002C">
      <w:pPr>
        <w:pageBreakBefore w:val="0"/>
        <w:spacing w:line="360" w:lineRule="auto"/>
        <w:ind w:left="0" w:firstLine="0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Выберите вид табеля, нужное подразделение, затем месяц из выпадающих списков, после чего в поле “Год” введите год полностью (четырьмя цифрами, без букв, слов, и.т.д). При необходимости внесите комментарий. Введя все нужные данные, нажмите кнопку “Создать” после чего вы будете перенаправлены в основной интерфейс.</w:t>
      </w:r>
    </w:p>
    <w:p w:rsidR="00000000" w:rsidDel="00000000" w:rsidP="00000000" w:rsidRDefault="00000000" w:rsidRPr="00000000" w14:paraId="0000002E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360" w:lineRule="auto"/>
        <w:ind w:left="-1133.8582677165355" w:firstLine="0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733746" cy="67113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3746" cy="67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line="360" w:lineRule="auto"/>
        <w:ind w:left="-1133.8582677165355" w:firstLine="0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4 Созданный табель в таблице основного интерфейса)</w:t>
      </w:r>
    </w:p>
    <w:p w:rsidR="00000000" w:rsidDel="00000000" w:rsidP="00000000" w:rsidRDefault="00000000" w:rsidRPr="00000000" w14:paraId="00000031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Чтобы начать заполнять табель щелкните один раз по нему в таблице основного интерфейса (рис. 4)</w:t>
      </w:r>
    </w:p>
    <w:p w:rsidR="00000000" w:rsidDel="00000000" w:rsidP="00000000" w:rsidRDefault="00000000" w:rsidRPr="00000000" w14:paraId="00000032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f21rcmgcsdgi" w:id="6"/>
    <w:bookmarkEnd w:id="6"/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spacing w:line="360" w:lineRule="auto"/>
        <w:ind w:left="720" w:hanging="360"/>
        <w:jc w:val="center"/>
        <w:rPr/>
      </w:pPr>
      <w:bookmarkStart w:colFirst="0" w:colLast="0" w:name="_mozqf7z6xqnx" w:id="7"/>
      <w:bookmarkEnd w:id="7"/>
      <w:r w:rsidDel="00000000" w:rsidR="00000000" w:rsidRPr="00000000">
        <w:rPr>
          <w:rtl w:val="0"/>
        </w:rPr>
        <w:t xml:space="preserve">Заполнение табеля</w:t>
      </w:r>
    </w:p>
    <w:p w:rsidR="00000000" w:rsidDel="00000000" w:rsidP="00000000" w:rsidRDefault="00000000" w:rsidRPr="00000000" w14:paraId="00000034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4.1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После нажатия на только что созданный табель откроется окно табеля (рис. 5)</w:t>
      </w:r>
    </w:p>
    <w:p w:rsidR="00000000" w:rsidDel="00000000" w:rsidP="00000000" w:rsidRDefault="00000000" w:rsidRPr="00000000" w14:paraId="00000035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096257" cy="1002541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257" cy="1002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360" w:lineRule="auto"/>
        <w:ind w:left="0" w:hanging="11.338582677165334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5 Основное окно табеля)</w:t>
      </w:r>
    </w:p>
    <w:p w:rsidR="00000000" w:rsidDel="00000000" w:rsidP="00000000" w:rsidRDefault="00000000" w:rsidRPr="00000000" w14:paraId="00000037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 верхней части окна указано подразделение и период составления табеля. Ниже расположено меню функций.</w:t>
      </w:r>
    </w:p>
    <w:p w:rsidR="00000000" w:rsidDel="00000000" w:rsidP="00000000" w:rsidRDefault="00000000" w:rsidRPr="00000000" w14:paraId="00000038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Поиск в табеле возможен по должности и по ФИО работника. </w:t>
      </w:r>
    </w:p>
    <w:p w:rsidR="00000000" w:rsidDel="00000000" w:rsidP="00000000" w:rsidRDefault="00000000" w:rsidRPr="00000000" w14:paraId="00000039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4.2 Для добавления работника в табель и заполнения данных о его рабочем времени нажмите кнопку “Начать заполнение”. Откроется окно заполнения часов работников (рис. 6)</w:t>
      </w:r>
    </w:p>
    <w:p w:rsidR="00000000" w:rsidDel="00000000" w:rsidP="00000000" w:rsidRDefault="00000000" w:rsidRPr="00000000" w14:paraId="0000003A">
      <w:pPr>
        <w:pageBreakBefore w:val="0"/>
        <w:spacing w:line="360" w:lineRule="auto"/>
        <w:ind w:left="0" w:hanging="11.338582677165334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360" w:lineRule="auto"/>
        <w:ind w:left="0" w:hanging="11.338582677165334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6 Окно заполнения часов работника)</w:t>
      </w:r>
    </w:p>
    <w:p w:rsidR="00000000" w:rsidDel="00000000" w:rsidP="00000000" w:rsidRDefault="00000000" w:rsidRPr="00000000" w14:paraId="0000003C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 левой части окна находится список всех работников подразделения. Если работник уже добавлен в текущий табель - он будет выделен зеленым цветом. Чтобы заполнить данные о нужном работнике выберите его в списке. </w:t>
      </w:r>
    </w:p>
    <w:p w:rsidR="00000000" w:rsidDel="00000000" w:rsidP="00000000" w:rsidRDefault="00000000" w:rsidRPr="00000000" w14:paraId="0000003D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Правее находится информация о выбранном работнике - его ФИО, должность, ступень оплаты, разряд, либо категория и режим работы. Если у работника сменный режим работы, то также будет указана норма часов. Справа находятся основные итоги по времени: отработанные дни, часы, дни неявок, совмещение, сверхурочные и выходные. Так же в этой части могут находится такие дополнительные поля как номер автомобиля (для совмещения), процент доплаты (для табеля вредности). Сверхурочные часы рассчитываются автоматически, на основании указанной нормы времени (</w:t>
      </w:r>
      <w:hyperlink w:anchor="gnvo88puaewb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u w:val="single"/>
            <w:rtl w:val="0"/>
          </w:rPr>
          <w:t xml:space="preserve">подробнее об указании нормы времени</w:t>
        </w:r>
      </w:hyperlink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). Если необходимо ввести сверхурочные часы вручную, поставьте галочку “Ввести сверхурочные вручную”. Данные в поле “Совмещение” вводятся самостоятельно вручную. </w:t>
      </w:r>
    </w:p>
    <w:p w:rsidR="00000000" w:rsidDel="00000000" w:rsidP="00000000" w:rsidRDefault="00000000" w:rsidRPr="00000000" w14:paraId="0000003E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Ниже находятся поля ввода видов времени и часов по работнику. В верхние поля следует вводить коды времени (Я, ОТ, ДО, Б, итд.), в нижние количество часов. Также при заполненном производственном календаре и графике отпусков будут отмечены праздничные дни (синим цветом) а также дни отпуска заполняемого работника</w:t>
      </w:r>
    </w:p>
    <w:p w:rsidR="00000000" w:rsidDel="00000000" w:rsidP="00000000" w:rsidRDefault="00000000" w:rsidRPr="00000000" w14:paraId="0000003F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u w:val="single"/>
          <w:rtl w:val="0"/>
        </w:rPr>
        <w:t xml:space="preserve">ВАЖНО! При указании выходных (В) в поля часов следует ставить цифру 8, а не “В”! </w:t>
      </w:r>
    </w:p>
    <w:p w:rsidR="00000000" w:rsidDel="00000000" w:rsidP="00000000" w:rsidRDefault="00000000" w:rsidRPr="00000000" w14:paraId="00000040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u w:val="single"/>
          <w:rtl w:val="0"/>
        </w:rPr>
        <w:t xml:space="preserve">Также при проставлении кодов отсутствий в часах необходимо проставлять “8” </w:t>
      </w:r>
    </w:p>
    <w:p w:rsidR="00000000" w:rsidDel="00000000" w:rsidP="00000000" w:rsidRDefault="00000000" w:rsidRPr="00000000" w14:paraId="00000041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Переход по полям осуществляется кнопкой “TAB” (рис. 7)</w:t>
      </w:r>
    </w:p>
    <w:p w:rsidR="00000000" w:rsidDel="00000000" w:rsidP="00000000" w:rsidRDefault="00000000" w:rsidRPr="00000000" w14:paraId="00000046">
      <w:pPr>
        <w:pageBreakBefore w:val="0"/>
        <w:spacing w:line="360" w:lineRule="auto"/>
        <w:ind w:left="0" w:hanging="11.338582677165334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419350" cy="2981325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line="360" w:lineRule="auto"/>
        <w:ind w:left="0" w:hanging="11.338582677165334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7 Местонахождение кнопки “TAB” на стандартной клавиатуре)</w:t>
      </w:r>
    </w:p>
    <w:p w:rsidR="00000000" w:rsidDel="00000000" w:rsidP="00000000" w:rsidRDefault="00000000" w:rsidRPr="00000000" w14:paraId="00000048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4.3. Сначала происходит заполнение данных за первую половину месяца (с 1 по 15 число). После того, как первая половина месяца заполнена,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u w:val="single"/>
          <w:rtl w:val="0"/>
        </w:rPr>
        <w:t xml:space="preserve">необходимо в  меню табеля, в пункте контроль,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нажать кнопку “Поставить отметку о заполнении ½ месяца”. Это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u w:val="single"/>
          <w:rtl w:val="0"/>
        </w:rPr>
        <w:t xml:space="preserve">обязательное условие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для выгрузки данных в основную учетную программу для начисления аванса. Далее происходит заполнение за оставшуюся половину месяца (с 16 по последнее число месяца).</w:t>
      </w:r>
    </w:p>
    <w:p w:rsidR="00000000" w:rsidDel="00000000" w:rsidP="00000000" w:rsidRDefault="00000000" w:rsidRPr="00000000" w14:paraId="00000049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rtl w:val="0"/>
        </w:rPr>
        <w:t xml:space="preserve">ВАЖНО! Заполнить полный месяц можно и сразу, выгрузка для начисления аванса будет произведена в любом случае только из данных о времени с 1 по 15 число!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A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4.4. Ниже располагаются три кнопки “Автозаполнение”, “Автозаполнение 1\2”, “Рассчитать” и “Рассчитать и добавить”. Автозаполнение проставляет работнику явки на весь месяц, если он работает в дневном режиме, для сменщиков автозаполнение недоступно. Автозаполнение ½ проставляет явки до 15 числа месяца, также недоступно для сменного персонала. Если требуется рассчитать итоги времени по работнику, но при этом не добавлять его в табель, нажмите кнопку “Рассчитать”. Если нужно добавить работника в табель нажмите “Рассчитать и добавить”. После нажатия кнопки “Рассчитать и добавить” будет осуществлен переход в основное окно табеля, где в таблице будет находиться только что добавленный работник (рис. 8)</w:t>
      </w:r>
    </w:p>
    <w:p w:rsidR="00000000" w:rsidDel="00000000" w:rsidP="00000000" w:rsidRDefault="00000000" w:rsidRPr="00000000" w14:paraId="0000004B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889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line="360" w:lineRule="auto"/>
        <w:ind w:left="0" w:hanging="11.338582677165334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8 работник в табеле)</w:t>
      </w:r>
    </w:p>
    <w:p w:rsidR="00000000" w:rsidDel="00000000" w:rsidP="00000000" w:rsidRDefault="00000000" w:rsidRPr="00000000" w14:paraId="0000004D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4.5. Если по какой то причине требуется откорректировать данные о работнике, добавленные в табель, необходимо щелкнуть левой кнопкой мыши по строке с данными о работнике. Откроется окно редактирования данных о времени работника (рис. 9)</w:t>
      </w:r>
    </w:p>
    <w:p w:rsidR="00000000" w:rsidDel="00000000" w:rsidP="00000000" w:rsidRDefault="00000000" w:rsidRPr="00000000" w14:paraId="0000004E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</w:rPr>
        <w:drawing>
          <wp:inline distB="114300" distT="114300" distL="114300" distR="114300">
            <wp:extent cx="5731200" cy="3327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line="360" w:lineRule="auto"/>
        <w:ind w:left="0" w:hanging="11.338582677165334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9 Окно редактирования данных о времени работника)</w:t>
      </w:r>
    </w:p>
    <w:p w:rsidR="00000000" w:rsidDel="00000000" w:rsidP="00000000" w:rsidRDefault="00000000" w:rsidRPr="00000000" w14:paraId="00000050">
      <w:pPr>
        <w:pageBreakBefore w:val="0"/>
        <w:spacing w:line="360" w:lineRule="auto"/>
        <w:ind w:left="0" w:hanging="11.338582677165334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После того, как нужные корректировки внесены, нажмите кнопку “Пересчитать и добавить”, либо “Пересчитать”, если сохранять изменения пока не требуется. Также в окне редактирования доступна кнопка автозаполнения</w:t>
      </w:r>
    </w:p>
    <w:bookmarkStart w:colFirst="0" w:colLast="0" w:name="7hpvfrl3injp" w:id="8"/>
    <w:bookmarkEnd w:id="8"/>
    <w:p w:rsidR="00000000" w:rsidDel="00000000" w:rsidP="00000000" w:rsidRDefault="00000000" w:rsidRPr="00000000" w14:paraId="00000051">
      <w:pPr>
        <w:pStyle w:val="Heading1"/>
        <w:numPr>
          <w:ilvl w:val="0"/>
          <w:numId w:val="3"/>
        </w:numPr>
        <w:spacing w:line="360" w:lineRule="auto"/>
        <w:ind w:left="720" w:hanging="360"/>
        <w:jc w:val="center"/>
        <w:rPr/>
      </w:pPr>
      <w:bookmarkStart w:colFirst="0" w:colLast="0" w:name="_g1x2nyrk0y8c" w:id="9"/>
      <w:bookmarkEnd w:id="9"/>
      <w:r w:rsidDel="00000000" w:rsidR="00000000" w:rsidRPr="00000000">
        <w:rPr>
          <w:rtl w:val="0"/>
        </w:rPr>
        <w:t xml:space="preserve">Печать табеля</w:t>
      </w:r>
    </w:p>
    <w:p w:rsidR="00000000" w:rsidDel="00000000" w:rsidP="00000000" w:rsidRDefault="00000000" w:rsidRPr="00000000" w14:paraId="00000052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5.1.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Чтобы распечатать готовый  табель необходимо открыть основное окно табеля в меню выбрать пункт “Печать” (рис. 10) </w:t>
      </w:r>
    </w:p>
    <w:p w:rsidR="00000000" w:rsidDel="00000000" w:rsidP="00000000" w:rsidRDefault="00000000" w:rsidRPr="00000000" w14:paraId="00000053">
      <w:pPr>
        <w:pageBreakBefore w:val="0"/>
        <w:spacing w:line="360" w:lineRule="auto"/>
        <w:ind w:left="0" w:firstLine="0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1892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10 Расположение кнопки “Печать”)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Откроется окно печати документа (рис. 11)</w:t>
      </w:r>
    </w:p>
    <w:p w:rsidR="00000000" w:rsidDel="00000000" w:rsidP="00000000" w:rsidRDefault="00000000" w:rsidRPr="00000000" w14:paraId="00000056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36449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line="360" w:lineRule="auto"/>
        <w:ind w:left="0" w:firstLine="0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11 Окно печати документа)</w:t>
      </w:r>
    </w:p>
    <w:p w:rsidR="00000000" w:rsidDel="00000000" w:rsidP="00000000" w:rsidRDefault="00000000" w:rsidRPr="00000000" w14:paraId="00000058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 появившемся окне в верхнем левом углу находится кнопка “Печать” голубого цвета. Для перехода к предварительному просмотру документа, выбора настроек и непосредственно печати документа необходимо нажать эту кнопку (рис. 12)</w:t>
      </w:r>
    </w:p>
    <w:p w:rsidR="00000000" w:rsidDel="00000000" w:rsidP="00000000" w:rsidRDefault="00000000" w:rsidRPr="00000000" w14:paraId="00000059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2082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12 Кнопка “Печать”)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После этого откроется окно предварительного просмотра и настроек (рис. 13). Необходимо указать настройки, которые указаны в таблице ниже. 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3733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13 Окно предварительного просмотра Firefox)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Roboto" w:cs="Roboto" w:eastAsia="Roboto" w:hAnsi="Roboto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color w:val="ff0000"/>
          <w:sz w:val="28"/>
          <w:szCs w:val="28"/>
          <w:rtl w:val="0"/>
        </w:rPr>
        <w:t xml:space="preserve">ВНИМАНИЕ!!! В ЗАВИСИМОСТИ ОТ КОЛИЧЕСТВА ЧЕЛОВЕК В ТАБЕЛЕ НАСТРОЙКИ ПОЛЕЙ ВОЗМОЖНО ПОТРЕБУЕТСЯ ИЗМЕНИТЬ!!!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u w:val="single"/>
          <w:rtl w:val="0"/>
        </w:rPr>
        <w:t xml:space="preserve">ОБЯЗАТЕЛЬНО ПЕРЕД ПЕЧАТЬЮ ПРОВЕРЬТЕ ДОКУМЕНТ В ОКНЕ ПРЕДВАРИТЕЛЬНОГО ПРОСМОТРА, А ТАК ЖЕ НАСТРОЙКИ ПЕЧАТИ, И ТОЛЬКО ПОСЛЕ ЭТОГО ВЫВОДИТЕ ДОКУМЕНТ НА ПЕЧАТЬ!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8"/>
                <w:szCs w:val="28"/>
                <w:u w:val="single"/>
                <w:rtl w:val="0"/>
              </w:rPr>
              <w:t xml:space="preserve">ПАРАМЕТР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8"/>
                <w:szCs w:val="28"/>
                <w:u w:val="single"/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Получатель (принтер)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Принтер, с возможностью печати А3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Ориентация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Альбомная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Размер бумаги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А3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Масштаб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По ширине страницы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По умолчанию (либо минимальные, если возникают проблемы с переносом строк)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Двусторонняя печать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Переплет по короткой стороне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Печатать колонтитулы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Убрать галочку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Печатать фон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Убрать галочку</w:t>
            </w:r>
          </w:p>
        </w:tc>
      </w:tr>
    </w:tbl>
    <w:p w:rsidR="00000000" w:rsidDel="00000000" w:rsidP="00000000" w:rsidRDefault="00000000" w:rsidRPr="00000000" w14:paraId="00000072">
      <w:pPr>
        <w:jc w:val="both"/>
        <w:rPr>
          <w:rFonts w:ascii="Roboto" w:cs="Roboto" w:eastAsia="Roboto" w:hAnsi="Roboto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После того, как все параметры печати будут настроены и проверены, нажмите кнопку “Печать”</w:t>
      </w:r>
    </w:p>
    <w:p w:rsidR="00000000" w:rsidDel="00000000" w:rsidP="00000000" w:rsidRDefault="00000000" w:rsidRPr="00000000" w14:paraId="00000074">
      <w:pPr>
        <w:pageBreakBefore w:val="0"/>
        <w:spacing w:line="276" w:lineRule="auto"/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bk54xuafbgcr" w:id="10"/>
    <w:bookmarkEnd w:id="10"/>
    <w:p w:rsidR="00000000" w:rsidDel="00000000" w:rsidP="00000000" w:rsidRDefault="00000000" w:rsidRPr="00000000" w14:paraId="00000075">
      <w:pPr>
        <w:pStyle w:val="Heading1"/>
        <w:spacing w:line="360" w:lineRule="auto"/>
        <w:ind w:hanging="11.338582677165334"/>
        <w:jc w:val="center"/>
        <w:rPr/>
      </w:pPr>
      <w:bookmarkStart w:colFirst="0" w:colLast="0" w:name="_4f49hxoj87ns" w:id="11"/>
      <w:bookmarkEnd w:id="11"/>
      <w:r w:rsidDel="00000000" w:rsidR="00000000" w:rsidRPr="00000000">
        <w:rPr>
          <w:rtl w:val="0"/>
        </w:rPr>
        <w:t xml:space="preserve">Справочник “Работники”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2"/>
        </w:numPr>
        <w:spacing w:line="360" w:lineRule="auto"/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Справочник “работники” содержит в себе информацию о работниках подразделения: ФИО, пол, должность, категорию стат. учета (руководитель, специалист) либо разряд,  режим работы и  норму часов (для сменного персонала). Эта информация отражается в табеле при добавлении работника в табель. </w:t>
      </w:r>
    </w:p>
    <w:p w:rsidR="00000000" w:rsidDel="00000000" w:rsidP="00000000" w:rsidRDefault="00000000" w:rsidRPr="00000000" w14:paraId="00000077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1549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line="360" w:lineRule="auto"/>
        <w:ind w:left="0" w:firstLine="0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13 Основное окно справочника “работники”)</w:t>
      </w:r>
    </w:p>
    <w:p w:rsidR="00000000" w:rsidDel="00000000" w:rsidP="00000000" w:rsidRDefault="00000000" w:rsidRPr="00000000" w14:paraId="00000079">
      <w:pPr>
        <w:pageBreakBefore w:val="0"/>
        <w:spacing w:line="360" w:lineRule="auto"/>
        <w:ind w:left="708.6614173228347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Также можно осуществить поиск по справочнику. Поиск осуществляется по следующим параметрам: ФИО, подразделение и режим работы. А также перейти на вкладку уволенных работников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2"/>
        </w:numPr>
        <w:spacing w:line="360" w:lineRule="auto"/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Чтобы добавить работника в справочник нажмите кнопку “Новый работник”. Откроется окно добавления работника (рис. 14)</w:t>
      </w:r>
    </w:p>
    <w:p w:rsidR="00000000" w:rsidDel="00000000" w:rsidP="00000000" w:rsidRDefault="00000000" w:rsidRPr="00000000" w14:paraId="0000007B">
      <w:pPr>
        <w:pageBreakBefore w:val="0"/>
        <w:spacing w:line="360" w:lineRule="auto"/>
        <w:ind w:left="0" w:firstLine="0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68580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line="360" w:lineRule="auto"/>
        <w:ind w:left="0" w:firstLine="0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14 Окно добавления работника в справочник “работники”)</w:t>
      </w:r>
    </w:p>
    <w:p w:rsidR="00000000" w:rsidDel="00000000" w:rsidP="00000000" w:rsidRDefault="00000000" w:rsidRPr="00000000" w14:paraId="0000007D">
      <w:pPr>
        <w:spacing w:line="360" w:lineRule="auto"/>
        <w:ind w:left="708.6614173228347" w:firstLine="0"/>
        <w:jc w:val="both"/>
        <w:rPr>
          <w:rFonts w:ascii="Roboto" w:cs="Roboto" w:eastAsia="Roboto" w:hAnsi="Roboto"/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708.6614173228347" w:firstLine="0"/>
        <w:jc w:val="both"/>
        <w:rPr>
          <w:rFonts w:ascii="Roboto" w:cs="Roboto" w:eastAsia="Roboto" w:hAnsi="Roboto"/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708.6614173228347" w:firstLine="0"/>
        <w:jc w:val="both"/>
        <w:rPr>
          <w:rFonts w:ascii="Roboto" w:cs="Roboto" w:eastAsia="Roboto" w:hAnsi="Roboto"/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708.6614173228347" w:firstLine="0"/>
        <w:jc w:val="both"/>
        <w:rPr>
          <w:rFonts w:ascii="Roboto" w:cs="Roboto" w:eastAsia="Roboto" w:hAnsi="Roboto"/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708.6614173228347" w:firstLine="0"/>
        <w:jc w:val="both"/>
        <w:rPr>
          <w:rFonts w:ascii="Roboto" w:cs="Roboto" w:eastAsia="Roboto" w:hAnsi="Roboto"/>
          <w:color w:val="ff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32"/>
          <w:szCs w:val="32"/>
          <w:u w:val="single"/>
          <w:rtl w:val="0"/>
        </w:rPr>
        <w:t xml:space="preserve">ВАЖНО!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32"/>
          <w:szCs w:val="32"/>
          <w:rtl w:val="0"/>
        </w:rPr>
        <w:t xml:space="preserve">“Категория” - это не 1 категория и.т.д, это - категория статистического учета. В настоящий момент на Предприятии используется 3 категории ст. учета: руководители (РУК), специалисты (СПЕЦ), и рабочие (РАБ). </w:t>
      </w:r>
    </w:p>
    <w:p w:rsidR="00000000" w:rsidDel="00000000" w:rsidP="00000000" w:rsidRDefault="00000000" w:rsidRPr="00000000" w14:paraId="00000082">
      <w:pPr>
        <w:spacing w:line="360" w:lineRule="auto"/>
        <w:ind w:left="708.6614173228347" w:firstLine="0"/>
        <w:jc w:val="both"/>
        <w:rPr>
          <w:rFonts w:ascii="Roboto" w:cs="Roboto" w:eastAsia="Roboto" w:hAnsi="Roboto"/>
          <w:color w:val="ff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ff0000"/>
          <w:sz w:val="32"/>
          <w:szCs w:val="32"/>
          <w:rtl w:val="0"/>
        </w:rPr>
        <w:t xml:space="preserve">Если же работник относится к категории рабочих, ему необходимо проставить разряд. Разряд проставляется соответствующей цифрой, БЕЗ БУКВ.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Roboto" w:cs="Roboto" w:eastAsia="Roboto" w:hAnsi="Roboto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708.6614173228347" w:firstLine="0"/>
        <w:jc w:val="both"/>
        <w:rPr>
          <w:rFonts w:ascii="Roboto" w:cs="Roboto" w:eastAsia="Roboto" w:hAnsi="Roboto"/>
          <w:color w:val="ff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32"/>
          <w:szCs w:val="32"/>
          <w:u w:val="single"/>
          <w:rtl w:val="0"/>
        </w:rPr>
        <w:t xml:space="preserve">ВАЖНО!</w:t>
      </w:r>
      <w:r w:rsidDel="00000000" w:rsidR="00000000" w:rsidRPr="00000000">
        <w:rPr>
          <w:rFonts w:ascii="Roboto" w:cs="Roboto" w:eastAsia="Roboto" w:hAnsi="Roboto"/>
          <w:color w:val="ff0000"/>
          <w:sz w:val="32"/>
          <w:szCs w:val="32"/>
          <w:rtl w:val="0"/>
        </w:rPr>
        <w:t xml:space="preserve"> ЕСЛИ У РАБОТНИКА ИЗМЕНИЛИСЬ СТУПЕНЬ ОПЛАТЫ, РАЗРЯД, РЕЖИМ РАБОТЫ, НЕОБХОДИМО СОЗДАТЬ ЭТОГО РАБОТНИКА ЗАНОВО, А В СТАРОЙ ЗАПИСИ О НЕМ ПОСТАВИТЬ ГАЛОЧКУ “работник УВОЛЕН”. ЕСЛИ ЖЕ РАБОТНИКА ТРЕБУЕТСЯ ПРОТАБЕЛИРОВАТЬ ВТОРОЙ СТРОЧКОЙ, ТО НУЖНО СОЗДАТЬ ЕГО В СПРАВОЧНИКЕ С НУЖНЫМИ ДАННЫМИ</w:t>
      </w:r>
    </w:p>
    <w:p w:rsidR="00000000" w:rsidDel="00000000" w:rsidP="00000000" w:rsidRDefault="00000000" w:rsidRPr="00000000" w14:paraId="00000085">
      <w:pPr>
        <w:spacing w:line="360" w:lineRule="auto"/>
        <w:ind w:left="708.6614173228347" w:firstLine="0"/>
        <w:jc w:val="both"/>
        <w:rPr>
          <w:rFonts w:ascii="Roboto" w:cs="Roboto" w:eastAsia="Roboto" w:hAnsi="Roboto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bookmarkStart w:colFirst="0" w:colLast="0" w:name="gnvo88puaewb" w:id="12"/>
    <w:bookmarkEnd w:id="12"/>
    <w:p w:rsidR="00000000" w:rsidDel="00000000" w:rsidP="00000000" w:rsidRDefault="00000000" w:rsidRPr="00000000" w14:paraId="00000086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Заполните все необходимые данные по работнику, а также укажите режим работы. Если указан сменный режим работы, проставьте норму часов. Если вы добавляете работника “второй строчкой” -  уберите галочку “Основная специальность”. Вновь принятые работники попадают в справочник АВТОМАТИЧЕСКИ после оформления приказа о приеме. После того, как все данные заполнены, нажмите кнопку “Добавить”.</w:t>
      </w:r>
    </w:p>
    <w:p w:rsidR="00000000" w:rsidDel="00000000" w:rsidP="00000000" w:rsidRDefault="00000000" w:rsidRPr="00000000" w14:paraId="00000087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Чтобы редактировать информацию о существующем работнике, необходимо найти его в справочнике и щелкнуть левой кнопкой мыши. Откроется окно редактирования информации о работнике (рис. 15)</w:t>
      </w:r>
    </w:p>
    <w:p w:rsidR="00000000" w:rsidDel="00000000" w:rsidP="00000000" w:rsidRDefault="00000000" w:rsidRPr="00000000" w14:paraId="00000088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406187" cy="6367088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6187" cy="6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line="360" w:lineRule="auto"/>
        <w:ind w:left="0" w:firstLine="0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15 Окно редактирования информации о работнике)</w:t>
      </w:r>
    </w:p>
    <w:p w:rsidR="00000000" w:rsidDel="00000000" w:rsidP="00000000" w:rsidRDefault="00000000" w:rsidRPr="00000000" w14:paraId="0000008A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Если работник был уволен, то необходимо поставить галочку “работник уволен”. В этом случае он пропадет из списков табелей.</w:t>
      </w:r>
    </w:p>
    <w:p w:rsidR="00000000" w:rsidDel="00000000" w:rsidP="00000000" w:rsidRDefault="00000000" w:rsidRPr="00000000" w14:paraId="0000008B">
      <w:pPr>
        <w:pageBreakBefore w:val="0"/>
        <w:spacing w:line="360" w:lineRule="auto"/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Откорректировав необходимые данные, нажмите кнопку “Сохранить”.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line="360" w:lineRule="auto"/>
        <w:ind w:left="720" w:firstLine="0"/>
        <w:jc w:val="center"/>
        <w:rPr/>
      </w:pPr>
      <w:bookmarkStart w:colFirst="0" w:colLast="0" w:name="_x5qsdncr1deo" w:id="13"/>
      <w:bookmarkEnd w:id="13"/>
      <w:r w:rsidDel="00000000" w:rsidR="00000000" w:rsidRPr="00000000">
        <w:rPr>
          <w:rtl w:val="0"/>
        </w:rPr>
        <w:t xml:space="preserve">Дополнительная информация для табельного учета Автотранспортного цеха и Филиала “Центральный”</w:t>
      </w:r>
    </w:p>
    <w:bookmarkStart w:colFirst="0" w:colLast="0" w:name="rgetxj8ane8k" w:id="14"/>
    <w:bookmarkEnd w:id="14"/>
    <w:p w:rsidR="00000000" w:rsidDel="00000000" w:rsidP="00000000" w:rsidRDefault="00000000" w:rsidRPr="00000000" w14:paraId="0000008D">
      <w:pPr>
        <w:pStyle w:val="Heading2"/>
        <w:numPr>
          <w:ilvl w:val="0"/>
          <w:numId w:val="5"/>
        </w:numPr>
        <w:spacing w:line="360" w:lineRule="auto"/>
        <w:ind w:left="1440" w:hanging="360"/>
        <w:jc w:val="center"/>
        <w:rPr/>
      </w:pPr>
      <w:bookmarkStart w:colFirst="0" w:colLast="0" w:name="_oyg87d84hai1" w:id="15"/>
      <w:bookmarkEnd w:id="15"/>
      <w:r w:rsidDel="00000000" w:rsidR="00000000" w:rsidRPr="00000000">
        <w:rPr>
          <w:rtl w:val="0"/>
        </w:rPr>
        <w:t xml:space="preserve">Справочник “Автотранспорт”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Для составления табеля совмещения требуется вести справочник автотранспорта. В нем содержится информация об автомобилях, используемых на Предприятии. Чтобы открыть справочник, щелкните по нему в меню в разделе “Справочники” (рис. 16)</w:t>
      </w:r>
    </w:p>
    <w:p w:rsidR="00000000" w:rsidDel="00000000" w:rsidP="00000000" w:rsidRDefault="00000000" w:rsidRPr="00000000" w14:paraId="0000008F">
      <w:pPr>
        <w:spacing w:line="360" w:lineRule="auto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320763" cy="1773413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0763" cy="177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16 Справочник “Автотранспорт”)</w:t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 главном окне указаны модель, гос.номер, а также процент доплаты за работу для каждой автомашины (рис. 17)</w:t>
      </w:r>
    </w:p>
    <w:p w:rsidR="00000000" w:rsidDel="00000000" w:rsidP="00000000" w:rsidRDefault="00000000" w:rsidRPr="00000000" w14:paraId="00000092">
      <w:pPr>
        <w:spacing w:line="360" w:lineRule="auto"/>
        <w:jc w:val="center"/>
        <w:rPr>
          <w:rFonts w:ascii="Roboto" w:cs="Roboto" w:eastAsia="Roboto" w:hAnsi="Roboto"/>
          <w:sz w:val="28"/>
          <w:szCs w:val="28"/>
          <w:vertAlign w:val="sub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bscript"/>
          <w:rtl w:val="0"/>
        </w:rPr>
        <w:t xml:space="preserve">(рис. 17 Главное окно справочника)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383063" cy="1699838"/>
            <wp:effectExtent b="0" l="0" r="0" t="0"/>
            <wp:wrapTopAndBottom distB="114300" distT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3063" cy="1699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Для того, чтобы добавить новый автомобиль в справочник нажмите кнопку “Новый автомобиль”. Откроется окно добавления автомобиля (рис. 18)</w:t>
      </w:r>
    </w:p>
    <w:p w:rsidR="00000000" w:rsidDel="00000000" w:rsidP="00000000" w:rsidRDefault="00000000" w:rsidRPr="00000000" w14:paraId="00000094">
      <w:pPr>
        <w:spacing w:line="360" w:lineRule="auto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819400" cy="33813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18. Окно добавления автомобиля)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Заполнив необходимые данные нажмите кнопку “Сохранить”.</w:t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Если требуется внести изменения в данные об уже созданном автомобиле, в главном окне справочника нажмите на строку с нужным автомобилем, откроется окно редактирования, идентичное окну добавления. Изменив требуемую информацию нажмите кнопку “Сохранить”. </w:t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Если автомобиль больше не используется, либо находится в ремонте, уберите галочку “Автомобиль используется”.</w:t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Также доступен поиск по гос. номеру автомобиля (рис. 18)</w:t>
      </w:r>
    </w:p>
    <w:p w:rsidR="00000000" w:rsidDel="00000000" w:rsidP="00000000" w:rsidRDefault="00000000" w:rsidRPr="00000000" w14:paraId="0000009A">
      <w:pPr>
        <w:spacing w:line="360" w:lineRule="auto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949413" cy="108804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413" cy="1088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center"/>
        <w:rPr>
          <w:rFonts w:ascii="Roboto" w:cs="Roboto" w:eastAsia="Roboto" w:hAnsi="Roboto"/>
          <w:sz w:val="28"/>
          <w:szCs w:val="28"/>
          <w:vertAlign w:val="superscript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(рис. 18 Поиск по номеру)</w:t>
      </w:r>
    </w:p>
    <w:p w:rsidR="00000000" w:rsidDel="00000000" w:rsidP="00000000" w:rsidRDefault="00000000" w:rsidRPr="00000000" w14:paraId="0000009C">
      <w:pPr>
        <w:pStyle w:val="Heading2"/>
        <w:numPr>
          <w:ilvl w:val="0"/>
          <w:numId w:val="5"/>
        </w:numPr>
        <w:spacing w:line="360" w:lineRule="auto"/>
        <w:ind w:left="1440" w:hanging="360"/>
        <w:jc w:val="center"/>
        <w:rPr/>
      </w:pPr>
      <w:bookmarkStart w:colFirst="0" w:colLast="0" w:name="_qwziofdif4na" w:id="16"/>
      <w:bookmarkEnd w:id="16"/>
      <w:r w:rsidDel="00000000" w:rsidR="00000000" w:rsidRPr="00000000">
        <w:rPr>
          <w:rtl w:val="0"/>
        </w:rPr>
        <w:t xml:space="preserve"> Дополнительные табели</w:t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Автотранспортного цеха </w:t>
      </w:r>
      <w:r w:rsidDel="00000000" w:rsidR="00000000" w:rsidRPr="00000000">
        <w:rPr>
          <w:sz w:val="28"/>
          <w:szCs w:val="28"/>
          <w:rtl w:val="0"/>
        </w:rPr>
        <w:t xml:space="preserve">выведена</w:t>
      </w:r>
      <w:r w:rsidDel="00000000" w:rsidR="00000000" w:rsidRPr="00000000">
        <w:rPr>
          <w:sz w:val="28"/>
          <w:szCs w:val="28"/>
          <w:rtl w:val="0"/>
        </w:rPr>
        <w:t xml:space="preserve"> отдельная вкладка (рис. 19) для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Ненормированности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Выходных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Сверхурочке</w:t>
      </w:r>
    </w:p>
    <w:p w:rsidR="00000000" w:rsidDel="00000000" w:rsidP="00000000" w:rsidRDefault="00000000" w:rsidRPr="00000000" w14:paraId="000000A1">
      <w:pPr>
        <w:spacing w:line="360" w:lineRule="auto"/>
        <w:ind w:left="144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38475" cy="16002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center"/>
        <w:rPr>
          <w:sz w:val="28"/>
          <w:szCs w:val="28"/>
          <w:vertAlign w:val="superscript"/>
        </w:rPr>
      </w:pPr>
      <w:r w:rsidDel="00000000" w:rsidR="00000000" w:rsidRPr="00000000">
        <w:rPr>
          <w:sz w:val="28"/>
          <w:szCs w:val="28"/>
          <w:vertAlign w:val="superscript"/>
          <w:rtl w:val="0"/>
        </w:rPr>
        <w:t xml:space="preserve">(рис. 19 Дополнительная вкладка Автотранспортного цеха)</w:t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данных табелей при создании помимо года и месяца, необходимо также указывать число (рис. 20)</w:t>
      </w:r>
    </w:p>
    <w:p w:rsidR="00000000" w:rsidDel="00000000" w:rsidP="00000000" w:rsidRDefault="00000000" w:rsidRPr="00000000" w14:paraId="000000A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35088" cy="303215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5088" cy="303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center"/>
        <w:rPr>
          <w:sz w:val="28"/>
          <w:szCs w:val="28"/>
          <w:vertAlign w:val="superscript"/>
        </w:rPr>
      </w:pPr>
      <w:r w:rsidDel="00000000" w:rsidR="00000000" w:rsidRPr="00000000">
        <w:rPr>
          <w:sz w:val="28"/>
          <w:szCs w:val="28"/>
          <w:vertAlign w:val="superscript"/>
          <w:rtl w:val="0"/>
        </w:rPr>
        <w:t xml:space="preserve">(рис. 20 Создание табеля с указанием числа)</w:t>
      </w:r>
      <w:r w:rsidDel="00000000" w:rsidR="00000000" w:rsidRPr="00000000">
        <w:rPr>
          <w:rtl w:val="0"/>
        </w:rPr>
      </w:r>
    </w:p>
    <w:sectPr>
      <w:footerReference r:id="rId29" w:type="default"/>
      <w:footerReference r:id="rId30" w:type="first"/>
      <w:pgSz w:h="16834" w:w="11909" w:orient="portrait"/>
      <w:pgMar w:bottom="829.8425196850417" w:top="1275.5905511811022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pageBreakBefore w:val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0" w:line="360" w:lineRule="auto"/>
      <w:ind w:left="1440" w:hanging="360"/>
      <w:jc w:val="center"/>
    </w:pPr>
    <w:rPr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2.png"/><Relationship Id="rId25" Type="http://schemas.openxmlformats.org/officeDocument/2006/relationships/image" Target="media/image2.png"/><Relationship Id="rId28" Type="http://schemas.openxmlformats.org/officeDocument/2006/relationships/image" Target="media/image5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172.16.23.38:8081/turv" TargetMode="External"/><Relationship Id="rId29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1.png"/><Relationship Id="rId30" Type="http://schemas.openxmlformats.org/officeDocument/2006/relationships/footer" Target="footer2.xml"/><Relationship Id="rId11" Type="http://schemas.openxmlformats.org/officeDocument/2006/relationships/image" Target="media/image21.png"/><Relationship Id="rId10" Type="http://schemas.openxmlformats.org/officeDocument/2006/relationships/image" Target="media/image12.png"/><Relationship Id="rId13" Type="http://schemas.openxmlformats.org/officeDocument/2006/relationships/image" Target="media/image20.png"/><Relationship Id="rId12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18.png"/><Relationship Id="rId16" Type="http://schemas.openxmlformats.org/officeDocument/2006/relationships/image" Target="media/image19.png"/><Relationship Id="rId19" Type="http://schemas.openxmlformats.org/officeDocument/2006/relationships/image" Target="media/image14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