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43A07">
      <w:pPr>
        <w:widowControl w:val="0"/>
        <w:ind w:firstLine="4484" w:firstLineChars="1600"/>
        <w:jc w:val="both"/>
        <w:outlineLvl w:val="9"/>
        <w:rPr>
          <w:rFonts w:hint="eastAsia" w:ascii="Calibri" w:hAnsi="Calibri" w:eastAsia="宋体" w:cs="Arial"/>
          <w:b/>
          <w:kern w:val="2"/>
          <w:sz w:val="28"/>
          <w:szCs w:val="28"/>
          <w:lang w:val="en-US" w:eastAsia="zh-CN" w:bidi="ar-SA"/>
        </w:rPr>
      </w:pPr>
      <w:bookmarkStart w:id="0" w:name="_Hlk129505041"/>
      <w:bookmarkEnd w:id="0"/>
      <w:r>
        <w:rPr>
          <w:rFonts w:hint="eastAsia" w:ascii="Calibri" w:hAnsi="Calibri" w:eastAsia="宋体" w:cs="Arial"/>
          <w:b/>
          <w:kern w:val="2"/>
          <w:sz w:val="28"/>
          <w:szCs w:val="28"/>
          <w:lang w:val="en-US" w:eastAsia="zh-CN" w:bidi="ar-SA"/>
        </w:rPr>
        <w:t xml:space="preserve">                密级：公开</w:t>
      </w:r>
    </w:p>
    <w:p w14:paraId="21BEC09E">
      <w:pPr>
        <w:widowControl w:val="0"/>
        <w:spacing w:line="240" w:lineRule="auto"/>
        <w:jc w:val="center"/>
        <w:rPr>
          <w:rFonts w:hint="eastAsia" w:ascii="Calibri" w:hAnsi="Calibri" w:eastAsia="宋体" w:cs="Arial"/>
          <w:kern w:val="2"/>
          <w:sz w:val="21"/>
          <w:szCs w:val="22"/>
          <w:lang w:val="en-US" w:eastAsia="zh-CN" w:bidi="ar-SA"/>
        </w:rPr>
      </w:pPr>
      <w:r>
        <w:rPr>
          <w:rFonts w:hint="eastAsia" w:ascii="Calibri" w:hAnsi="Calibri" w:eastAsia="宋体" w:cs="Arial"/>
          <w:kern w:val="2"/>
          <w:sz w:val="21"/>
          <w:szCs w:val="22"/>
          <w:lang w:val="en-US" w:eastAsia="zh-CN" w:bidi="ar-SA"/>
        </w:rPr>
        <w:t xml:space="preserve"> </w:t>
      </w:r>
      <w:r>
        <w:rPr>
          <w:rFonts w:ascii="Calibri" w:hAnsi="Calibri" w:eastAsia="宋体" w:cs="Arial"/>
          <w:kern w:val="2"/>
          <w:sz w:val="21"/>
          <w:szCs w:val="22"/>
          <w:lang w:val="en-US" w:eastAsia="zh-CN" w:bidi="ar-SA"/>
        </w:rPr>
        <w:drawing>
          <wp:inline distT="0" distB="0" distL="114300" distR="114300">
            <wp:extent cx="4358005" cy="1289050"/>
            <wp:effectExtent l="0" t="0" r="10795" b="5715"/>
            <wp:docPr id="3" name="图片 6" descr="EE902059AE32E0E6325EFEE8F46_B2D41D06_C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EE902059AE32E0E6325EFEE8F46_B2D41D06_CD58"/>
                    <pic:cNvPicPr>
                      <a:picLocks noChangeAspect="1"/>
                    </pic:cNvPicPr>
                  </pic:nvPicPr>
                  <pic:blipFill>
                    <a:blip r:embed="rId10">
                      <a:biLevel thresh="50000"/>
                      <a:grayscl/>
                    </a:blip>
                    <a:srcRect l="29224" b="22665"/>
                    <a:stretch>
                      <a:fillRect/>
                    </a:stretch>
                  </pic:blipFill>
                  <pic:spPr>
                    <a:xfrm>
                      <a:off x="0" y="0"/>
                      <a:ext cx="4358005" cy="1289050"/>
                    </a:xfrm>
                    <a:prstGeom prst="rect">
                      <a:avLst/>
                    </a:prstGeom>
                    <a:noFill/>
                    <a:ln>
                      <a:noFill/>
                    </a:ln>
                  </pic:spPr>
                </pic:pic>
              </a:graphicData>
            </a:graphic>
          </wp:inline>
        </w:drawing>
      </w:r>
    </w:p>
    <w:p w14:paraId="1C42A018">
      <w:pPr>
        <w:widowControl w:val="0"/>
        <w:ind w:firstLine="641" w:firstLineChars="100"/>
        <w:jc w:val="both"/>
        <w:outlineLvl w:val="9"/>
        <w:rPr>
          <w:rFonts w:hint="eastAsia" w:ascii="黑体" w:hAnsi="Calibri" w:eastAsia="黑体" w:cs="Arial"/>
          <w:b/>
          <w:kern w:val="2"/>
          <w:sz w:val="64"/>
          <w:szCs w:val="64"/>
          <w:lang w:val="en-US" w:eastAsia="zh-CN" w:bidi="ar-SA"/>
        </w:rPr>
      </w:pPr>
      <w:r>
        <w:rPr>
          <w:rFonts w:hint="eastAsia" w:ascii="黑体" w:hAnsi="Calibri" w:eastAsia="黑体" w:cs="Arial"/>
          <w:b/>
          <w:kern w:val="2"/>
          <w:sz w:val="64"/>
          <w:szCs w:val="64"/>
          <w:lang w:val="en-US" w:eastAsia="zh-CN" w:bidi="ar-SA"/>
        </w:rPr>
        <w:t>硕士学位论文(专业学位)</w:t>
      </w:r>
    </w:p>
    <w:p w14:paraId="0E76C234">
      <w:pPr>
        <w:widowControl w:val="0"/>
        <w:jc w:val="both"/>
        <w:rPr>
          <w:rFonts w:hint="eastAsia" w:ascii="Calibri" w:hAnsi="Calibri" w:eastAsia="宋体" w:cs="Arial"/>
          <w:kern w:val="2"/>
          <w:sz w:val="21"/>
          <w:szCs w:val="22"/>
          <w:lang w:val="en-US" w:eastAsia="zh-CN" w:bidi="ar-SA"/>
        </w:rPr>
      </w:pPr>
    </w:p>
    <w:p w14:paraId="7B1D5EA1">
      <w:pPr>
        <w:widowControl w:val="0"/>
        <w:spacing w:line="240" w:lineRule="auto"/>
        <w:jc w:val="center"/>
        <w:rPr>
          <w:rFonts w:ascii="Calibri" w:hAnsi="Calibri" w:eastAsia="宋体" w:cs="Arial"/>
          <w:kern w:val="2"/>
          <w:sz w:val="21"/>
          <w:szCs w:val="22"/>
          <w:lang w:val="en-US" w:eastAsia="zh-CN" w:bidi="ar-SA"/>
        </w:rPr>
      </w:pPr>
      <w:r>
        <w:rPr>
          <w:rFonts w:hint="eastAsia" w:ascii="Calibri" w:hAnsi="Calibri" w:eastAsia="宋体" w:cs="Arial"/>
          <w:kern w:val="2"/>
          <w:sz w:val="21"/>
          <w:szCs w:val="22"/>
          <w:lang w:val="en-US" w:eastAsia="zh-CN" w:bidi="ar-SA"/>
        </w:rPr>
        <w:drawing>
          <wp:inline distT="0" distB="0" distL="114300" distR="114300">
            <wp:extent cx="1238250" cy="1202690"/>
            <wp:effectExtent l="0" t="0" r="6350" b="16510"/>
            <wp:docPr id="4" name="图片 7"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xh"/>
                    <pic:cNvPicPr>
                      <a:picLocks noChangeAspect="1"/>
                    </pic:cNvPicPr>
                  </pic:nvPicPr>
                  <pic:blipFill>
                    <a:blip r:embed="rId11"/>
                    <a:stretch>
                      <a:fillRect/>
                    </a:stretch>
                  </pic:blipFill>
                  <pic:spPr>
                    <a:xfrm>
                      <a:off x="0" y="0"/>
                      <a:ext cx="1238250" cy="1202690"/>
                    </a:xfrm>
                    <a:prstGeom prst="rect">
                      <a:avLst/>
                    </a:prstGeom>
                    <a:noFill/>
                    <a:ln>
                      <a:noFill/>
                    </a:ln>
                  </pic:spPr>
                </pic:pic>
              </a:graphicData>
            </a:graphic>
          </wp:inline>
        </w:drawing>
      </w:r>
    </w:p>
    <w:p w14:paraId="4B957E52">
      <w:pPr>
        <w:keepNext/>
        <w:keepLines/>
        <w:widowControl w:val="0"/>
        <w:spacing w:line="416" w:lineRule="auto"/>
        <w:jc w:val="both"/>
        <w:rPr>
          <w:rFonts w:hint="eastAsia" w:ascii="Calibri" w:hAnsi="Calibri" w:eastAsia="宋体" w:cs="Arial"/>
          <w:kern w:val="2"/>
          <w:sz w:val="21"/>
          <w:szCs w:val="22"/>
          <w:lang w:val="en-US" w:eastAsia="zh-CN" w:bidi="ar-SA"/>
        </w:rPr>
      </w:pPr>
    </w:p>
    <w:p w14:paraId="61644DD5">
      <w:pPr>
        <w:keepNext w:val="0"/>
        <w:keepLines w:val="0"/>
        <w:pageBreakBefore w:val="0"/>
        <w:widowControl w:val="0"/>
        <w:tabs>
          <w:tab w:val="center" w:pos="1470"/>
        </w:tabs>
        <w:kinsoku/>
        <w:wordWrap/>
        <w:overflowPunct/>
        <w:topLinePunct w:val="0"/>
        <w:autoSpaceDE/>
        <w:autoSpaceDN/>
        <w:bidi w:val="0"/>
        <w:adjustRightInd/>
        <w:snapToGrid/>
        <w:ind w:firstLine="360" w:firstLineChars="100"/>
        <w:jc w:val="both"/>
        <w:textAlignment w:val="auto"/>
        <w:outlineLvl w:val="9"/>
        <w:rPr>
          <w:rFonts w:ascii="Calibri" w:hAnsi="Calibri" w:eastAsia="宋体" w:cs="Arial"/>
          <w:b/>
          <w:bCs/>
          <w:kern w:val="2"/>
          <w:sz w:val="36"/>
          <w:szCs w:val="32"/>
          <w:u w:val="single"/>
          <w:lang w:val="en-US" w:eastAsia="zh-CN" w:bidi="ar-SA"/>
        </w:rPr>
      </w:pPr>
      <w:r>
        <w:rPr>
          <w:rFonts w:hint="eastAsia" w:ascii="Calibri" w:hAnsi="Calibri" w:eastAsia="宋体" w:cs="Arial"/>
          <w:b/>
          <w:kern w:val="2"/>
          <w:sz w:val="36"/>
          <w:szCs w:val="32"/>
          <w:lang w:val="en-US" w:eastAsia="zh-CN" w:bidi="ar-SA"/>
        </w:rPr>
        <w:t>题目：</w:t>
      </w:r>
      <w:r>
        <w:rPr>
          <w:rFonts w:hint="eastAsia" w:ascii="Songti SC Regular" w:hAnsi="Songti SC Regular" w:eastAsia="Songti SC Regular" w:cs="Songti SC Regular"/>
          <w:b/>
          <w:bCs/>
          <w:kern w:val="2"/>
          <w:sz w:val="36"/>
          <w:szCs w:val="36"/>
          <w:u w:val="single"/>
          <w:lang w:val="en-US" w:eastAsia="zh-CN" w:bidi="ar-SA"/>
        </w:rPr>
        <w:t>瀑布框架内嵌</w:t>
      </w:r>
      <w:r>
        <w:rPr>
          <w:rFonts w:hint="eastAsia" w:ascii="Times New Roman" w:hAnsi="Times New Roman" w:eastAsia="Songti SC Regular" w:cs="Times New Roman"/>
          <w:b/>
          <w:bCs/>
          <w:kern w:val="2"/>
          <w:sz w:val="36"/>
          <w:szCs w:val="36"/>
          <w:u w:val="single"/>
          <w:lang w:val="en-US" w:eastAsia="zh-CN" w:bidi="ar-SA"/>
        </w:rPr>
        <w:t>看板</w:t>
      </w:r>
      <w:r>
        <w:rPr>
          <w:rFonts w:hint="eastAsia" w:ascii="Songti SC Regular" w:hAnsi="Songti SC Regular" w:eastAsia="Songti SC Regular" w:cs="Songti SC Regular"/>
          <w:b/>
          <w:bCs/>
          <w:kern w:val="2"/>
          <w:sz w:val="36"/>
          <w:szCs w:val="36"/>
          <w:u w:val="single"/>
          <w:lang w:val="en-US" w:eastAsia="zh-CN" w:bidi="ar-SA"/>
        </w:rPr>
        <w:t>流机制的通信</w:t>
      </w:r>
    </w:p>
    <w:p w14:paraId="1976D325">
      <w:pPr>
        <w:keepNext w:val="0"/>
        <w:keepLines w:val="0"/>
        <w:pageBreakBefore w:val="0"/>
        <w:widowControl w:val="0"/>
        <w:tabs>
          <w:tab w:val="center" w:pos="1470"/>
        </w:tabs>
        <w:kinsoku/>
        <w:wordWrap/>
        <w:overflowPunct/>
        <w:topLinePunct w:val="0"/>
        <w:autoSpaceDE/>
        <w:autoSpaceDN/>
        <w:bidi w:val="0"/>
        <w:adjustRightInd/>
        <w:snapToGrid/>
        <w:ind w:left="0" w:leftChars="0" w:right="1172" w:rightChars="558" w:firstLine="1481" w:firstLineChars="411"/>
        <w:jc w:val="both"/>
        <w:textAlignment w:val="auto"/>
        <w:outlineLvl w:val="9"/>
        <w:rPr>
          <w:rFonts w:hint="default" w:ascii="Calibri" w:hAnsi="Calibri" w:eastAsia="Songti SC Regular" w:cs="Arial"/>
          <w:b/>
          <w:kern w:val="2"/>
          <w:sz w:val="36"/>
          <w:szCs w:val="32"/>
          <w:u w:val="single"/>
          <w:lang w:val="en-US" w:eastAsia="zh-CN" w:bidi="ar-SA"/>
        </w:rPr>
      </w:pPr>
      <w:r>
        <w:rPr>
          <w:rFonts w:hint="eastAsia" w:ascii="Songti SC Regular" w:hAnsi="Songti SC Regular" w:eastAsia="Songti SC Regular" w:cs="Songti SC Regular"/>
          <w:b/>
          <w:bCs/>
          <w:kern w:val="2"/>
          <w:sz w:val="36"/>
          <w:szCs w:val="36"/>
          <w:u w:val="single"/>
          <w:lang w:val="en-US" w:eastAsia="zh-CN" w:bidi="ar-SA"/>
        </w:rPr>
        <w:t xml:space="preserve">软件项目进度管理研究           </w:t>
      </w:r>
    </w:p>
    <w:p w14:paraId="2E32A9EB">
      <w:pPr>
        <w:widowControl w:val="0"/>
        <w:jc w:val="both"/>
        <w:rPr>
          <w:rFonts w:hint="eastAsia" w:ascii="Calibri" w:hAnsi="Calibri" w:eastAsia="宋体" w:cs="Arial"/>
          <w:kern w:val="2"/>
          <w:sz w:val="21"/>
          <w:szCs w:val="22"/>
          <w:lang w:val="en-US" w:eastAsia="zh-CN" w:bidi="ar-SA"/>
        </w:rPr>
      </w:pPr>
    </w:p>
    <w:p w14:paraId="2D4A1BE4">
      <w:pPr>
        <w:widowControl w:val="0"/>
        <w:ind w:firstLine="1696" w:firstLineChars="605"/>
        <w:jc w:val="both"/>
        <w:outlineLvl w:val="9"/>
        <w:rPr>
          <w:rFonts w:hint="eastAsia" w:ascii="Calibri" w:hAnsi="Calibri" w:eastAsia="宋体" w:cs="Arial"/>
          <w:b/>
          <w:kern w:val="2"/>
          <w:sz w:val="28"/>
          <w:szCs w:val="28"/>
          <w:u w:val="single"/>
          <w:lang w:val="en-US" w:eastAsia="zh-CN" w:bidi="ar-SA"/>
        </w:rPr>
      </w:pPr>
      <w:r>
        <w:rPr>
          <w:rFonts w:hint="eastAsia" w:ascii="Calibri" w:hAnsi="Calibri" w:eastAsia="宋体" w:cs="Arial"/>
          <w:b/>
          <w:kern w:val="2"/>
          <w:sz w:val="28"/>
          <w:szCs w:val="28"/>
          <w:lang w:val="en-US" w:eastAsia="zh-CN" w:bidi="ar-SA"/>
        </w:rPr>
        <w:t>学    号：</w:t>
      </w:r>
      <w:r>
        <w:rPr>
          <w:rFonts w:hint="eastAsia" w:ascii="Calibri" w:hAnsi="Calibri" w:eastAsia="宋体" w:cs="Arial"/>
          <w:b/>
          <w:kern w:val="2"/>
          <w:sz w:val="28"/>
          <w:szCs w:val="28"/>
          <w:u w:val="single"/>
          <w:lang w:val="en-US" w:eastAsia="zh-CN" w:bidi="ar-SA"/>
        </w:rPr>
        <w:t xml:space="preserve"> 2025180426     </w:t>
      </w:r>
      <w:r>
        <w:rPr>
          <w:rFonts w:ascii="Calibri" w:hAnsi="Calibri" w:eastAsia="宋体" w:cs="Arial"/>
          <w:b/>
          <w:kern w:val="2"/>
          <w:sz w:val="28"/>
          <w:szCs w:val="28"/>
          <w:u w:val="single"/>
          <w:lang w:val="en-US" w:eastAsia="zh-CN" w:bidi="ar-SA"/>
        </w:rPr>
        <w:t xml:space="preserve">    </w:t>
      </w:r>
    </w:p>
    <w:p w14:paraId="3F9FEEB3">
      <w:pPr>
        <w:widowControl w:val="0"/>
        <w:ind w:firstLine="1696" w:firstLineChars="605"/>
        <w:jc w:val="both"/>
        <w:outlineLvl w:val="9"/>
        <w:rPr>
          <w:rFonts w:hint="eastAsia" w:ascii="Calibri" w:hAnsi="Calibri" w:eastAsia="宋体" w:cs="Arial"/>
          <w:b/>
          <w:kern w:val="2"/>
          <w:sz w:val="28"/>
          <w:szCs w:val="28"/>
          <w:u w:val="single"/>
          <w:lang w:val="en-US" w:eastAsia="zh-CN" w:bidi="ar-SA"/>
        </w:rPr>
      </w:pPr>
      <w:r>
        <w:rPr>
          <w:rFonts w:hint="eastAsia" w:ascii="Calibri" w:hAnsi="Calibri" w:eastAsia="宋体" w:cs="Arial"/>
          <w:b/>
          <w:kern w:val="2"/>
          <w:sz w:val="28"/>
          <w:szCs w:val="28"/>
          <w:lang w:val="en-US" w:eastAsia="zh-CN" w:bidi="ar-SA"/>
        </w:rPr>
        <w:t>姓    名：</w:t>
      </w:r>
      <w:r>
        <w:rPr>
          <w:rFonts w:hint="eastAsia" w:ascii="Calibri" w:hAnsi="Calibri" w:eastAsia="宋体" w:cs="Arial"/>
          <w:b/>
          <w:kern w:val="2"/>
          <w:sz w:val="28"/>
          <w:szCs w:val="28"/>
          <w:u w:val="single"/>
          <w:lang w:val="en-US" w:eastAsia="zh-CN" w:bidi="ar-SA"/>
        </w:rPr>
        <w:t xml:space="preserve"> 艾朝宇        </w:t>
      </w:r>
      <w:r>
        <w:rPr>
          <w:rFonts w:ascii="Calibri" w:hAnsi="Calibri" w:eastAsia="宋体" w:cs="Arial"/>
          <w:b/>
          <w:kern w:val="2"/>
          <w:sz w:val="28"/>
          <w:szCs w:val="28"/>
          <w:u w:val="single"/>
          <w:lang w:val="en-US" w:eastAsia="zh-CN" w:bidi="ar-SA"/>
        </w:rPr>
        <w:t xml:space="preserve">    </w:t>
      </w:r>
      <w:r>
        <w:rPr>
          <w:rFonts w:hint="eastAsia" w:ascii="Calibri" w:hAnsi="Calibri" w:eastAsia="宋体" w:cs="Arial"/>
          <w:b/>
          <w:kern w:val="2"/>
          <w:sz w:val="28"/>
          <w:szCs w:val="28"/>
          <w:u w:val="single"/>
          <w:lang w:val="en-US" w:eastAsia="zh-CN" w:bidi="ar-SA"/>
        </w:rPr>
        <w:t xml:space="preserve">  </w:t>
      </w:r>
    </w:p>
    <w:p w14:paraId="35D57613">
      <w:pPr>
        <w:widowControl w:val="0"/>
        <w:ind w:firstLine="1696" w:firstLineChars="605"/>
        <w:jc w:val="both"/>
        <w:outlineLvl w:val="9"/>
        <w:rPr>
          <w:rFonts w:ascii="Calibri" w:hAnsi="Calibri" w:eastAsia="宋体" w:cs="Arial"/>
          <w:b/>
          <w:kern w:val="2"/>
          <w:sz w:val="28"/>
          <w:szCs w:val="28"/>
          <w:u w:val="single"/>
          <w:lang w:val="en-US" w:eastAsia="zh-CN" w:bidi="ar-SA"/>
        </w:rPr>
      </w:pPr>
      <w:r>
        <w:rPr>
          <w:rFonts w:hint="eastAsia" w:ascii="Calibri" w:hAnsi="Calibri" w:eastAsia="宋体" w:cs="Arial"/>
          <w:b/>
          <w:kern w:val="2"/>
          <w:sz w:val="28"/>
          <w:szCs w:val="28"/>
          <w:lang w:val="en-US" w:eastAsia="zh-CN" w:bidi="ar-SA"/>
        </w:rPr>
        <w:t>学科专业：</w:t>
      </w:r>
      <w:r>
        <w:rPr>
          <w:rFonts w:hint="eastAsia" w:ascii="Calibri" w:hAnsi="Calibri" w:eastAsia="宋体" w:cs="Arial"/>
          <w:b/>
          <w:kern w:val="2"/>
          <w:sz w:val="28"/>
          <w:szCs w:val="28"/>
          <w:u w:val="single"/>
          <w:lang w:val="en-US" w:eastAsia="zh-CN" w:bidi="ar-SA"/>
        </w:rPr>
        <w:t xml:space="preserve">         </w:t>
      </w:r>
      <w:r>
        <w:rPr>
          <w:rFonts w:ascii="Calibri" w:hAnsi="Calibri" w:eastAsia="宋体" w:cs="Arial"/>
          <w:b/>
          <w:kern w:val="2"/>
          <w:sz w:val="28"/>
          <w:szCs w:val="28"/>
          <w:u w:val="single"/>
          <w:lang w:val="en-US" w:eastAsia="zh-CN" w:bidi="ar-SA"/>
        </w:rPr>
        <w:t xml:space="preserve">    </w:t>
      </w:r>
      <w:r>
        <w:rPr>
          <w:rFonts w:hint="eastAsia" w:ascii="Calibri" w:hAnsi="Calibri" w:eastAsia="宋体" w:cs="Arial"/>
          <w:b/>
          <w:kern w:val="2"/>
          <w:sz w:val="28"/>
          <w:szCs w:val="28"/>
          <w:u w:val="single"/>
          <w:lang w:val="en-US" w:eastAsia="zh-CN" w:bidi="ar-SA"/>
        </w:rPr>
        <w:t xml:space="preserve">        </w:t>
      </w:r>
    </w:p>
    <w:p w14:paraId="4BB8AAD0">
      <w:pPr>
        <w:widowControl w:val="0"/>
        <w:ind w:firstLine="1696" w:firstLineChars="605"/>
        <w:jc w:val="both"/>
        <w:outlineLvl w:val="9"/>
        <w:rPr>
          <w:rFonts w:hint="eastAsia" w:ascii="Calibri" w:hAnsi="Calibri" w:eastAsia="宋体" w:cs="Arial"/>
          <w:b/>
          <w:kern w:val="2"/>
          <w:sz w:val="28"/>
          <w:szCs w:val="28"/>
          <w:lang w:val="en-US" w:eastAsia="zh-CN" w:bidi="ar-SA"/>
        </w:rPr>
      </w:pPr>
      <w:r>
        <w:rPr>
          <w:rFonts w:hint="eastAsia" w:ascii="Calibri" w:hAnsi="Calibri" w:eastAsia="宋体" w:cs="Arial"/>
          <w:b/>
          <w:kern w:val="2"/>
          <w:sz w:val="28"/>
          <w:szCs w:val="28"/>
          <w:lang w:val="en-US" w:eastAsia="zh-CN" w:bidi="ar-SA"/>
        </w:rPr>
        <w:t>学习方式：</w:t>
      </w:r>
      <w:r>
        <w:rPr>
          <w:rFonts w:hint="eastAsia" w:ascii="Calibri" w:hAnsi="Calibri" w:eastAsia="宋体" w:cs="Arial"/>
          <w:b/>
          <w:kern w:val="2"/>
          <w:sz w:val="28"/>
          <w:szCs w:val="28"/>
          <w:u w:val="single"/>
          <w:lang w:val="en-US" w:eastAsia="zh-CN" w:bidi="ar-SA"/>
        </w:rPr>
        <w:t xml:space="preserve">         </w:t>
      </w:r>
      <w:r>
        <w:rPr>
          <w:rFonts w:ascii="Calibri" w:hAnsi="Calibri" w:eastAsia="宋体" w:cs="Arial"/>
          <w:b/>
          <w:kern w:val="2"/>
          <w:sz w:val="28"/>
          <w:szCs w:val="28"/>
          <w:u w:val="single"/>
          <w:lang w:val="en-US" w:eastAsia="zh-CN" w:bidi="ar-SA"/>
        </w:rPr>
        <w:t xml:space="preserve">    </w:t>
      </w:r>
      <w:r>
        <w:rPr>
          <w:rFonts w:hint="eastAsia" w:ascii="Calibri" w:hAnsi="Calibri" w:eastAsia="宋体" w:cs="Arial"/>
          <w:b/>
          <w:kern w:val="2"/>
          <w:sz w:val="28"/>
          <w:szCs w:val="28"/>
          <w:u w:val="single"/>
          <w:lang w:val="en-US" w:eastAsia="zh-CN" w:bidi="ar-SA"/>
        </w:rPr>
        <w:t xml:space="preserve">        </w:t>
      </w:r>
    </w:p>
    <w:p w14:paraId="3849071F">
      <w:pPr>
        <w:widowControl w:val="0"/>
        <w:ind w:firstLine="1696" w:firstLineChars="605"/>
        <w:jc w:val="both"/>
        <w:outlineLvl w:val="9"/>
        <w:rPr>
          <w:rFonts w:hint="eastAsia" w:ascii="Calibri" w:hAnsi="Calibri" w:eastAsia="宋体" w:cs="Arial"/>
          <w:b/>
          <w:kern w:val="2"/>
          <w:sz w:val="28"/>
          <w:szCs w:val="28"/>
          <w:u w:val="single"/>
          <w:lang w:val="en-US" w:eastAsia="zh-CN" w:bidi="ar-SA"/>
        </w:rPr>
      </w:pPr>
      <w:r>
        <w:rPr>
          <w:rFonts w:hint="eastAsia" w:ascii="Calibri" w:hAnsi="Calibri" w:eastAsia="宋体" w:cs="Arial"/>
          <w:b/>
          <w:kern w:val="2"/>
          <w:sz w:val="28"/>
          <w:szCs w:val="28"/>
          <w:lang w:val="en-US" w:eastAsia="zh-CN" w:bidi="ar-SA"/>
        </w:rPr>
        <w:t>导    师：</w:t>
      </w:r>
      <w:r>
        <w:rPr>
          <w:rFonts w:hint="eastAsia" w:ascii="Calibri" w:hAnsi="Calibri" w:eastAsia="宋体" w:cs="Arial"/>
          <w:b/>
          <w:kern w:val="2"/>
          <w:sz w:val="28"/>
          <w:szCs w:val="28"/>
          <w:u w:val="single"/>
          <w:lang w:val="en-US" w:eastAsia="zh-CN" w:bidi="ar-SA"/>
        </w:rPr>
        <w:t xml:space="preserve">         </w:t>
      </w:r>
      <w:r>
        <w:rPr>
          <w:rFonts w:ascii="Calibri" w:hAnsi="Calibri" w:eastAsia="宋体" w:cs="Arial"/>
          <w:b/>
          <w:kern w:val="2"/>
          <w:sz w:val="28"/>
          <w:szCs w:val="28"/>
          <w:u w:val="single"/>
          <w:lang w:val="en-US" w:eastAsia="zh-CN" w:bidi="ar-SA"/>
        </w:rPr>
        <w:t xml:space="preserve">    </w:t>
      </w:r>
      <w:r>
        <w:rPr>
          <w:rFonts w:hint="eastAsia" w:ascii="Calibri" w:hAnsi="Calibri" w:eastAsia="宋体" w:cs="Arial"/>
          <w:b/>
          <w:kern w:val="2"/>
          <w:sz w:val="28"/>
          <w:szCs w:val="28"/>
          <w:u w:val="single"/>
          <w:lang w:val="en-US" w:eastAsia="zh-CN" w:bidi="ar-SA"/>
        </w:rPr>
        <w:t xml:space="preserve">        </w:t>
      </w:r>
    </w:p>
    <w:p w14:paraId="5344D4E2">
      <w:pPr>
        <w:widowControl w:val="0"/>
        <w:ind w:firstLine="1696" w:firstLineChars="605"/>
        <w:jc w:val="both"/>
        <w:outlineLvl w:val="9"/>
        <w:rPr>
          <w:rFonts w:hint="eastAsia" w:ascii="Calibri" w:hAnsi="Calibri" w:eastAsia="宋体" w:cs="Arial"/>
          <w:b/>
          <w:kern w:val="2"/>
          <w:sz w:val="28"/>
          <w:szCs w:val="28"/>
          <w:u w:val="single"/>
          <w:lang w:val="en-US" w:eastAsia="zh-CN" w:bidi="ar-SA"/>
        </w:rPr>
      </w:pPr>
      <w:r>
        <w:rPr>
          <w:rFonts w:hint="eastAsia" w:ascii="Calibri" w:hAnsi="Calibri" w:eastAsia="宋体" w:cs="Arial"/>
          <w:b/>
          <w:kern w:val="2"/>
          <w:sz w:val="28"/>
          <w:szCs w:val="28"/>
          <w:lang w:val="en-US" w:eastAsia="zh-CN" w:bidi="ar-SA"/>
        </w:rPr>
        <w:t>学    院：</w:t>
      </w:r>
      <w:r>
        <w:rPr>
          <w:rFonts w:hint="eastAsia" w:ascii="Calibri" w:hAnsi="Calibri" w:eastAsia="宋体" w:cs="Arial"/>
          <w:b/>
          <w:kern w:val="2"/>
          <w:sz w:val="28"/>
          <w:szCs w:val="28"/>
          <w:u w:val="single"/>
          <w:lang w:val="en-US" w:eastAsia="zh-CN" w:bidi="ar-SA"/>
        </w:rPr>
        <w:t xml:space="preserve">         </w:t>
      </w:r>
      <w:r>
        <w:rPr>
          <w:rFonts w:ascii="Calibri" w:hAnsi="Calibri" w:eastAsia="宋体" w:cs="Arial"/>
          <w:b/>
          <w:kern w:val="2"/>
          <w:sz w:val="28"/>
          <w:szCs w:val="28"/>
          <w:u w:val="single"/>
          <w:lang w:val="en-US" w:eastAsia="zh-CN" w:bidi="ar-SA"/>
        </w:rPr>
        <w:t xml:space="preserve">    </w:t>
      </w:r>
      <w:r>
        <w:rPr>
          <w:rFonts w:hint="eastAsia" w:ascii="Calibri" w:hAnsi="Calibri" w:eastAsia="宋体" w:cs="Arial"/>
          <w:b/>
          <w:kern w:val="2"/>
          <w:sz w:val="28"/>
          <w:szCs w:val="28"/>
          <w:u w:val="single"/>
          <w:lang w:val="en-US" w:eastAsia="zh-CN" w:bidi="ar-SA"/>
        </w:rPr>
        <w:t xml:space="preserve">        </w:t>
      </w:r>
    </w:p>
    <w:p w14:paraId="72A3D1FB">
      <w:pPr>
        <w:widowControl w:val="0"/>
        <w:jc w:val="right"/>
        <w:rPr>
          <w:rFonts w:ascii="Calibri" w:hAnsi="Calibri" w:eastAsia="宋体" w:cs="Arial"/>
          <w:b/>
          <w:kern w:val="2"/>
          <w:sz w:val="28"/>
          <w:szCs w:val="28"/>
          <w:lang w:val="en-US" w:eastAsia="zh-CN" w:bidi="ar-SA"/>
        </w:rPr>
      </w:pPr>
    </w:p>
    <w:p w14:paraId="3A83C619">
      <w:pPr>
        <w:adjustRightInd w:val="0"/>
        <w:spacing w:afterLines="100" w:line="240" w:lineRule="auto"/>
        <w:jc w:val="center"/>
        <w:outlineLvl w:val="9"/>
        <w:rPr>
          <w:rFonts w:ascii="Arial" w:hAnsi="Arial" w:eastAsia="黑体" w:cs="Arial"/>
          <w:sz w:val="44"/>
          <w:szCs w:val="44"/>
          <w:lang w:bidi="ar-SA"/>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hint="eastAsia" w:ascii="Arial" w:hAnsi="Arial" w:eastAsia="黑体" w:cs="Arial"/>
          <w:b/>
          <w:sz w:val="28"/>
          <w:szCs w:val="28"/>
          <w:lang w:bidi="ar-SA"/>
        </w:rPr>
        <w:t xml:space="preserve">年 </w:t>
      </w:r>
      <w:r>
        <w:rPr>
          <w:rFonts w:ascii="Arial" w:hAnsi="Arial" w:eastAsia="黑体" w:cs="Arial"/>
          <w:b/>
          <w:sz w:val="28"/>
          <w:szCs w:val="28"/>
          <w:lang w:bidi="ar-SA"/>
        </w:rPr>
        <w:t xml:space="preserve">   </w:t>
      </w:r>
      <w:r>
        <w:rPr>
          <w:rFonts w:hint="eastAsia" w:ascii="Arial" w:hAnsi="Arial" w:eastAsia="黑体" w:cs="Arial"/>
          <w:b/>
          <w:sz w:val="28"/>
          <w:szCs w:val="28"/>
          <w:lang w:bidi="ar-SA"/>
        </w:rPr>
        <w:t xml:space="preserve">月 </w:t>
      </w:r>
      <w:r>
        <w:rPr>
          <w:rFonts w:ascii="Arial" w:hAnsi="Arial" w:eastAsia="黑体" w:cs="Arial"/>
          <w:b/>
          <w:sz w:val="28"/>
          <w:szCs w:val="28"/>
          <w:lang w:bidi="ar-SA"/>
        </w:rPr>
        <w:t xml:space="preserve">   </w:t>
      </w:r>
      <w:r>
        <w:rPr>
          <w:rFonts w:hint="eastAsia" w:ascii="Arial" w:hAnsi="Arial" w:eastAsia="黑体" w:cs="Arial"/>
          <w:b/>
          <w:sz w:val="28"/>
          <w:szCs w:val="28"/>
          <w:lang w:bidi="ar-SA"/>
        </w:rPr>
        <w:t>日</w:t>
      </w:r>
    </w:p>
    <w:p w14:paraId="03157D04">
      <w:pPr>
        <w:pStyle w:val="33"/>
      </w:pPr>
      <w:r>
        <w:t>目</w:t>
      </w:r>
      <w:r>
        <w:rPr>
          <w:rFonts w:hint="eastAsia"/>
          <w:lang w:eastAsia="zh-CN"/>
        </w:rPr>
        <w:t xml:space="preserve">  </w:t>
      </w:r>
      <w:r>
        <w:t>录</w:t>
      </w:r>
    </w:p>
    <w:p w14:paraId="70A44563">
      <w:pPr>
        <w:pStyle w:val="17"/>
        <w:tabs>
          <w:tab w:val="right" w:leader="dot" w:pos="8312"/>
        </w:tabs>
      </w:pPr>
      <w:r>
        <w:rPr>
          <w:b w:val="0"/>
        </w:rPr>
        <w:fldChar w:fldCharType="begin"/>
      </w:r>
      <w:r>
        <w:rPr>
          <w:b w:val="0"/>
        </w:rPr>
        <w:instrText xml:space="preserve">TOC \o "1-3" \h \u </w:instrText>
      </w:r>
      <w:r>
        <w:rPr>
          <w:b w:val="0"/>
        </w:rPr>
        <w:fldChar w:fldCharType="separate"/>
      </w:r>
      <w:r>
        <w:fldChar w:fldCharType="begin"/>
      </w:r>
      <w:r>
        <w:instrText xml:space="preserve"> HYPERLINK \l _Toc1362514453 </w:instrText>
      </w:r>
      <w:r>
        <w:fldChar w:fldCharType="separate"/>
      </w:r>
      <w:r>
        <w:rPr>
          <w:rFonts w:hint="eastAsia"/>
        </w:rPr>
        <w:t xml:space="preserve">第一章 </w:t>
      </w:r>
      <w:r>
        <w:t>绪论</w:t>
      </w:r>
      <w:r>
        <w:tab/>
      </w:r>
      <w:r>
        <w:fldChar w:fldCharType="begin"/>
      </w:r>
      <w:r>
        <w:instrText xml:space="preserve"> PAGEREF _Toc1362514453 \h </w:instrText>
      </w:r>
      <w:r>
        <w:fldChar w:fldCharType="separate"/>
      </w:r>
      <w:r>
        <w:t>1</w:t>
      </w:r>
      <w:r>
        <w:fldChar w:fldCharType="end"/>
      </w:r>
      <w:r>
        <w:fldChar w:fldCharType="end"/>
      </w:r>
    </w:p>
    <w:p w14:paraId="3D98799F">
      <w:pPr>
        <w:pStyle w:val="20"/>
        <w:tabs>
          <w:tab w:val="right" w:leader="dot" w:pos="8312"/>
        </w:tabs>
      </w:pPr>
      <w:r>
        <w:fldChar w:fldCharType="begin"/>
      </w:r>
      <w:r>
        <w:instrText xml:space="preserve"> HYPERLINK \l _Toc1162283610 </w:instrText>
      </w:r>
      <w:r>
        <w:fldChar w:fldCharType="separate"/>
      </w:r>
      <w:r>
        <w:rPr>
          <w:rFonts w:hint="default"/>
        </w:rPr>
        <w:t xml:space="preserve">1.1 </w:t>
      </w:r>
      <w:r>
        <w:t>研究背景与问题提出</w:t>
      </w:r>
      <w:r>
        <w:tab/>
      </w:r>
      <w:r>
        <w:fldChar w:fldCharType="begin"/>
      </w:r>
      <w:r>
        <w:instrText xml:space="preserve"> PAGEREF _Toc1162283610 \h </w:instrText>
      </w:r>
      <w:r>
        <w:fldChar w:fldCharType="separate"/>
      </w:r>
      <w:r>
        <w:t>1</w:t>
      </w:r>
      <w:r>
        <w:fldChar w:fldCharType="end"/>
      </w:r>
      <w:r>
        <w:fldChar w:fldCharType="end"/>
      </w:r>
    </w:p>
    <w:p w14:paraId="620A8284">
      <w:pPr>
        <w:pStyle w:val="14"/>
        <w:tabs>
          <w:tab w:val="right" w:leader="dot" w:pos="8312"/>
        </w:tabs>
      </w:pPr>
      <w:r>
        <w:fldChar w:fldCharType="begin"/>
      </w:r>
      <w:r>
        <w:instrText xml:space="preserve"> HYPERLINK \l _Toc989380158 </w:instrText>
      </w:r>
      <w:r>
        <w:fldChar w:fldCharType="separate"/>
      </w:r>
      <w:r>
        <w:rPr>
          <w:rFonts w:hint="default"/>
        </w:rPr>
        <w:t xml:space="preserve">1.1.1 </w:t>
      </w:r>
      <w:r>
        <w:t>通信软件研发的项目管理特征</w:t>
      </w:r>
      <w:r>
        <w:tab/>
      </w:r>
      <w:r>
        <w:fldChar w:fldCharType="begin"/>
      </w:r>
      <w:r>
        <w:instrText xml:space="preserve"> PAGEREF _Toc989380158 \h </w:instrText>
      </w:r>
      <w:r>
        <w:fldChar w:fldCharType="separate"/>
      </w:r>
      <w:r>
        <w:t>1</w:t>
      </w:r>
      <w:r>
        <w:fldChar w:fldCharType="end"/>
      </w:r>
      <w:r>
        <w:fldChar w:fldCharType="end"/>
      </w:r>
    </w:p>
    <w:p w14:paraId="75F86E4D">
      <w:pPr>
        <w:pStyle w:val="14"/>
        <w:tabs>
          <w:tab w:val="right" w:leader="dot" w:pos="8312"/>
        </w:tabs>
      </w:pPr>
      <w:r>
        <w:fldChar w:fldCharType="begin"/>
      </w:r>
      <w:r>
        <w:instrText xml:space="preserve"> HYPERLINK \l _Toc546436785 </w:instrText>
      </w:r>
      <w:r>
        <w:fldChar w:fldCharType="separate"/>
      </w:r>
      <w:r>
        <w:rPr>
          <w:rFonts w:hint="default"/>
        </w:rPr>
        <w:t xml:space="preserve">1.1.2 </w:t>
      </w:r>
      <w:r>
        <w:t>瀑布模型的刚性约束与进度失控困境</w:t>
      </w:r>
      <w:r>
        <w:tab/>
      </w:r>
      <w:r>
        <w:fldChar w:fldCharType="begin"/>
      </w:r>
      <w:r>
        <w:instrText xml:space="preserve"> PAGEREF _Toc546436785 \h </w:instrText>
      </w:r>
      <w:r>
        <w:fldChar w:fldCharType="separate"/>
      </w:r>
      <w:r>
        <w:t>1</w:t>
      </w:r>
      <w:r>
        <w:fldChar w:fldCharType="end"/>
      </w:r>
      <w:r>
        <w:fldChar w:fldCharType="end"/>
      </w:r>
    </w:p>
    <w:p w14:paraId="12F85DF5">
      <w:pPr>
        <w:pStyle w:val="14"/>
        <w:tabs>
          <w:tab w:val="right" w:leader="dot" w:pos="8312"/>
        </w:tabs>
      </w:pPr>
      <w:r>
        <w:fldChar w:fldCharType="begin"/>
      </w:r>
      <w:r>
        <w:instrText xml:space="preserve"> HYPERLINK \l _Toc1322970923 </w:instrText>
      </w:r>
      <w:r>
        <w:fldChar w:fldCharType="separate"/>
      </w:r>
      <w:r>
        <w:rPr>
          <w:rFonts w:hint="default"/>
        </w:rPr>
        <w:t xml:space="preserve">1.1.3 </w:t>
      </w:r>
      <w:r>
        <w:t>现有混合方法的局限与本研究切入点</w:t>
      </w:r>
      <w:r>
        <w:tab/>
      </w:r>
      <w:r>
        <w:fldChar w:fldCharType="begin"/>
      </w:r>
      <w:r>
        <w:instrText xml:space="preserve"> PAGEREF _Toc1322970923 \h </w:instrText>
      </w:r>
      <w:r>
        <w:fldChar w:fldCharType="separate"/>
      </w:r>
      <w:r>
        <w:t>1</w:t>
      </w:r>
      <w:r>
        <w:fldChar w:fldCharType="end"/>
      </w:r>
      <w:r>
        <w:fldChar w:fldCharType="end"/>
      </w:r>
    </w:p>
    <w:p w14:paraId="0CF0BC3C">
      <w:pPr>
        <w:pStyle w:val="20"/>
        <w:tabs>
          <w:tab w:val="right" w:leader="dot" w:pos="8312"/>
        </w:tabs>
      </w:pPr>
      <w:r>
        <w:fldChar w:fldCharType="begin"/>
      </w:r>
      <w:r>
        <w:instrText xml:space="preserve"> HYPERLINK \l _Toc126621823 </w:instrText>
      </w:r>
      <w:r>
        <w:fldChar w:fldCharType="separate"/>
      </w:r>
      <w:r>
        <w:rPr>
          <w:rFonts w:hint="default"/>
        </w:rPr>
        <w:t xml:space="preserve">1.2 </w:t>
      </w:r>
      <w:r>
        <w:t>研究目的与意义</w:t>
      </w:r>
      <w:r>
        <w:tab/>
      </w:r>
      <w:r>
        <w:fldChar w:fldCharType="begin"/>
      </w:r>
      <w:r>
        <w:instrText xml:space="preserve"> PAGEREF _Toc126621823 \h </w:instrText>
      </w:r>
      <w:r>
        <w:fldChar w:fldCharType="separate"/>
      </w:r>
      <w:r>
        <w:t>1</w:t>
      </w:r>
      <w:r>
        <w:fldChar w:fldCharType="end"/>
      </w:r>
      <w:r>
        <w:fldChar w:fldCharType="end"/>
      </w:r>
    </w:p>
    <w:p w14:paraId="48F128FF">
      <w:pPr>
        <w:pStyle w:val="14"/>
        <w:tabs>
          <w:tab w:val="right" w:leader="dot" w:pos="8312"/>
        </w:tabs>
      </w:pPr>
      <w:r>
        <w:fldChar w:fldCharType="begin"/>
      </w:r>
      <w:r>
        <w:instrText xml:space="preserve"> HYPERLINK \l _Toc2124168631 </w:instrText>
      </w:r>
      <w:r>
        <w:fldChar w:fldCharType="separate"/>
      </w:r>
      <w:r>
        <w:rPr>
          <w:rFonts w:hint="default"/>
        </w:rPr>
        <w:t xml:space="preserve">1.2.1 </w:t>
      </w:r>
      <w:r>
        <w:t>研究目的</w:t>
      </w:r>
      <w:r>
        <w:tab/>
      </w:r>
      <w:r>
        <w:fldChar w:fldCharType="begin"/>
      </w:r>
      <w:r>
        <w:instrText xml:space="preserve"> PAGEREF _Toc2124168631 \h </w:instrText>
      </w:r>
      <w:r>
        <w:fldChar w:fldCharType="separate"/>
      </w:r>
      <w:r>
        <w:t>1</w:t>
      </w:r>
      <w:r>
        <w:fldChar w:fldCharType="end"/>
      </w:r>
      <w:r>
        <w:fldChar w:fldCharType="end"/>
      </w:r>
    </w:p>
    <w:p w14:paraId="54F5A1D8">
      <w:pPr>
        <w:pStyle w:val="14"/>
        <w:tabs>
          <w:tab w:val="right" w:leader="dot" w:pos="8312"/>
        </w:tabs>
      </w:pPr>
      <w:r>
        <w:fldChar w:fldCharType="begin"/>
      </w:r>
      <w:r>
        <w:instrText xml:space="preserve"> HYPERLINK \l _Toc1134033489 </w:instrText>
      </w:r>
      <w:r>
        <w:fldChar w:fldCharType="separate"/>
      </w:r>
      <w:r>
        <w:rPr>
          <w:rFonts w:hint="default"/>
        </w:rPr>
        <w:t xml:space="preserve">1.2.2 </w:t>
      </w:r>
      <w:r>
        <w:t>理论意义</w:t>
      </w:r>
      <w:r>
        <w:tab/>
      </w:r>
      <w:r>
        <w:fldChar w:fldCharType="begin"/>
      </w:r>
      <w:r>
        <w:instrText xml:space="preserve"> PAGEREF _Toc1134033489 \h </w:instrText>
      </w:r>
      <w:r>
        <w:fldChar w:fldCharType="separate"/>
      </w:r>
      <w:r>
        <w:t>1</w:t>
      </w:r>
      <w:r>
        <w:fldChar w:fldCharType="end"/>
      </w:r>
      <w:r>
        <w:fldChar w:fldCharType="end"/>
      </w:r>
    </w:p>
    <w:p w14:paraId="111AF602">
      <w:pPr>
        <w:pStyle w:val="14"/>
        <w:tabs>
          <w:tab w:val="right" w:leader="dot" w:pos="8312"/>
        </w:tabs>
      </w:pPr>
      <w:r>
        <w:fldChar w:fldCharType="begin"/>
      </w:r>
      <w:r>
        <w:instrText xml:space="preserve"> HYPERLINK \l _Toc783482498 </w:instrText>
      </w:r>
      <w:r>
        <w:fldChar w:fldCharType="separate"/>
      </w:r>
      <w:r>
        <w:rPr>
          <w:rFonts w:hint="default"/>
        </w:rPr>
        <w:t xml:space="preserve">1.2.3 </w:t>
      </w:r>
      <w:r>
        <w:t>实践意义</w:t>
      </w:r>
      <w:r>
        <w:tab/>
      </w:r>
      <w:r>
        <w:fldChar w:fldCharType="begin"/>
      </w:r>
      <w:r>
        <w:instrText xml:space="preserve"> PAGEREF _Toc783482498 \h </w:instrText>
      </w:r>
      <w:r>
        <w:fldChar w:fldCharType="separate"/>
      </w:r>
      <w:r>
        <w:t>1</w:t>
      </w:r>
      <w:r>
        <w:fldChar w:fldCharType="end"/>
      </w:r>
      <w:r>
        <w:fldChar w:fldCharType="end"/>
      </w:r>
    </w:p>
    <w:p w14:paraId="3627F55A">
      <w:pPr>
        <w:pStyle w:val="20"/>
        <w:tabs>
          <w:tab w:val="right" w:leader="dot" w:pos="8312"/>
        </w:tabs>
      </w:pPr>
      <w:r>
        <w:fldChar w:fldCharType="begin"/>
      </w:r>
      <w:r>
        <w:instrText xml:space="preserve"> HYPERLINK \l _Toc1768104129 </w:instrText>
      </w:r>
      <w:r>
        <w:fldChar w:fldCharType="separate"/>
      </w:r>
      <w:r>
        <w:rPr>
          <w:rFonts w:hint="default"/>
        </w:rPr>
        <w:t xml:space="preserve">1.3 </w:t>
      </w:r>
      <w:r>
        <w:t>研究内容与方法</w:t>
      </w:r>
      <w:r>
        <w:tab/>
      </w:r>
      <w:r>
        <w:fldChar w:fldCharType="begin"/>
      </w:r>
      <w:r>
        <w:instrText xml:space="preserve"> PAGEREF _Toc1768104129 \h </w:instrText>
      </w:r>
      <w:r>
        <w:fldChar w:fldCharType="separate"/>
      </w:r>
      <w:r>
        <w:t>1</w:t>
      </w:r>
      <w:r>
        <w:fldChar w:fldCharType="end"/>
      </w:r>
      <w:r>
        <w:fldChar w:fldCharType="end"/>
      </w:r>
    </w:p>
    <w:p w14:paraId="1B1C8FB4">
      <w:pPr>
        <w:pStyle w:val="14"/>
        <w:tabs>
          <w:tab w:val="right" w:leader="dot" w:pos="8312"/>
        </w:tabs>
      </w:pPr>
      <w:r>
        <w:fldChar w:fldCharType="begin"/>
      </w:r>
      <w:r>
        <w:instrText xml:space="preserve"> HYPERLINK \l _Toc1794872564 </w:instrText>
      </w:r>
      <w:r>
        <w:fldChar w:fldCharType="separate"/>
      </w:r>
      <w:r>
        <w:rPr>
          <w:rFonts w:hint="default"/>
        </w:rPr>
        <w:t xml:space="preserve">1.3.1 </w:t>
      </w:r>
      <w:r>
        <w:t>研究边界</w:t>
      </w:r>
      <w:r>
        <w:tab/>
      </w:r>
      <w:r>
        <w:fldChar w:fldCharType="begin"/>
      </w:r>
      <w:r>
        <w:instrText xml:space="preserve"> PAGEREF _Toc1794872564 \h </w:instrText>
      </w:r>
      <w:r>
        <w:fldChar w:fldCharType="separate"/>
      </w:r>
      <w:r>
        <w:t>1</w:t>
      </w:r>
      <w:r>
        <w:fldChar w:fldCharType="end"/>
      </w:r>
      <w:r>
        <w:fldChar w:fldCharType="end"/>
      </w:r>
    </w:p>
    <w:p w14:paraId="0FCD8C21">
      <w:pPr>
        <w:pStyle w:val="14"/>
        <w:tabs>
          <w:tab w:val="right" w:leader="dot" w:pos="8312"/>
        </w:tabs>
      </w:pPr>
      <w:r>
        <w:fldChar w:fldCharType="begin"/>
      </w:r>
      <w:r>
        <w:instrText xml:space="preserve"> HYPERLINK \l _Toc720393739 </w:instrText>
      </w:r>
      <w:r>
        <w:fldChar w:fldCharType="separate"/>
      </w:r>
      <w:r>
        <w:rPr>
          <w:rFonts w:hint="default"/>
        </w:rPr>
        <w:t xml:space="preserve">1.3.2 </w:t>
      </w:r>
      <w:r>
        <w:t>研究方法</w:t>
      </w:r>
      <w:r>
        <w:tab/>
      </w:r>
      <w:r>
        <w:fldChar w:fldCharType="begin"/>
      </w:r>
      <w:r>
        <w:instrText xml:space="preserve"> PAGEREF _Toc720393739 \h </w:instrText>
      </w:r>
      <w:r>
        <w:fldChar w:fldCharType="separate"/>
      </w:r>
      <w:r>
        <w:t>2</w:t>
      </w:r>
      <w:r>
        <w:fldChar w:fldCharType="end"/>
      </w:r>
      <w:r>
        <w:fldChar w:fldCharType="end"/>
      </w:r>
    </w:p>
    <w:p w14:paraId="63350B6F">
      <w:pPr>
        <w:pStyle w:val="14"/>
        <w:tabs>
          <w:tab w:val="right" w:leader="dot" w:pos="8312"/>
        </w:tabs>
      </w:pPr>
      <w:r>
        <w:fldChar w:fldCharType="begin"/>
      </w:r>
      <w:r>
        <w:instrText xml:space="preserve"> HYPERLINK \l _Toc144769587 </w:instrText>
      </w:r>
      <w:r>
        <w:fldChar w:fldCharType="separate"/>
      </w:r>
      <w:r>
        <w:rPr>
          <w:rFonts w:hint="default"/>
        </w:rPr>
        <w:t xml:space="preserve">1.3.3 </w:t>
      </w:r>
      <w:r>
        <w:t>技术路线</w:t>
      </w:r>
      <w:r>
        <w:tab/>
      </w:r>
      <w:r>
        <w:fldChar w:fldCharType="begin"/>
      </w:r>
      <w:r>
        <w:instrText xml:space="preserve"> PAGEREF _Toc144769587 \h </w:instrText>
      </w:r>
      <w:r>
        <w:fldChar w:fldCharType="separate"/>
      </w:r>
      <w:r>
        <w:t>2</w:t>
      </w:r>
      <w:r>
        <w:fldChar w:fldCharType="end"/>
      </w:r>
      <w:r>
        <w:fldChar w:fldCharType="end"/>
      </w:r>
    </w:p>
    <w:p w14:paraId="309A7861">
      <w:pPr>
        <w:pStyle w:val="20"/>
        <w:tabs>
          <w:tab w:val="right" w:leader="dot" w:pos="8312"/>
        </w:tabs>
      </w:pPr>
      <w:r>
        <w:fldChar w:fldCharType="begin"/>
      </w:r>
      <w:r>
        <w:instrText xml:space="preserve"> HYPERLINK \l _Toc43476658 </w:instrText>
      </w:r>
      <w:r>
        <w:fldChar w:fldCharType="separate"/>
      </w:r>
      <w:r>
        <w:rPr>
          <w:rFonts w:hint="default"/>
        </w:rPr>
        <w:t xml:space="preserve">1.4 </w:t>
      </w:r>
      <w:r>
        <w:t>论文结构安排</w:t>
      </w:r>
      <w:r>
        <w:tab/>
      </w:r>
      <w:r>
        <w:fldChar w:fldCharType="begin"/>
      </w:r>
      <w:r>
        <w:instrText xml:space="preserve"> PAGEREF _Toc43476658 \h </w:instrText>
      </w:r>
      <w:r>
        <w:fldChar w:fldCharType="separate"/>
      </w:r>
      <w:r>
        <w:t>2</w:t>
      </w:r>
      <w:r>
        <w:fldChar w:fldCharType="end"/>
      </w:r>
      <w:r>
        <w:fldChar w:fldCharType="end"/>
      </w:r>
    </w:p>
    <w:p w14:paraId="7EEC57F4">
      <w:pPr>
        <w:pStyle w:val="14"/>
        <w:tabs>
          <w:tab w:val="right" w:leader="dot" w:pos="8312"/>
        </w:tabs>
      </w:pPr>
      <w:r>
        <w:fldChar w:fldCharType="begin"/>
      </w:r>
      <w:r>
        <w:instrText xml:space="preserve"> HYPERLINK \l _Toc567751026 </w:instrText>
      </w:r>
      <w:r>
        <w:fldChar w:fldCharType="separate"/>
      </w:r>
      <w:r>
        <w:rPr>
          <w:rFonts w:hint="default"/>
        </w:rPr>
        <w:t xml:space="preserve">1.4.1 </w:t>
      </w:r>
      <w:r>
        <w:t>各章节逻辑关系</w:t>
      </w:r>
      <w:r>
        <w:tab/>
      </w:r>
      <w:r>
        <w:fldChar w:fldCharType="begin"/>
      </w:r>
      <w:r>
        <w:instrText xml:space="preserve"> PAGEREF _Toc567751026 \h </w:instrText>
      </w:r>
      <w:r>
        <w:fldChar w:fldCharType="separate"/>
      </w:r>
      <w:r>
        <w:t>2</w:t>
      </w:r>
      <w:r>
        <w:fldChar w:fldCharType="end"/>
      </w:r>
      <w:r>
        <w:fldChar w:fldCharType="end"/>
      </w:r>
    </w:p>
    <w:p w14:paraId="75A293BE">
      <w:pPr>
        <w:pStyle w:val="14"/>
        <w:tabs>
          <w:tab w:val="right" w:leader="dot" w:pos="8312"/>
        </w:tabs>
      </w:pPr>
      <w:r>
        <w:fldChar w:fldCharType="begin"/>
      </w:r>
      <w:r>
        <w:instrText xml:space="preserve"> HYPERLINK \l _Toc921650361 </w:instrText>
      </w:r>
      <w:r>
        <w:fldChar w:fldCharType="separate"/>
      </w:r>
      <w:r>
        <w:rPr>
          <w:rFonts w:hint="default"/>
        </w:rPr>
        <w:t xml:space="preserve">1.4.2 </w:t>
      </w:r>
      <w:r>
        <w:t>主要创新点预告</w:t>
      </w:r>
      <w:r>
        <w:tab/>
      </w:r>
      <w:r>
        <w:fldChar w:fldCharType="begin"/>
      </w:r>
      <w:r>
        <w:instrText xml:space="preserve"> PAGEREF _Toc921650361 \h </w:instrText>
      </w:r>
      <w:r>
        <w:fldChar w:fldCharType="separate"/>
      </w:r>
      <w:r>
        <w:t>2</w:t>
      </w:r>
      <w:r>
        <w:fldChar w:fldCharType="end"/>
      </w:r>
      <w:r>
        <w:fldChar w:fldCharType="end"/>
      </w:r>
    </w:p>
    <w:p w14:paraId="5848FB03">
      <w:pPr>
        <w:pStyle w:val="17"/>
        <w:tabs>
          <w:tab w:val="right" w:leader="dot" w:pos="8312"/>
        </w:tabs>
      </w:pPr>
      <w:r>
        <w:fldChar w:fldCharType="begin"/>
      </w:r>
      <w:r>
        <w:instrText xml:space="preserve"> HYPERLINK \l _Toc378071516 </w:instrText>
      </w:r>
      <w:r>
        <w:fldChar w:fldCharType="separate"/>
      </w:r>
      <w:r>
        <w:rPr>
          <w:rFonts w:hint="eastAsia"/>
        </w:rPr>
        <w:t xml:space="preserve">第二章 </w:t>
      </w:r>
      <w:r>
        <w:t>理论基础与文献综述</w:t>
      </w:r>
      <w:r>
        <w:tab/>
      </w:r>
      <w:r>
        <w:fldChar w:fldCharType="begin"/>
      </w:r>
      <w:r>
        <w:instrText xml:space="preserve"> PAGEREF _Toc378071516 \h </w:instrText>
      </w:r>
      <w:r>
        <w:fldChar w:fldCharType="separate"/>
      </w:r>
      <w:r>
        <w:t>2</w:t>
      </w:r>
      <w:r>
        <w:fldChar w:fldCharType="end"/>
      </w:r>
      <w:r>
        <w:fldChar w:fldCharType="end"/>
      </w:r>
    </w:p>
    <w:p w14:paraId="25BDEF1D">
      <w:pPr>
        <w:pStyle w:val="20"/>
        <w:tabs>
          <w:tab w:val="right" w:leader="dot" w:pos="8312"/>
        </w:tabs>
      </w:pPr>
      <w:r>
        <w:fldChar w:fldCharType="begin"/>
      </w:r>
      <w:r>
        <w:instrText xml:space="preserve"> HYPERLINK \l _Toc1991341586 </w:instrText>
      </w:r>
      <w:r>
        <w:fldChar w:fldCharType="separate"/>
      </w:r>
      <w:r>
        <w:rPr>
          <w:rFonts w:hint="default"/>
        </w:rPr>
        <w:t xml:space="preserve">2.1 </w:t>
      </w:r>
      <w:r>
        <w:t>瀑布模型理论</w:t>
      </w:r>
      <w:r>
        <w:tab/>
      </w:r>
      <w:r>
        <w:fldChar w:fldCharType="begin"/>
      </w:r>
      <w:r>
        <w:instrText xml:space="preserve"> PAGEREF _Toc1991341586 \h </w:instrText>
      </w:r>
      <w:r>
        <w:fldChar w:fldCharType="separate"/>
      </w:r>
      <w:r>
        <w:t>2</w:t>
      </w:r>
      <w:r>
        <w:fldChar w:fldCharType="end"/>
      </w:r>
      <w:r>
        <w:fldChar w:fldCharType="end"/>
      </w:r>
    </w:p>
    <w:p w14:paraId="5C02E31D">
      <w:pPr>
        <w:pStyle w:val="14"/>
        <w:tabs>
          <w:tab w:val="right" w:leader="dot" w:pos="8312"/>
        </w:tabs>
      </w:pPr>
      <w:r>
        <w:fldChar w:fldCharType="begin"/>
      </w:r>
      <w:r>
        <w:instrText xml:space="preserve"> HYPERLINK \l _Toc2092881054 </w:instrText>
      </w:r>
      <w:r>
        <w:fldChar w:fldCharType="separate"/>
      </w:r>
      <w:r>
        <w:rPr>
          <w:rFonts w:hint="default"/>
        </w:rPr>
        <w:t xml:space="preserve">2.1.1 </w:t>
      </w:r>
      <w:r>
        <w:t>阶段划分与顺序依赖</w:t>
      </w:r>
      <w:r>
        <w:tab/>
      </w:r>
      <w:r>
        <w:fldChar w:fldCharType="begin"/>
      </w:r>
      <w:r>
        <w:instrText xml:space="preserve"> PAGEREF _Toc2092881054 \h </w:instrText>
      </w:r>
      <w:r>
        <w:fldChar w:fldCharType="separate"/>
      </w:r>
      <w:r>
        <w:t>2</w:t>
      </w:r>
      <w:r>
        <w:fldChar w:fldCharType="end"/>
      </w:r>
      <w:r>
        <w:fldChar w:fldCharType="end"/>
      </w:r>
    </w:p>
    <w:p w14:paraId="769A3369">
      <w:pPr>
        <w:pStyle w:val="14"/>
        <w:tabs>
          <w:tab w:val="right" w:leader="dot" w:pos="8312"/>
        </w:tabs>
      </w:pPr>
      <w:r>
        <w:fldChar w:fldCharType="begin"/>
      </w:r>
      <w:r>
        <w:instrText xml:space="preserve"> HYPERLINK \l _Toc1417220365 </w:instrText>
      </w:r>
      <w:r>
        <w:fldChar w:fldCharType="separate"/>
      </w:r>
      <w:r>
        <w:rPr>
          <w:rFonts w:hint="default"/>
        </w:rPr>
        <w:t xml:space="preserve">2.1.2 </w:t>
      </w:r>
      <w:r>
        <w:t>在通信软件研发中的适用性与局限</w:t>
      </w:r>
      <w:r>
        <w:tab/>
      </w:r>
      <w:r>
        <w:fldChar w:fldCharType="begin"/>
      </w:r>
      <w:r>
        <w:instrText xml:space="preserve"> PAGEREF _Toc1417220365 \h </w:instrText>
      </w:r>
      <w:r>
        <w:fldChar w:fldCharType="separate"/>
      </w:r>
      <w:r>
        <w:t>2</w:t>
      </w:r>
      <w:r>
        <w:fldChar w:fldCharType="end"/>
      </w:r>
      <w:r>
        <w:fldChar w:fldCharType="end"/>
      </w:r>
    </w:p>
    <w:p w14:paraId="70BCECDB">
      <w:pPr>
        <w:pStyle w:val="20"/>
        <w:tabs>
          <w:tab w:val="right" w:leader="dot" w:pos="8312"/>
        </w:tabs>
      </w:pPr>
      <w:r>
        <w:fldChar w:fldCharType="begin"/>
      </w:r>
      <w:r>
        <w:instrText xml:space="preserve"> HYPERLINK \l _Toc1481545678 </w:instrText>
      </w:r>
      <w:r>
        <w:fldChar w:fldCharType="separate"/>
      </w:r>
      <w:r>
        <w:rPr>
          <w:rFonts w:hint="default"/>
        </w:rPr>
        <w:t xml:space="preserve">2.2 </w:t>
      </w:r>
      <w:r>
        <w:rPr>
          <w:rFonts w:hint="eastAsia"/>
          <w:lang w:eastAsia="zh-CN"/>
        </w:rPr>
        <w:t>看板</w:t>
      </w:r>
      <w:r>
        <w:t>方法与流管理理论</w:t>
      </w:r>
      <w:r>
        <w:tab/>
      </w:r>
      <w:r>
        <w:fldChar w:fldCharType="begin"/>
      </w:r>
      <w:r>
        <w:instrText xml:space="preserve"> PAGEREF _Toc1481545678 \h </w:instrText>
      </w:r>
      <w:r>
        <w:fldChar w:fldCharType="separate"/>
      </w:r>
      <w:r>
        <w:t>2</w:t>
      </w:r>
      <w:r>
        <w:fldChar w:fldCharType="end"/>
      </w:r>
      <w:r>
        <w:fldChar w:fldCharType="end"/>
      </w:r>
    </w:p>
    <w:p w14:paraId="3B00996D">
      <w:pPr>
        <w:pStyle w:val="14"/>
        <w:tabs>
          <w:tab w:val="right" w:leader="dot" w:pos="8312"/>
        </w:tabs>
      </w:pPr>
      <w:r>
        <w:fldChar w:fldCharType="begin"/>
      </w:r>
      <w:r>
        <w:instrText xml:space="preserve"> HYPERLINK \l _Toc265323181 </w:instrText>
      </w:r>
      <w:r>
        <w:fldChar w:fldCharType="separate"/>
      </w:r>
      <w:r>
        <w:rPr>
          <w:rFonts w:hint="default"/>
        </w:rPr>
        <w:t xml:space="preserve">2.2.1 </w:t>
      </w:r>
      <w:r>
        <w:t>核心实践</w:t>
      </w:r>
      <w:r>
        <w:tab/>
      </w:r>
      <w:r>
        <w:fldChar w:fldCharType="begin"/>
      </w:r>
      <w:r>
        <w:instrText xml:space="preserve"> PAGEREF _Toc265323181 \h </w:instrText>
      </w:r>
      <w:r>
        <w:fldChar w:fldCharType="separate"/>
      </w:r>
      <w:r>
        <w:t>2</w:t>
      </w:r>
      <w:r>
        <w:fldChar w:fldCharType="end"/>
      </w:r>
      <w:r>
        <w:fldChar w:fldCharType="end"/>
      </w:r>
    </w:p>
    <w:p w14:paraId="53B81BD8">
      <w:pPr>
        <w:pStyle w:val="14"/>
        <w:tabs>
          <w:tab w:val="right" w:leader="dot" w:pos="8312"/>
        </w:tabs>
      </w:pPr>
      <w:r>
        <w:fldChar w:fldCharType="begin"/>
      </w:r>
      <w:r>
        <w:instrText xml:space="preserve"> HYPERLINK \l _Toc1110651895 </w:instrText>
      </w:r>
      <w:r>
        <w:fldChar w:fldCharType="separate"/>
      </w:r>
      <w:r>
        <w:rPr>
          <w:rFonts w:hint="default"/>
        </w:rPr>
        <w:t xml:space="preserve">2.2.2 </w:t>
      </w:r>
      <w:r>
        <w:t>Little's Law与</w:t>
      </w:r>
      <w:r>
        <w:rPr>
          <w:rFonts w:hint="eastAsia"/>
          <w:lang w:val="en-US" w:eastAsia="zh-CN"/>
        </w:rPr>
        <w:t>WIP</w:t>
      </w:r>
      <w:r>
        <w:t>量化关系</w:t>
      </w:r>
      <w:r>
        <w:tab/>
      </w:r>
      <w:r>
        <w:fldChar w:fldCharType="begin"/>
      </w:r>
      <w:r>
        <w:instrText xml:space="preserve"> PAGEREF _Toc1110651895 \h </w:instrText>
      </w:r>
      <w:r>
        <w:fldChar w:fldCharType="separate"/>
      </w:r>
      <w:r>
        <w:t>3</w:t>
      </w:r>
      <w:r>
        <w:fldChar w:fldCharType="end"/>
      </w:r>
      <w:r>
        <w:fldChar w:fldCharType="end"/>
      </w:r>
    </w:p>
    <w:p w14:paraId="5C9B52A9">
      <w:pPr>
        <w:pStyle w:val="14"/>
        <w:tabs>
          <w:tab w:val="right" w:leader="dot" w:pos="8312"/>
        </w:tabs>
      </w:pPr>
      <w:r>
        <w:fldChar w:fldCharType="begin"/>
      </w:r>
      <w:r>
        <w:instrText xml:space="preserve"> HYPERLINK \l _Toc798539541 </w:instrText>
      </w:r>
      <w:r>
        <w:fldChar w:fldCharType="separate"/>
      </w:r>
      <w:r>
        <w:rPr>
          <w:rFonts w:hint="default"/>
        </w:rPr>
        <w:t xml:space="preserve">2.2.3 </w:t>
      </w:r>
      <w:r>
        <w:t>流效率与瓶颈管理</w:t>
      </w:r>
      <w:r>
        <w:tab/>
      </w:r>
      <w:r>
        <w:fldChar w:fldCharType="begin"/>
      </w:r>
      <w:r>
        <w:instrText xml:space="preserve"> PAGEREF _Toc798539541 \h </w:instrText>
      </w:r>
      <w:r>
        <w:fldChar w:fldCharType="separate"/>
      </w:r>
      <w:r>
        <w:t>3</w:t>
      </w:r>
      <w:r>
        <w:fldChar w:fldCharType="end"/>
      </w:r>
      <w:r>
        <w:fldChar w:fldCharType="end"/>
      </w:r>
    </w:p>
    <w:p w14:paraId="5C1A95E8">
      <w:pPr>
        <w:pStyle w:val="20"/>
        <w:tabs>
          <w:tab w:val="right" w:leader="dot" w:pos="8312"/>
        </w:tabs>
      </w:pPr>
      <w:r>
        <w:fldChar w:fldCharType="begin"/>
      </w:r>
      <w:r>
        <w:instrText xml:space="preserve"> HYPERLINK \l _Toc1428755484 </w:instrText>
      </w:r>
      <w:r>
        <w:fldChar w:fldCharType="separate"/>
      </w:r>
      <w:r>
        <w:rPr>
          <w:rFonts w:hint="default"/>
        </w:rPr>
        <w:t xml:space="preserve">2.3 </w:t>
      </w:r>
      <w:r>
        <w:t>瀑布-</w:t>
      </w:r>
      <w:r>
        <w:rPr>
          <w:rFonts w:hint="eastAsia"/>
          <w:lang w:eastAsia="zh-CN"/>
        </w:rPr>
        <w:t>看板</w:t>
      </w:r>
      <w:r>
        <w:t>混合研究现状</w:t>
      </w:r>
      <w:r>
        <w:tab/>
      </w:r>
      <w:r>
        <w:fldChar w:fldCharType="begin"/>
      </w:r>
      <w:r>
        <w:instrText xml:space="preserve"> PAGEREF _Toc1428755484 \h </w:instrText>
      </w:r>
      <w:r>
        <w:fldChar w:fldCharType="separate"/>
      </w:r>
      <w:r>
        <w:t>3</w:t>
      </w:r>
      <w:r>
        <w:fldChar w:fldCharType="end"/>
      </w:r>
      <w:r>
        <w:fldChar w:fldCharType="end"/>
      </w:r>
    </w:p>
    <w:p w14:paraId="4AEEFFBC">
      <w:pPr>
        <w:pStyle w:val="14"/>
        <w:tabs>
          <w:tab w:val="right" w:leader="dot" w:pos="8312"/>
        </w:tabs>
      </w:pPr>
      <w:r>
        <w:fldChar w:fldCharType="begin"/>
      </w:r>
      <w:r>
        <w:instrText xml:space="preserve"> HYPERLINK \l _Toc2078762481 </w:instrText>
      </w:r>
      <w:r>
        <w:fldChar w:fldCharType="separate"/>
      </w:r>
      <w:r>
        <w:rPr>
          <w:rFonts w:hint="default"/>
        </w:rPr>
        <w:t xml:space="preserve">2.3.1 </w:t>
      </w:r>
      <w:r>
        <w:t>瀑布与敏捷混合的研究演进</w:t>
      </w:r>
      <w:r>
        <w:tab/>
      </w:r>
      <w:r>
        <w:fldChar w:fldCharType="begin"/>
      </w:r>
      <w:r>
        <w:instrText xml:space="preserve"> PAGEREF _Toc2078762481 \h </w:instrText>
      </w:r>
      <w:r>
        <w:fldChar w:fldCharType="separate"/>
      </w:r>
      <w:r>
        <w:t>3</w:t>
      </w:r>
      <w:r>
        <w:fldChar w:fldCharType="end"/>
      </w:r>
      <w:r>
        <w:fldChar w:fldCharType="end"/>
      </w:r>
    </w:p>
    <w:p w14:paraId="20DE4537">
      <w:pPr>
        <w:pStyle w:val="14"/>
        <w:tabs>
          <w:tab w:val="right" w:leader="dot" w:pos="8312"/>
        </w:tabs>
      </w:pPr>
      <w:r>
        <w:fldChar w:fldCharType="begin"/>
      </w:r>
      <w:r>
        <w:instrText xml:space="preserve"> HYPERLINK \l _Toc349565124 </w:instrText>
      </w:r>
      <w:r>
        <w:fldChar w:fldCharType="separate"/>
      </w:r>
      <w:r>
        <w:rPr>
          <w:rFonts w:hint="default"/>
        </w:rPr>
        <w:t xml:space="preserve">2.3.2 </w:t>
      </w:r>
      <w:r>
        <w:rPr>
          <w:rFonts w:hint="eastAsia"/>
          <w:lang w:val="en-US" w:eastAsia="zh-CN"/>
        </w:rPr>
        <w:t>现有研究的不足</w:t>
      </w:r>
      <w:r>
        <w:tab/>
      </w:r>
      <w:r>
        <w:fldChar w:fldCharType="begin"/>
      </w:r>
      <w:r>
        <w:instrText xml:space="preserve"> PAGEREF _Toc349565124 \h </w:instrText>
      </w:r>
      <w:r>
        <w:fldChar w:fldCharType="separate"/>
      </w:r>
      <w:r>
        <w:t>3</w:t>
      </w:r>
      <w:r>
        <w:fldChar w:fldCharType="end"/>
      </w:r>
      <w:r>
        <w:fldChar w:fldCharType="end"/>
      </w:r>
    </w:p>
    <w:p w14:paraId="63011584">
      <w:pPr>
        <w:pStyle w:val="14"/>
        <w:tabs>
          <w:tab w:val="right" w:leader="dot" w:pos="8312"/>
        </w:tabs>
      </w:pPr>
      <w:r>
        <w:fldChar w:fldCharType="begin"/>
      </w:r>
      <w:r>
        <w:instrText xml:space="preserve"> HYPERLINK \l _Toc1773264523 </w:instrText>
      </w:r>
      <w:r>
        <w:fldChar w:fldCharType="separate"/>
      </w:r>
      <w:r>
        <w:rPr>
          <w:rFonts w:hint="default"/>
        </w:rPr>
        <w:t xml:space="preserve">2.3.3 </w:t>
      </w:r>
      <w:r>
        <w:rPr>
          <w:rFonts w:hint="eastAsia"/>
          <w:lang w:val="en-US" w:eastAsia="zh-CN"/>
        </w:rPr>
        <w:t>研究定位</w:t>
      </w:r>
      <w:r>
        <w:tab/>
      </w:r>
      <w:r>
        <w:fldChar w:fldCharType="begin"/>
      </w:r>
      <w:r>
        <w:instrText xml:space="preserve"> PAGEREF _Toc1773264523 \h </w:instrText>
      </w:r>
      <w:r>
        <w:fldChar w:fldCharType="separate"/>
      </w:r>
      <w:r>
        <w:t>3</w:t>
      </w:r>
      <w:r>
        <w:fldChar w:fldCharType="end"/>
      </w:r>
      <w:r>
        <w:fldChar w:fldCharType="end"/>
      </w:r>
    </w:p>
    <w:p w14:paraId="654702AD">
      <w:pPr>
        <w:pStyle w:val="17"/>
        <w:tabs>
          <w:tab w:val="right" w:leader="dot" w:pos="8312"/>
        </w:tabs>
      </w:pPr>
      <w:r>
        <w:fldChar w:fldCharType="begin"/>
      </w:r>
      <w:r>
        <w:instrText xml:space="preserve"> HYPERLINK \l _Toc478784995 </w:instrText>
      </w:r>
      <w:r>
        <w:fldChar w:fldCharType="separate"/>
      </w:r>
      <w:r>
        <w:rPr>
          <w:rFonts w:hint="eastAsia"/>
        </w:rPr>
        <w:t xml:space="preserve">第三章 </w:t>
      </w:r>
      <w:r>
        <w:t>通信软件项目进度管理现状与问题分析</w:t>
      </w:r>
      <w:r>
        <w:tab/>
      </w:r>
      <w:r>
        <w:fldChar w:fldCharType="begin"/>
      </w:r>
      <w:r>
        <w:instrText xml:space="preserve"> PAGEREF _Toc478784995 \h </w:instrText>
      </w:r>
      <w:r>
        <w:fldChar w:fldCharType="separate"/>
      </w:r>
      <w:r>
        <w:t>4</w:t>
      </w:r>
      <w:r>
        <w:fldChar w:fldCharType="end"/>
      </w:r>
      <w:r>
        <w:fldChar w:fldCharType="end"/>
      </w:r>
    </w:p>
    <w:p w14:paraId="46105F07">
      <w:pPr>
        <w:pStyle w:val="20"/>
        <w:tabs>
          <w:tab w:val="right" w:leader="dot" w:pos="8312"/>
        </w:tabs>
      </w:pPr>
      <w:r>
        <w:fldChar w:fldCharType="begin"/>
      </w:r>
      <w:r>
        <w:instrText xml:space="preserve"> HYPERLINK \l _Toc318185656 </w:instrText>
      </w:r>
      <w:r>
        <w:fldChar w:fldCharType="separate"/>
      </w:r>
      <w:r>
        <w:rPr>
          <w:rFonts w:hint="default"/>
        </w:rPr>
        <w:t xml:space="preserve">3.1 </w:t>
      </w:r>
      <w:r>
        <w:t>研究现场与项目背景</w:t>
      </w:r>
      <w:r>
        <w:tab/>
      </w:r>
      <w:r>
        <w:fldChar w:fldCharType="begin"/>
      </w:r>
      <w:r>
        <w:instrText xml:space="preserve"> PAGEREF _Toc318185656 \h </w:instrText>
      </w:r>
      <w:r>
        <w:fldChar w:fldCharType="separate"/>
      </w:r>
      <w:r>
        <w:t>4</w:t>
      </w:r>
      <w:r>
        <w:fldChar w:fldCharType="end"/>
      </w:r>
      <w:r>
        <w:fldChar w:fldCharType="end"/>
      </w:r>
    </w:p>
    <w:p w14:paraId="74F49D8B">
      <w:pPr>
        <w:pStyle w:val="14"/>
        <w:tabs>
          <w:tab w:val="right" w:leader="dot" w:pos="8312"/>
        </w:tabs>
      </w:pPr>
      <w:r>
        <w:fldChar w:fldCharType="begin"/>
      </w:r>
      <w:r>
        <w:instrText xml:space="preserve"> HYPERLINK \l _Toc512039362 </w:instrText>
      </w:r>
      <w:r>
        <w:fldChar w:fldCharType="separate"/>
      </w:r>
      <w:r>
        <w:rPr>
          <w:rFonts w:hint="default"/>
        </w:rPr>
        <w:t xml:space="preserve">3.1.1 </w:t>
      </w:r>
      <w:r>
        <w:t>研究对象</w:t>
      </w:r>
      <w:r>
        <w:tab/>
      </w:r>
      <w:r>
        <w:fldChar w:fldCharType="begin"/>
      </w:r>
      <w:r>
        <w:instrText xml:space="preserve"> PAGEREF _Toc512039362 \h </w:instrText>
      </w:r>
      <w:r>
        <w:fldChar w:fldCharType="separate"/>
      </w:r>
      <w:r>
        <w:t>4</w:t>
      </w:r>
      <w:r>
        <w:fldChar w:fldCharType="end"/>
      </w:r>
      <w:r>
        <w:fldChar w:fldCharType="end"/>
      </w:r>
    </w:p>
    <w:p w14:paraId="2B59E8D8">
      <w:pPr>
        <w:pStyle w:val="14"/>
        <w:tabs>
          <w:tab w:val="right" w:leader="dot" w:pos="8312"/>
        </w:tabs>
      </w:pPr>
      <w:r>
        <w:fldChar w:fldCharType="begin"/>
      </w:r>
      <w:r>
        <w:instrText xml:space="preserve"> HYPERLINK \l _Toc878583605 </w:instrText>
      </w:r>
      <w:r>
        <w:fldChar w:fldCharType="separate"/>
      </w:r>
      <w:r>
        <w:rPr>
          <w:rFonts w:hint="default"/>
        </w:rPr>
        <w:t xml:space="preserve">3.1.2 </w:t>
      </w:r>
      <w:r>
        <w:t>组织架构与现有流程体系</w:t>
      </w:r>
      <w:r>
        <w:tab/>
      </w:r>
      <w:r>
        <w:fldChar w:fldCharType="begin"/>
      </w:r>
      <w:r>
        <w:instrText xml:space="preserve"> PAGEREF _Toc878583605 \h </w:instrText>
      </w:r>
      <w:r>
        <w:fldChar w:fldCharType="separate"/>
      </w:r>
      <w:r>
        <w:t>4</w:t>
      </w:r>
      <w:r>
        <w:fldChar w:fldCharType="end"/>
      </w:r>
      <w:r>
        <w:fldChar w:fldCharType="end"/>
      </w:r>
    </w:p>
    <w:p w14:paraId="37B6C0A6">
      <w:pPr>
        <w:pStyle w:val="14"/>
        <w:tabs>
          <w:tab w:val="right" w:leader="dot" w:pos="8312"/>
        </w:tabs>
      </w:pPr>
      <w:r>
        <w:fldChar w:fldCharType="begin"/>
      </w:r>
      <w:r>
        <w:instrText xml:space="preserve"> HYPERLINK \l _Toc257092463 </w:instrText>
      </w:r>
      <w:r>
        <w:fldChar w:fldCharType="separate"/>
      </w:r>
      <w:r>
        <w:rPr>
          <w:rFonts w:hint="default"/>
        </w:rPr>
        <w:t xml:space="preserve">3.1.3 </w:t>
      </w:r>
      <w:r>
        <w:t>进度管理机制</w:t>
      </w:r>
      <w:r>
        <w:tab/>
      </w:r>
      <w:r>
        <w:fldChar w:fldCharType="begin"/>
      </w:r>
      <w:r>
        <w:instrText xml:space="preserve"> PAGEREF _Toc257092463 \h </w:instrText>
      </w:r>
      <w:r>
        <w:fldChar w:fldCharType="separate"/>
      </w:r>
      <w:r>
        <w:t>4</w:t>
      </w:r>
      <w:r>
        <w:fldChar w:fldCharType="end"/>
      </w:r>
      <w:r>
        <w:fldChar w:fldCharType="end"/>
      </w:r>
    </w:p>
    <w:p w14:paraId="1DF7F6F1">
      <w:pPr>
        <w:pStyle w:val="20"/>
        <w:tabs>
          <w:tab w:val="right" w:leader="dot" w:pos="8312"/>
        </w:tabs>
      </w:pPr>
      <w:r>
        <w:fldChar w:fldCharType="begin"/>
      </w:r>
      <w:r>
        <w:instrText xml:space="preserve"> HYPERLINK \l _Toc215927877 </w:instrText>
      </w:r>
      <w:r>
        <w:fldChar w:fldCharType="separate"/>
      </w:r>
      <w:r>
        <w:rPr>
          <w:rFonts w:hint="default"/>
        </w:rPr>
        <w:t xml:space="preserve">3.2 </w:t>
      </w:r>
      <w:r>
        <w:t>进度管理数据采集与分析</w:t>
      </w:r>
      <w:r>
        <w:tab/>
      </w:r>
      <w:r>
        <w:fldChar w:fldCharType="begin"/>
      </w:r>
      <w:r>
        <w:instrText xml:space="preserve"> PAGEREF _Toc215927877 \h </w:instrText>
      </w:r>
      <w:r>
        <w:fldChar w:fldCharType="separate"/>
      </w:r>
      <w:r>
        <w:t>4</w:t>
      </w:r>
      <w:r>
        <w:fldChar w:fldCharType="end"/>
      </w:r>
      <w:r>
        <w:fldChar w:fldCharType="end"/>
      </w:r>
    </w:p>
    <w:p w14:paraId="4053DE8C">
      <w:pPr>
        <w:pStyle w:val="14"/>
        <w:tabs>
          <w:tab w:val="right" w:leader="dot" w:pos="8312"/>
        </w:tabs>
      </w:pPr>
      <w:r>
        <w:fldChar w:fldCharType="begin"/>
      </w:r>
      <w:r>
        <w:instrText xml:space="preserve"> HYPERLINK \l _Toc1999948956 </w:instrText>
      </w:r>
      <w:r>
        <w:fldChar w:fldCharType="separate"/>
      </w:r>
      <w:r>
        <w:rPr>
          <w:rFonts w:hint="default"/>
        </w:rPr>
        <w:t xml:space="preserve">3.2.1 </w:t>
      </w:r>
      <w:r>
        <w:t>历史数据采集</w:t>
      </w:r>
      <w:r>
        <w:tab/>
      </w:r>
      <w:r>
        <w:fldChar w:fldCharType="begin"/>
      </w:r>
      <w:r>
        <w:instrText xml:space="preserve"> PAGEREF _Toc1999948956 \h </w:instrText>
      </w:r>
      <w:r>
        <w:fldChar w:fldCharType="separate"/>
      </w:r>
      <w:r>
        <w:t>4</w:t>
      </w:r>
      <w:r>
        <w:fldChar w:fldCharType="end"/>
      </w:r>
      <w:r>
        <w:fldChar w:fldCharType="end"/>
      </w:r>
    </w:p>
    <w:p w14:paraId="0FCA1186">
      <w:pPr>
        <w:pStyle w:val="14"/>
        <w:tabs>
          <w:tab w:val="right" w:leader="dot" w:pos="8312"/>
        </w:tabs>
      </w:pPr>
      <w:r>
        <w:fldChar w:fldCharType="begin"/>
      </w:r>
      <w:r>
        <w:instrText xml:space="preserve"> HYPERLINK \l _Toc728060648 </w:instrText>
      </w:r>
      <w:r>
        <w:fldChar w:fldCharType="separate"/>
      </w:r>
      <w:r>
        <w:rPr>
          <w:rFonts w:hint="default"/>
        </w:rPr>
        <w:t xml:space="preserve">3.2.2 </w:t>
      </w:r>
      <w:r>
        <w:t>深度访谈</w:t>
      </w:r>
      <w:r>
        <w:tab/>
      </w:r>
      <w:r>
        <w:fldChar w:fldCharType="begin"/>
      </w:r>
      <w:r>
        <w:instrText xml:space="preserve"> PAGEREF _Toc728060648 \h </w:instrText>
      </w:r>
      <w:r>
        <w:fldChar w:fldCharType="separate"/>
      </w:r>
      <w:r>
        <w:t>4</w:t>
      </w:r>
      <w:r>
        <w:fldChar w:fldCharType="end"/>
      </w:r>
      <w:r>
        <w:fldChar w:fldCharType="end"/>
      </w:r>
    </w:p>
    <w:p w14:paraId="421DDD02">
      <w:pPr>
        <w:pStyle w:val="20"/>
        <w:tabs>
          <w:tab w:val="right" w:leader="dot" w:pos="8312"/>
        </w:tabs>
      </w:pPr>
      <w:r>
        <w:fldChar w:fldCharType="begin"/>
      </w:r>
      <w:r>
        <w:instrText xml:space="preserve"> HYPERLINK \l _Toc153490330 </w:instrText>
      </w:r>
      <w:r>
        <w:fldChar w:fldCharType="separate"/>
      </w:r>
      <w:r>
        <w:rPr>
          <w:rFonts w:hint="default"/>
        </w:rPr>
        <w:t xml:space="preserve">3.3 </w:t>
      </w:r>
      <w:r>
        <w:t>进度管理问题诊断</w:t>
      </w:r>
      <w:r>
        <w:tab/>
      </w:r>
      <w:r>
        <w:fldChar w:fldCharType="begin"/>
      </w:r>
      <w:r>
        <w:instrText xml:space="preserve"> PAGEREF _Toc153490330 \h </w:instrText>
      </w:r>
      <w:r>
        <w:fldChar w:fldCharType="separate"/>
      </w:r>
      <w:r>
        <w:t>4</w:t>
      </w:r>
      <w:r>
        <w:fldChar w:fldCharType="end"/>
      </w:r>
      <w:r>
        <w:fldChar w:fldCharType="end"/>
      </w:r>
    </w:p>
    <w:p w14:paraId="12089A27">
      <w:pPr>
        <w:pStyle w:val="14"/>
        <w:tabs>
          <w:tab w:val="right" w:leader="dot" w:pos="8312"/>
        </w:tabs>
      </w:pPr>
      <w:r>
        <w:fldChar w:fldCharType="begin"/>
      </w:r>
      <w:r>
        <w:instrText xml:space="preserve"> HYPERLINK \l _Toc584116263 </w:instrText>
      </w:r>
      <w:r>
        <w:fldChar w:fldCharType="separate"/>
      </w:r>
      <w:r>
        <w:rPr>
          <w:rFonts w:hint="default"/>
        </w:rPr>
        <w:t xml:space="preserve">3.3.1 </w:t>
      </w:r>
      <w:r>
        <w:t>核心问题</w:t>
      </w:r>
      <w:r>
        <w:tab/>
      </w:r>
      <w:r>
        <w:fldChar w:fldCharType="begin"/>
      </w:r>
      <w:r>
        <w:instrText xml:space="preserve"> PAGEREF _Toc584116263 \h </w:instrText>
      </w:r>
      <w:r>
        <w:fldChar w:fldCharType="separate"/>
      </w:r>
      <w:r>
        <w:t>4</w:t>
      </w:r>
      <w:r>
        <w:fldChar w:fldCharType="end"/>
      </w:r>
      <w:r>
        <w:fldChar w:fldCharType="end"/>
      </w:r>
    </w:p>
    <w:p w14:paraId="7E2924FC">
      <w:pPr>
        <w:pStyle w:val="14"/>
        <w:tabs>
          <w:tab w:val="right" w:leader="dot" w:pos="8312"/>
        </w:tabs>
      </w:pPr>
      <w:r>
        <w:fldChar w:fldCharType="begin"/>
      </w:r>
      <w:r>
        <w:instrText xml:space="preserve"> HYPERLINK \l _Toc1094281804 </w:instrText>
      </w:r>
      <w:r>
        <w:fldChar w:fldCharType="separate"/>
      </w:r>
      <w:r>
        <w:rPr>
          <w:rFonts w:hint="default"/>
        </w:rPr>
        <w:t xml:space="preserve">3.3.2 </w:t>
      </w:r>
      <w:r>
        <w:t>根因分析</w:t>
      </w:r>
      <w:r>
        <w:tab/>
      </w:r>
      <w:r>
        <w:fldChar w:fldCharType="begin"/>
      </w:r>
      <w:r>
        <w:instrText xml:space="preserve"> PAGEREF _Toc1094281804 \h </w:instrText>
      </w:r>
      <w:r>
        <w:fldChar w:fldCharType="separate"/>
      </w:r>
      <w:r>
        <w:t>5</w:t>
      </w:r>
      <w:r>
        <w:fldChar w:fldCharType="end"/>
      </w:r>
      <w:r>
        <w:fldChar w:fldCharType="end"/>
      </w:r>
    </w:p>
    <w:p w14:paraId="65E43671">
      <w:pPr>
        <w:pStyle w:val="14"/>
        <w:tabs>
          <w:tab w:val="right" w:leader="dot" w:pos="8312"/>
        </w:tabs>
      </w:pPr>
      <w:r>
        <w:fldChar w:fldCharType="begin"/>
      </w:r>
      <w:r>
        <w:instrText xml:space="preserve"> HYPERLINK \l _Toc544326920 </w:instrText>
      </w:r>
      <w:r>
        <w:fldChar w:fldCharType="separate"/>
      </w:r>
      <w:r>
        <w:rPr>
          <w:rFonts w:hint="default"/>
        </w:rPr>
        <w:t xml:space="preserve">3.3.3 </w:t>
      </w:r>
      <w:r>
        <w:t>改进机会</w:t>
      </w:r>
      <w:r>
        <w:tab/>
      </w:r>
      <w:r>
        <w:fldChar w:fldCharType="begin"/>
      </w:r>
      <w:r>
        <w:instrText xml:space="preserve"> PAGEREF _Toc544326920 \h </w:instrText>
      </w:r>
      <w:r>
        <w:fldChar w:fldCharType="separate"/>
      </w:r>
      <w:r>
        <w:t>5</w:t>
      </w:r>
      <w:r>
        <w:fldChar w:fldCharType="end"/>
      </w:r>
      <w:r>
        <w:fldChar w:fldCharType="end"/>
      </w:r>
    </w:p>
    <w:p w14:paraId="1FB6D447">
      <w:pPr>
        <w:pStyle w:val="17"/>
        <w:tabs>
          <w:tab w:val="right" w:leader="dot" w:pos="8312"/>
        </w:tabs>
      </w:pPr>
      <w:r>
        <w:fldChar w:fldCharType="begin"/>
      </w:r>
      <w:r>
        <w:instrText xml:space="preserve"> HYPERLINK \l _Toc222208220 </w:instrText>
      </w:r>
      <w:r>
        <w:fldChar w:fldCharType="separate"/>
      </w:r>
      <w:r>
        <w:rPr>
          <w:rFonts w:hint="eastAsia"/>
        </w:rPr>
        <w:t xml:space="preserve">第四章 </w:t>
      </w:r>
      <w:r>
        <w:t>瀑布内嵌</w:t>
      </w:r>
      <w:r>
        <w:rPr>
          <w:rFonts w:hint="eastAsia"/>
          <w:lang w:eastAsia="zh-CN"/>
        </w:rPr>
        <w:t>看板</w:t>
      </w:r>
      <w:r>
        <w:t>流机制设计方案</w:t>
      </w:r>
      <w:r>
        <w:tab/>
      </w:r>
      <w:r>
        <w:fldChar w:fldCharType="begin"/>
      </w:r>
      <w:r>
        <w:instrText xml:space="preserve"> PAGEREF _Toc222208220 \h </w:instrText>
      </w:r>
      <w:r>
        <w:fldChar w:fldCharType="separate"/>
      </w:r>
      <w:r>
        <w:t>5</w:t>
      </w:r>
      <w:r>
        <w:fldChar w:fldCharType="end"/>
      </w:r>
      <w:r>
        <w:fldChar w:fldCharType="end"/>
      </w:r>
    </w:p>
    <w:p w14:paraId="423BCE1C">
      <w:pPr>
        <w:pStyle w:val="20"/>
        <w:tabs>
          <w:tab w:val="right" w:leader="dot" w:pos="8312"/>
        </w:tabs>
      </w:pPr>
      <w:r>
        <w:fldChar w:fldCharType="begin"/>
      </w:r>
      <w:r>
        <w:instrText xml:space="preserve"> HYPERLINK \l _Toc179491407 </w:instrText>
      </w:r>
      <w:r>
        <w:fldChar w:fldCharType="separate"/>
      </w:r>
      <w:r>
        <w:rPr>
          <w:rFonts w:hint="default"/>
        </w:rPr>
        <w:t xml:space="preserve">4.1 </w:t>
      </w:r>
      <w:r>
        <w:t>设计原则与约束</w:t>
      </w:r>
      <w:r>
        <w:tab/>
      </w:r>
      <w:r>
        <w:fldChar w:fldCharType="begin"/>
      </w:r>
      <w:r>
        <w:instrText xml:space="preserve"> PAGEREF _Toc179491407 \h </w:instrText>
      </w:r>
      <w:r>
        <w:fldChar w:fldCharType="separate"/>
      </w:r>
      <w:r>
        <w:t>5</w:t>
      </w:r>
      <w:r>
        <w:fldChar w:fldCharType="end"/>
      </w:r>
      <w:r>
        <w:fldChar w:fldCharType="end"/>
      </w:r>
    </w:p>
    <w:p w14:paraId="535BBEC1">
      <w:pPr>
        <w:pStyle w:val="14"/>
        <w:tabs>
          <w:tab w:val="right" w:leader="dot" w:pos="8312"/>
        </w:tabs>
      </w:pPr>
      <w:r>
        <w:fldChar w:fldCharType="begin"/>
      </w:r>
      <w:r>
        <w:instrText xml:space="preserve"> HYPERLINK \l _Toc1645037061 </w:instrText>
      </w:r>
      <w:r>
        <w:fldChar w:fldCharType="separate"/>
      </w:r>
      <w:r>
        <w:rPr>
          <w:rFonts w:hint="default"/>
        </w:rPr>
        <w:t xml:space="preserve">4.1.1 </w:t>
      </w:r>
      <w:r>
        <w:t>约束条件</w:t>
      </w:r>
      <w:r>
        <w:tab/>
      </w:r>
      <w:r>
        <w:fldChar w:fldCharType="begin"/>
      </w:r>
      <w:r>
        <w:instrText xml:space="preserve"> PAGEREF _Toc1645037061 \h </w:instrText>
      </w:r>
      <w:r>
        <w:fldChar w:fldCharType="separate"/>
      </w:r>
      <w:r>
        <w:t>5</w:t>
      </w:r>
      <w:r>
        <w:fldChar w:fldCharType="end"/>
      </w:r>
      <w:r>
        <w:fldChar w:fldCharType="end"/>
      </w:r>
    </w:p>
    <w:p w14:paraId="0EC62AC3">
      <w:pPr>
        <w:pStyle w:val="14"/>
        <w:tabs>
          <w:tab w:val="right" w:leader="dot" w:pos="8312"/>
        </w:tabs>
      </w:pPr>
      <w:r>
        <w:fldChar w:fldCharType="begin"/>
      </w:r>
      <w:r>
        <w:instrText xml:space="preserve"> HYPERLINK \l _Toc1433412749 </w:instrText>
      </w:r>
      <w:r>
        <w:fldChar w:fldCharType="separate"/>
      </w:r>
      <w:r>
        <w:rPr>
          <w:rFonts w:hint="default"/>
        </w:rPr>
        <w:t xml:space="preserve">4.1.2 </w:t>
      </w:r>
      <w:r>
        <w:t>设计原则</w:t>
      </w:r>
      <w:r>
        <w:tab/>
      </w:r>
      <w:r>
        <w:fldChar w:fldCharType="begin"/>
      </w:r>
      <w:r>
        <w:instrText xml:space="preserve"> PAGEREF _Toc1433412749 \h </w:instrText>
      </w:r>
      <w:r>
        <w:fldChar w:fldCharType="separate"/>
      </w:r>
      <w:r>
        <w:t>5</w:t>
      </w:r>
      <w:r>
        <w:fldChar w:fldCharType="end"/>
      </w:r>
      <w:r>
        <w:fldChar w:fldCharType="end"/>
      </w:r>
    </w:p>
    <w:p w14:paraId="307DD55F">
      <w:pPr>
        <w:pStyle w:val="20"/>
        <w:tabs>
          <w:tab w:val="right" w:leader="dot" w:pos="8312"/>
        </w:tabs>
      </w:pPr>
      <w:r>
        <w:fldChar w:fldCharType="begin"/>
      </w:r>
      <w:r>
        <w:instrText xml:space="preserve"> HYPERLINK \l _Toc896520397 </w:instrText>
      </w:r>
      <w:r>
        <w:fldChar w:fldCharType="separate"/>
      </w:r>
      <w:r>
        <w:rPr>
          <w:rFonts w:hint="default"/>
        </w:rPr>
        <w:t xml:space="preserve">4.2 </w:t>
      </w:r>
      <w:r>
        <w:t>瀑布-</w:t>
      </w:r>
      <w:r>
        <w:rPr>
          <w:rFonts w:hint="eastAsia"/>
          <w:lang w:eastAsia="zh-CN"/>
        </w:rPr>
        <w:t>看板</w:t>
      </w:r>
      <w:r>
        <w:t>嵌套架构设计</w:t>
      </w:r>
      <w:r>
        <w:tab/>
      </w:r>
      <w:r>
        <w:fldChar w:fldCharType="begin"/>
      </w:r>
      <w:r>
        <w:instrText xml:space="preserve"> PAGEREF _Toc896520397 \h </w:instrText>
      </w:r>
      <w:r>
        <w:fldChar w:fldCharType="separate"/>
      </w:r>
      <w:r>
        <w:t>5</w:t>
      </w:r>
      <w:r>
        <w:fldChar w:fldCharType="end"/>
      </w:r>
      <w:r>
        <w:fldChar w:fldCharType="end"/>
      </w:r>
    </w:p>
    <w:p w14:paraId="374B2824">
      <w:pPr>
        <w:pStyle w:val="14"/>
        <w:tabs>
          <w:tab w:val="right" w:leader="dot" w:pos="8312"/>
        </w:tabs>
      </w:pPr>
      <w:r>
        <w:fldChar w:fldCharType="begin"/>
      </w:r>
      <w:r>
        <w:instrText xml:space="preserve"> HYPERLINK \l _Toc1073045027 </w:instrText>
      </w:r>
      <w:r>
        <w:fldChar w:fldCharType="separate"/>
      </w:r>
      <w:r>
        <w:rPr>
          <w:rFonts w:hint="default"/>
        </w:rPr>
        <w:t xml:space="preserve">4.2.1 </w:t>
      </w:r>
      <w:r>
        <w:t>外层瀑布阶段划分</w:t>
      </w:r>
      <w:r>
        <w:tab/>
      </w:r>
      <w:r>
        <w:fldChar w:fldCharType="begin"/>
      </w:r>
      <w:r>
        <w:instrText xml:space="preserve"> PAGEREF _Toc1073045027 \h </w:instrText>
      </w:r>
      <w:r>
        <w:fldChar w:fldCharType="separate"/>
      </w:r>
      <w:r>
        <w:t>5</w:t>
      </w:r>
      <w:r>
        <w:fldChar w:fldCharType="end"/>
      </w:r>
      <w:r>
        <w:fldChar w:fldCharType="end"/>
      </w:r>
    </w:p>
    <w:p w14:paraId="7385AE6F">
      <w:pPr>
        <w:pStyle w:val="14"/>
        <w:tabs>
          <w:tab w:val="right" w:leader="dot" w:pos="8312"/>
        </w:tabs>
      </w:pPr>
      <w:r>
        <w:fldChar w:fldCharType="begin"/>
      </w:r>
      <w:r>
        <w:instrText xml:space="preserve"> HYPERLINK \l _Toc100101283 </w:instrText>
      </w:r>
      <w:r>
        <w:fldChar w:fldCharType="separate"/>
      </w:r>
      <w:r>
        <w:rPr>
          <w:rFonts w:hint="default"/>
        </w:rPr>
        <w:t xml:space="preserve">4.2.2 </w:t>
      </w:r>
      <w:r>
        <w:t>内层</w:t>
      </w:r>
      <w:r>
        <w:rPr>
          <w:rFonts w:hint="eastAsia"/>
          <w:lang w:eastAsia="zh-CN"/>
        </w:rPr>
        <w:t>看板</w:t>
      </w:r>
      <w:r>
        <w:t>嵌入范围</w:t>
      </w:r>
      <w:r>
        <w:tab/>
      </w:r>
      <w:r>
        <w:fldChar w:fldCharType="begin"/>
      </w:r>
      <w:r>
        <w:instrText xml:space="preserve"> PAGEREF _Toc100101283 \h </w:instrText>
      </w:r>
      <w:r>
        <w:fldChar w:fldCharType="separate"/>
      </w:r>
      <w:r>
        <w:t>5</w:t>
      </w:r>
      <w:r>
        <w:fldChar w:fldCharType="end"/>
      </w:r>
      <w:r>
        <w:fldChar w:fldCharType="end"/>
      </w:r>
    </w:p>
    <w:p w14:paraId="555618BC">
      <w:pPr>
        <w:pStyle w:val="14"/>
        <w:tabs>
          <w:tab w:val="right" w:leader="dot" w:pos="8312"/>
        </w:tabs>
      </w:pPr>
      <w:r>
        <w:fldChar w:fldCharType="begin"/>
      </w:r>
      <w:r>
        <w:instrText xml:space="preserve"> HYPERLINK \l _Toc922567780 </w:instrText>
      </w:r>
      <w:r>
        <w:fldChar w:fldCharType="separate"/>
      </w:r>
      <w:r>
        <w:rPr>
          <w:rFonts w:hint="default"/>
        </w:rPr>
        <w:t xml:space="preserve">4.2.3 </w:t>
      </w:r>
      <w:r>
        <w:t>衔接机制设计</w:t>
      </w:r>
      <w:r>
        <w:tab/>
      </w:r>
      <w:r>
        <w:fldChar w:fldCharType="begin"/>
      </w:r>
      <w:r>
        <w:instrText xml:space="preserve"> PAGEREF _Toc922567780 \h </w:instrText>
      </w:r>
      <w:r>
        <w:fldChar w:fldCharType="separate"/>
      </w:r>
      <w:r>
        <w:t>5</w:t>
      </w:r>
      <w:r>
        <w:fldChar w:fldCharType="end"/>
      </w:r>
      <w:r>
        <w:fldChar w:fldCharType="end"/>
      </w:r>
    </w:p>
    <w:p w14:paraId="6D59818A">
      <w:pPr>
        <w:pStyle w:val="20"/>
        <w:tabs>
          <w:tab w:val="right" w:leader="dot" w:pos="8312"/>
        </w:tabs>
      </w:pPr>
      <w:r>
        <w:fldChar w:fldCharType="begin"/>
      </w:r>
      <w:r>
        <w:instrText xml:space="preserve"> HYPERLINK \l _Toc764747120 </w:instrText>
      </w:r>
      <w:r>
        <w:fldChar w:fldCharType="separate"/>
      </w:r>
      <w:r>
        <w:rPr>
          <w:rFonts w:hint="default"/>
        </w:rPr>
        <w:t xml:space="preserve">4.3 </w:t>
      </w:r>
      <w:r>
        <w:t>开发阶段</w:t>
      </w:r>
      <w:r>
        <w:rPr>
          <w:rFonts w:hint="eastAsia"/>
          <w:lang w:eastAsia="zh-CN"/>
        </w:rPr>
        <w:t>看板</w:t>
      </w:r>
      <w:r>
        <w:t>详细设计</w:t>
      </w:r>
      <w:r>
        <w:tab/>
      </w:r>
      <w:r>
        <w:fldChar w:fldCharType="begin"/>
      </w:r>
      <w:r>
        <w:instrText xml:space="preserve"> PAGEREF _Toc764747120 \h </w:instrText>
      </w:r>
      <w:r>
        <w:fldChar w:fldCharType="separate"/>
      </w:r>
      <w:r>
        <w:t>5</w:t>
      </w:r>
      <w:r>
        <w:fldChar w:fldCharType="end"/>
      </w:r>
      <w:r>
        <w:fldChar w:fldCharType="end"/>
      </w:r>
    </w:p>
    <w:p w14:paraId="5FD54380">
      <w:pPr>
        <w:pStyle w:val="14"/>
        <w:tabs>
          <w:tab w:val="right" w:leader="dot" w:pos="8312"/>
        </w:tabs>
      </w:pPr>
      <w:r>
        <w:fldChar w:fldCharType="begin"/>
      </w:r>
      <w:r>
        <w:instrText xml:space="preserve"> HYPERLINK \l _Toc415218545 </w:instrText>
      </w:r>
      <w:r>
        <w:fldChar w:fldCharType="separate"/>
      </w:r>
      <w:r>
        <w:rPr>
          <w:rFonts w:hint="default"/>
        </w:rPr>
        <w:t xml:space="preserve">4.3.1 </w:t>
      </w:r>
      <w:r>
        <w:t>看板列设计</w:t>
      </w:r>
      <w:r>
        <w:tab/>
      </w:r>
      <w:r>
        <w:fldChar w:fldCharType="begin"/>
      </w:r>
      <w:r>
        <w:instrText xml:space="preserve"> PAGEREF _Toc415218545 \h </w:instrText>
      </w:r>
      <w:r>
        <w:fldChar w:fldCharType="separate"/>
      </w:r>
      <w:r>
        <w:t>5</w:t>
      </w:r>
      <w:r>
        <w:fldChar w:fldCharType="end"/>
      </w:r>
      <w:r>
        <w:fldChar w:fldCharType="end"/>
      </w:r>
    </w:p>
    <w:p w14:paraId="01DB49DB">
      <w:pPr>
        <w:pStyle w:val="14"/>
        <w:tabs>
          <w:tab w:val="right" w:leader="dot" w:pos="8312"/>
        </w:tabs>
      </w:pPr>
      <w:r>
        <w:fldChar w:fldCharType="begin"/>
      </w:r>
      <w:r>
        <w:instrText xml:space="preserve"> HYPERLINK \l _Toc1403716712 </w:instrText>
      </w:r>
      <w:r>
        <w:fldChar w:fldCharType="separate"/>
      </w:r>
      <w:r>
        <w:rPr>
          <w:rFonts w:hint="default"/>
        </w:rPr>
        <w:t xml:space="preserve">4.3.2 </w:t>
      </w:r>
      <w:r>
        <w:t>WIP限制计算</w:t>
      </w:r>
      <w:r>
        <w:tab/>
      </w:r>
      <w:r>
        <w:fldChar w:fldCharType="begin"/>
      </w:r>
      <w:r>
        <w:instrText xml:space="preserve"> PAGEREF _Toc1403716712 \h </w:instrText>
      </w:r>
      <w:r>
        <w:fldChar w:fldCharType="separate"/>
      </w:r>
      <w:r>
        <w:t>6</w:t>
      </w:r>
      <w:r>
        <w:fldChar w:fldCharType="end"/>
      </w:r>
      <w:r>
        <w:fldChar w:fldCharType="end"/>
      </w:r>
    </w:p>
    <w:p w14:paraId="3333841E">
      <w:pPr>
        <w:pStyle w:val="14"/>
        <w:tabs>
          <w:tab w:val="right" w:leader="dot" w:pos="8312"/>
        </w:tabs>
      </w:pPr>
      <w:r>
        <w:fldChar w:fldCharType="begin"/>
      </w:r>
      <w:r>
        <w:instrText xml:space="preserve"> HYPERLINK \l _Toc11432642 </w:instrText>
      </w:r>
      <w:r>
        <w:fldChar w:fldCharType="separate"/>
      </w:r>
      <w:r>
        <w:rPr>
          <w:rFonts w:hint="default"/>
        </w:rPr>
        <w:t xml:space="preserve">4.3.3 </w:t>
      </w:r>
      <w:r>
        <w:t>入口与出口条件</w:t>
      </w:r>
      <w:r>
        <w:tab/>
      </w:r>
      <w:r>
        <w:fldChar w:fldCharType="begin"/>
      </w:r>
      <w:r>
        <w:instrText xml:space="preserve"> PAGEREF _Toc11432642 \h </w:instrText>
      </w:r>
      <w:r>
        <w:fldChar w:fldCharType="separate"/>
      </w:r>
      <w:r>
        <w:t>6</w:t>
      </w:r>
      <w:r>
        <w:fldChar w:fldCharType="end"/>
      </w:r>
      <w:r>
        <w:fldChar w:fldCharType="end"/>
      </w:r>
    </w:p>
    <w:p w14:paraId="7F20F7C3">
      <w:pPr>
        <w:pStyle w:val="20"/>
        <w:tabs>
          <w:tab w:val="right" w:leader="dot" w:pos="8312"/>
        </w:tabs>
      </w:pPr>
      <w:r>
        <w:fldChar w:fldCharType="begin"/>
      </w:r>
      <w:r>
        <w:instrText xml:space="preserve"> HYPERLINK \l _Toc1022369511 </w:instrText>
      </w:r>
      <w:r>
        <w:fldChar w:fldCharType="separate"/>
      </w:r>
      <w:r>
        <w:rPr>
          <w:rFonts w:hint="default"/>
        </w:rPr>
        <w:t xml:space="preserve">4.4 </w:t>
      </w:r>
      <w:r>
        <w:t>测试阶段</w:t>
      </w:r>
      <w:r>
        <w:rPr>
          <w:rFonts w:hint="eastAsia"/>
          <w:lang w:eastAsia="zh-CN"/>
        </w:rPr>
        <w:t>看板</w:t>
      </w:r>
      <w:r>
        <w:t>详细设计</w:t>
      </w:r>
      <w:r>
        <w:tab/>
      </w:r>
      <w:r>
        <w:fldChar w:fldCharType="begin"/>
      </w:r>
      <w:r>
        <w:instrText xml:space="preserve"> PAGEREF _Toc1022369511 \h </w:instrText>
      </w:r>
      <w:r>
        <w:fldChar w:fldCharType="separate"/>
      </w:r>
      <w:r>
        <w:t>6</w:t>
      </w:r>
      <w:r>
        <w:fldChar w:fldCharType="end"/>
      </w:r>
      <w:r>
        <w:fldChar w:fldCharType="end"/>
      </w:r>
    </w:p>
    <w:p w14:paraId="54036581">
      <w:pPr>
        <w:pStyle w:val="14"/>
        <w:tabs>
          <w:tab w:val="right" w:leader="dot" w:pos="8312"/>
        </w:tabs>
      </w:pPr>
      <w:r>
        <w:fldChar w:fldCharType="begin"/>
      </w:r>
      <w:r>
        <w:instrText xml:space="preserve"> HYPERLINK \l _Toc947711730 </w:instrText>
      </w:r>
      <w:r>
        <w:fldChar w:fldCharType="separate"/>
      </w:r>
      <w:r>
        <w:rPr>
          <w:rFonts w:hint="default"/>
        </w:rPr>
        <w:t xml:space="preserve">4.4.1 </w:t>
      </w:r>
      <w:r>
        <w:t>看板列与WIP限制</w:t>
      </w:r>
      <w:r>
        <w:tab/>
      </w:r>
      <w:r>
        <w:fldChar w:fldCharType="begin"/>
      </w:r>
      <w:r>
        <w:instrText xml:space="preserve"> PAGEREF _Toc947711730 \h </w:instrText>
      </w:r>
      <w:r>
        <w:fldChar w:fldCharType="separate"/>
      </w:r>
      <w:r>
        <w:t>6</w:t>
      </w:r>
      <w:r>
        <w:fldChar w:fldCharType="end"/>
      </w:r>
      <w:r>
        <w:fldChar w:fldCharType="end"/>
      </w:r>
    </w:p>
    <w:p w14:paraId="7EED76B9">
      <w:pPr>
        <w:pStyle w:val="14"/>
        <w:tabs>
          <w:tab w:val="right" w:leader="dot" w:pos="8312"/>
        </w:tabs>
      </w:pPr>
      <w:r>
        <w:fldChar w:fldCharType="begin"/>
      </w:r>
      <w:r>
        <w:instrText xml:space="preserve"> HYPERLINK \l _Toc304836311 </w:instrText>
      </w:r>
      <w:r>
        <w:fldChar w:fldCharType="separate"/>
      </w:r>
      <w:r>
        <w:rPr>
          <w:rFonts w:hint="default"/>
        </w:rPr>
        <w:t xml:space="preserve">4.4.2 </w:t>
      </w:r>
      <w:r>
        <w:t>缺陷流转规则</w:t>
      </w:r>
      <w:r>
        <w:tab/>
      </w:r>
      <w:r>
        <w:fldChar w:fldCharType="begin"/>
      </w:r>
      <w:r>
        <w:instrText xml:space="preserve"> PAGEREF _Toc304836311 \h </w:instrText>
      </w:r>
      <w:r>
        <w:fldChar w:fldCharType="separate"/>
      </w:r>
      <w:r>
        <w:t>6</w:t>
      </w:r>
      <w:r>
        <w:fldChar w:fldCharType="end"/>
      </w:r>
      <w:r>
        <w:fldChar w:fldCharType="end"/>
      </w:r>
    </w:p>
    <w:p w14:paraId="21E0CC2B">
      <w:pPr>
        <w:pStyle w:val="14"/>
        <w:tabs>
          <w:tab w:val="right" w:leader="dot" w:pos="8312"/>
        </w:tabs>
      </w:pPr>
      <w:r>
        <w:fldChar w:fldCharType="begin"/>
      </w:r>
      <w:r>
        <w:instrText xml:space="preserve"> HYPERLINK \l _Toc1635380882 </w:instrText>
      </w:r>
      <w:r>
        <w:fldChar w:fldCharType="separate"/>
      </w:r>
      <w:r>
        <w:rPr>
          <w:rFonts w:hint="default"/>
        </w:rPr>
        <w:t xml:space="preserve">4.4.3 </w:t>
      </w:r>
      <w:r>
        <w:t>代码冻结点对接</w:t>
      </w:r>
      <w:r>
        <w:tab/>
      </w:r>
      <w:r>
        <w:fldChar w:fldCharType="begin"/>
      </w:r>
      <w:r>
        <w:instrText xml:space="preserve"> PAGEREF _Toc1635380882 \h </w:instrText>
      </w:r>
      <w:r>
        <w:fldChar w:fldCharType="separate"/>
      </w:r>
      <w:r>
        <w:t>6</w:t>
      </w:r>
      <w:r>
        <w:fldChar w:fldCharType="end"/>
      </w:r>
      <w:r>
        <w:fldChar w:fldCharType="end"/>
      </w:r>
    </w:p>
    <w:p w14:paraId="3CC6D48D">
      <w:pPr>
        <w:pStyle w:val="20"/>
        <w:tabs>
          <w:tab w:val="right" w:leader="dot" w:pos="8312"/>
        </w:tabs>
      </w:pPr>
      <w:r>
        <w:fldChar w:fldCharType="begin"/>
      </w:r>
      <w:r>
        <w:instrText xml:space="preserve"> HYPERLINK \l _Toc203285821 </w:instrText>
      </w:r>
      <w:r>
        <w:fldChar w:fldCharType="separate"/>
      </w:r>
      <w:r>
        <w:rPr>
          <w:rFonts w:hint="default"/>
        </w:rPr>
        <w:t xml:space="preserve">4.5 </w:t>
      </w:r>
      <w:r>
        <w:t>两层进度监控体系设计</w:t>
      </w:r>
      <w:r>
        <w:tab/>
      </w:r>
      <w:r>
        <w:fldChar w:fldCharType="begin"/>
      </w:r>
      <w:r>
        <w:instrText xml:space="preserve"> PAGEREF _Toc203285821 \h </w:instrText>
      </w:r>
      <w:r>
        <w:fldChar w:fldCharType="separate"/>
      </w:r>
      <w:r>
        <w:t>6</w:t>
      </w:r>
      <w:r>
        <w:fldChar w:fldCharType="end"/>
      </w:r>
      <w:r>
        <w:fldChar w:fldCharType="end"/>
      </w:r>
    </w:p>
    <w:p w14:paraId="790663B6">
      <w:pPr>
        <w:pStyle w:val="14"/>
        <w:tabs>
          <w:tab w:val="right" w:leader="dot" w:pos="8312"/>
        </w:tabs>
      </w:pPr>
      <w:r>
        <w:fldChar w:fldCharType="begin"/>
      </w:r>
      <w:r>
        <w:instrText xml:space="preserve"> HYPERLINK \l _Toc2125794817 </w:instrText>
      </w:r>
      <w:r>
        <w:fldChar w:fldCharType="separate"/>
      </w:r>
      <w:r>
        <w:rPr>
          <w:rFonts w:hint="default"/>
        </w:rPr>
        <w:t xml:space="preserve">4.5.1 </w:t>
      </w:r>
      <w:r>
        <w:t>瀑布层监控</w:t>
      </w:r>
      <w:r>
        <w:tab/>
      </w:r>
      <w:r>
        <w:fldChar w:fldCharType="begin"/>
      </w:r>
      <w:r>
        <w:instrText xml:space="preserve"> PAGEREF _Toc2125794817 \h </w:instrText>
      </w:r>
      <w:r>
        <w:fldChar w:fldCharType="separate"/>
      </w:r>
      <w:r>
        <w:t>6</w:t>
      </w:r>
      <w:r>
        <w:fldChar w:fldCharType="end"/>
      </w:r>
      <w:r>
        <w:fldChar w:fldCharType="end"/>
      </w:r>
    </w:p>
    <w:p w14:paraId="02025CD5">
      <w:pPr>
        <w:pStyle w:val="14"/>
        <w:tabs>
          <w:tab w:val="right" w:leader="dot" w:pos="8312"/>
        </w:tabs>
      </w:pPr>
      <w:r>
        <w:fldChar w:fldCharType="begin"/>
      </w:r>
      <w:r>
        <w:instrText xml:space="preserve"> HYPERLINK \l _Toc548054180 </w:instrText>
      </w:r>
      <w:r>
        <w:fldChar w:fldCharType="separate"/>
      </w:r>
      <w:r>
        <w:rPr>
          <w:rFonts w:hint="default"/>
        </w:rPr>
        <w:t xml:space="preserve">4.5.2 </w:t>
      </w:r>
      <w:r>
        <w:rPr>
          <w:rFonts w:hint="eastAsia"/>
          <w:lang w:eastAsia="zh-CN"/>
        </w:rPr>
        <w:t>看板</w:t>
      </w:r>
      <w:r>
        <w:t>层监控</w:t>
      </w:r>
      <w:r>
        <w:tab/>
      </w:r>
      <w:r>
        <w:fldChar w:fldCharType="begin"/>
      </w:r>
      <w:r>
        <w:instrText xml:space="preserve"> PAGEREF _Toc548054180 \h </w:instrText>
      </w:r>
      <w:r>
        <w:fldChar w:fldCharType="separate"/>
      </w:r>
      <w:r>
        <w:t>6</w:t>
      </w:r>
      <w:r>
        <w:fldChar w:fldCharType="end"/>
      </w:r>
      <w:r>
        <w:fldChar w:fldCharType="end"/>
      </w:r>
    </w:p>
    <w:p w14:paraId="164B7546">
      <w:pPr>
        <w:pStyle w:val="14"/>
        <w:tabs>
          <w:tab w:val="right" w:leader="dot" w:pos="8312"/>
        </w:tabs>
      </w:pPr>
      <w:r>
        <w:fldChar w:fldCharType="begin"/>
      </w:r>
      <w:r>
        <w:instrText xml:space="preserve"> HYPERLINK \l _Toc589241277 </w:instrText>
      </w:r>
      <w:r>
        <w:fldChar w:fldCharType="separate"/>
      </w:r>
      <w:r>
        <w:rPr>
          <w:rFonts w:hint="default"/>
        </w:rPr>
        <w:t xml:space="preserve">4.5.3 </w:t>
      </w:r>
      <w:r>
        <w:t>数据关联机制</w:t>
      </w:r>
      <w:r>
        <w:tab/>
      </w:r>
      <w:r>
        <w:fldChar w:fldCharType="begin"/>
      </w:r>
      <w:r>
        <w:instrText xml:space="preserve"> PAGEREF _Toc589241277 \h </w:instrText>
      </w:r>
      <w:r>
        <w:fldChar w:fldCharType="separate"/>
      </w:r>
      <w:r>
        <w:t>6</w:t>
      </w:r>
      <w:r>
        <w:fldChar w:fldCharType="end"/>
      </w:r>
      <w:r>
        <w:fldChar w:fldCharType="end"/>
      </w:r>
    </w:p>
    <w:p w14:paraId="7068040D">
      <w:pPr>
        <w:pStyle w:val="17"/>
        <w:tabs>
          <w:tab w:val="right" w:leader="dot" w:pos="8312"/>
        </w:tabs>
      </w:pPr>
      <w:r>
        <w:fldChar w:fldCharType="begin"/>
      </w:r>
      <w:r>
        <w:instrText xml:space="preserve"> HYPERLINK \l _Toc1331046222 </w:instrText>
      </w:r>
      <w:r>
        <w:fldChar w:fldCharType="separate"/>
      </w:r>
      <w:r>
        <w:rPr>
          <w:rFonts w:hint="eastAsia"/>
        </w:rPr>
        <w:t xml:space="preserve">第五章 </w:t>
      </w:r>
      <w:r>
        <w:t>方案实施与效果验证</w:t>
      </w:r>
      <w:r>
        <w:tab/>
      </w:r>
      <w:r>
        <w:fldChar w:fldCharType="begin"/>
      </w:r>
      <w:r>
        <w:instrText xml:space="preserve"> PAGEREF _Toc1331046222 \h </w:instrText>
      </w:r>
      <w:r>
        <w:fldChar w:fldCharType="separate"/>
      </w:r>
      <w:r>
        <w:t>7</w:t>
      </w:r>
      <w:r>
        <w:fldChar w:fldCharType="end"/>
      </w:r>
      <w:r>
        <w:fldChar w:fldCharType="end"/>
      </w:r>
    </w:p>
    <w:p w14:paraId="638706C9">
      <w:pPr>
        <w:pStyle w:val="20"/>
        <w:tabs>
          <w:tab w:val="right" w:leader="dot" w:pos="8312"/>
        </w:tabs>
      </w:pPr>
      <w:r>
        <w:fldChar w:fldCharType="begin"/>
      </w:r>
      <w:r>
        <w:instrText xml:space="preserve"> HYPERLINK \l _Toc556702355 </w:instrText>
      </w:r>
      <w:r>
        <w:fldChar w:fldCharType="separate"/>
      </w:r>
      <w:r>
        <w:rPr>
          <w:rFonts w:hint="default"/>
        </w:rPr>
        <w:t xml:space="preserve">5.1 </w:t>
      </w:r>
      <w:r>
        <w:t>实施准备</w:t>
      </w:r>
      <w:r>
        <w:tab/>
      </w:r>
      <w:r>
        <w:fldChar w:fldCharType="begin"/>
      </w:r>
      <w:r>
        <w:instrText xml:space="preserve"> PAGEREF _Toc556702355 \h </w:instrText>
      </w:r>
      <w:r>
        <w:fldChar w:fldCharType="separate"/>
      </w:r>
      <w:r>
        <w:t>7</w:t>
      </w:r>
      <w:r>
        <w:fldChar w:fldCharType="end"/>
      </w:r>
      <w:r>
        <w:fldChar w:fldCharType="end"/>
      </w:r>
    </w:p>
    <w:p w14:paraId="3E7240CA">
      <w:pPr>
        <w:pStyle w:val="14"/>
        <w:tabs>
          <w:tab w:val="right" w:leader="dot" w:pos="8312"/>
        </w:tabs>
      </w:pPr>
      <w:r>
        <w:fldChar w:fldCharType="begin"/>
      </w:r>
      <w:r>
        <w:instrText xml:space="preserve"> HYPERLINK \l _Toc2057714153 </w:instrText>
      </w:r>
      <w:r>
        <w:fldChar w:fldCharType="separate"/>
      </w:r>
      <w:r>
        <w:rPr>
          <w:rFonts w:hint="default"/>
        </w:rPr>
        <w:t xml:space="preserve">5.1.1 </w:t>
      </w:r>
      <w:r>
        <w:t>组织保障</w:t>
      </w:r>
      <w:r>
        <w:tab/>
      </w:r>
      <w:r>
        <w:fldChar w:fldCharType="begin"/>
      </w:r>
      <w:r>
        <w:instrText xml:space="preserve"> PAGEREF _Toc2057714153 \h </w:instrText>
      </w:r>
      <w:r>
        <w:fldChar w:fldCharType="separate"/>
      </w:r>
      <w:r>
        <w:t>7</w:t>
      </w:r>
      <w:r>
        <w:fldChar w:fldCharType="end"/>
      </w:r>
      <w:r>
        <w:fldChar w:fldCharType="end"/>
      </w:r>
    </w:p>
    <w:p w14:paraId="3CAF180D">
      <w:pPr>
        <w:pStyle w:val="14"/>
        <w:tabs>
          <w:tab w:val="right" w:leader="dot" w:pos="8312"/>
        </w:tabs>
      </w:pPr>
      <w:r>
        <w:fldChar w:fldCharType="begin"/>
      </w:r>
      <w:r>
        <w:instrText xml:space="preserve"> HYPERLINK \l _Toc925118183 </w:instrText>
      </w:r>
      <w:r>
        <w:fldChar w:fldCharType="separate"/>
      </w:r>
      <w:r>
        <w:rPr>
          <w:rFonts w:hint="default"/>
        </w:rPr>
        <w:t xml:space="preserve">5.1.2 </w:t>
      </w:r>
      <w:r>
        <w:t>技术环境</w:t>
      </w:r>
      <w:r>
        <w:tab/>
      </w:r>
      <w:r>
        <w:fldChar w:fldCharType="begin"/>
      </w:r>
      <w:r>
        <w:instrText xml:space="preserve"> PAGEREF _Toc925118183 \h </w:instrText>
      </w:r>
      <w:r>
        <w:fldChar w:fldCharType="separate"/>
      </w:r>
      <w:r>
        <w:t>7</w:t>
      </w:r>
      <w:r>
        <w:fldChar w:fldCharType="end"/>
      </w:r>
      <w:r>
        <w:fldChar w:fldCharType="end"/>
      </w:r>
    </w:p>
    <w:p w14:paraId="1E00158F">
      <w:pPr>
        <w:pStyle w:val="20"/>
        <w:tabs>
          <w:tab w:val="right" w:leader="dot" w:pos="8312"/>
        </w:tabs>
      </w:pPr>
      <w:r>
        <w:fldChar w:fldCharType="begin"/>
      </w:r>
      <w:r>
        <w:instrText xml:space="preserve"> HYPERLINK \l _Toc679697401 </w:instrText>
      </w:r>
      <w:r>
        <w:fldChar w:fldCharType="separate"/>
      </w:r>
      <w:r>
        <w:rPr>
          <w:rFonts w:hint="default"/>
        </w:rPr>
        <w:t xml:space="preserve">5.2 </w:t>
      </w:r>
      <w:r>
        <w:t>实施过程</w:t>
      </w:r>
      <w:r>
        <w:tab/>
      </w:r>
      <w:r>
        <w:fldChar w:fldCharType="begin"/>
      </w:r>
      <w:r>
        <w:instrText xml:space="preserve"> PAGEREF _Toc679697401 \h </w:instrText>
      </w:r>
      <w:r>
        <w:fldChar w:fldCharType="separate"/>
      </w:r>
      <w:r>
        <w:t>7</w:t>
      </w:r>
      <w:r>
        <w:fldChar w:fldCharType="end"/>
      </w:r>
      <w:r>
        <w:fldChar w:fldCharType="end"/>
      </w:r>
    </w:p>
    <w:p w14:paraId="2C927D4E">
      <w:pPr>
        <w:pStyle w:val="14"/>
        <w:tabs>
          <w:tab w:val="right" w:leader="dot" w:pos="8312"/>
        </w:tabs>
      </w:pPr>
      <w:r>
        <w:fldChar w:fldCharType="begin"/>
      </w:r>
      <w:r>
        <w:instrText xml:space="preserve"> HYPERLINK \l _Toc1208700214 </w:instrText>
      </w:r>
      <w:r>
        <w:fldChar w:fldCharType="separate"/>
      </w:r>
      <w:r>
        <w:rPr>
          <w:rFonts w:hint="default"/>
        </w:rPr>
        <w:t xml:space="preserve">5.2.1 </w:t>
      </w:r>
      <w:r>
        <w:t>第一轮干预</w:t>
      </w:r>
      <w:r>
        <w:tab/>
      </w:r>
      <w:r>
        <w:fldChar w:fldCharType="begin"/>
      </w:r>
      <w:r>
        <w:instrText xml:space="preserve"> PAGEREF _Toc1208700214 \h </w:instrText>
      </w:r>
      <w:r>
        <w:fldChar w:fldCharType="separate"/>
      </w:r>
      <w:r>
        <w:t>7</w:t>
      </w:r>
      <w:r>
        <w:fldChar w:fldCharType="end"/>
      </w:r>
      <w:r>
        <w:fldChar w:fldCharType="end"/>
      </w:r>
    </w:p>
    <w:p w14:paraId="57BE7421">
      <w:pPr>
        <w:pStyle w:val="14"/>
        <w:tabs>
          <w:tab w:val="right" w:leader="dot" w:pos="8312"/>
        </w:tabs>
      </w:pPr>
      <w:r>
        <w:fldChar w:fldCharType="begin"/>
      </w:r>
      <w:r>
        <w:instrText xml:space="preserve"> HYPERLINK \l _Toc1576679725 </w:instrText>
      </w:r>
      <w:r>
        <w:fldChar w:fldCharType="separate"/>
      </w:r>
      <w:r>
        <w:rPr>
          <w:rFonts w:hint="default"/>
        </w:rPr>
        <w:t xml:space="preserve">5.2.2 </w:t>
      </w:r>
      <w:r>
        <w:t>第二轮干预</w:t>
      </w:r>
      <w:r>
        <w:tab/>
      </w:r>
      <w:r>
        <w:fldChar w:fldCharType="begin"/>
      </w:r>
      <w:r>
        <w:instrText xml:space="preserve"> PAGEREF _Toc1576679725 \h </w:instrText>
      </w:r>
      <w:r>
        <w:fldChar w:fldCharType="separate"/>
      </w:r>
      <w:r>
        <w:t>7</w:t>
      </w:r>
      <w:r>
        <w:fldChar w:fldCharType="end"/>
      </w:r>
      <w:r>
        <w:fldChar w:fldCharType="end"/>
      </w:r>
    </w:p>
    <w:p w14:paraId="070BC2CD">
      <w:pPr>
        <w:pStyle w:val="14"/>
        <w:tabs>
          <w:tab w:val="right" w:leader="dot" w:pos="8312"/>
        </w:tabs>
      </w:pPr>
      <w:r>
        <w:fldChar w:fldCharType="begin"/>
      </w:r>
      <w:r>
        <w:instrText xml:space="preserve"> HYPERLINK \l _Toc1455417742 </w:instrText>
      </w:r>
      <w:r>
        <w:fldChar w:fldCharType="separate"/>
      </w:r>
      <w:r>
        <w:rPr>
          <w:rFonts w:hint="default"/>
        </w:rPr>
        <w:t xml:space="preserve">5.2.3 </w:t>
      </w:r>
      <w:r>
        <w:t>第三轮干预</w:t>
      </w:r>
      <w:r>
        <w:tab/>
      </w:r>
      <w:r>
        <w:fldChar w:fldCharType="begin"/>
      </w:r>
      <w:r>
        <w:instrText xml:space="preserve"> PAGEREF _Toc1455417742 \h </w:instrText>
      </w:r>
      <w:r>
        <w:fldChar w:fldCharType="separate"/>
      </w:r>
      <w:r>
        <w:t>7</w:t>
      </w:r>
      <w:r>
        <w:fldChar w:fldCharType="end"/>
      </w:r>
      <w:r>
        <w:fldChar w:fldCharType="end"/>
      </w:r>
    </w:p>
    <w:p w14:paraId="0DA4B658">
      <w:pPr>
        <w:pStyle w:val="20"/>
        <w:tabs>
          <w:tab w:val="right" w:leader="dot" w:pos="8312"/>
        </w:tabs>
      </w:pPr>
      <w:r>
        <w:fldChar w:fldCharType="begin"/>
      </w:r>
      <w:r>
        <w:instrText xml:space="preserve"> HYPERLINK \l _Toc1367250464 </w:instrText>
      </w:r>
      <w:r>
        <w:fldChar w:fldCharType="separate"/>
      </w:r>
      <w:r>
        <w:rPr>
          <w:rFonts w:hint="default"/>
        </w:rPr>
        <w:t xml:space="preserve">5.3 </w:t>
      </w:r>
      <w:r>
        <w:t>效果验证</w:t>
      </w:r>
      <w:r>
        <w:tab/>
      </w:r>
      <w:r>
        <w:fldChar w:fldCharType="begin"/>
      </w:r>
      <w:r>
        <w:instrText xml:space="preserve"> PAGEREF _Toc1367250464 \h </w:instrText>
      </w:r>
      <w:r>
        <w:fldChar w:fldCharType="separate"/>
      </w:r>
      <w:r>
        <w:t>7</w:t>
      </w:r>
      <w:r>
        <w:fldChar w:fldCharType="end"/>
      </w:r>
      <w:r>
        <w:fldChar w:fldCharType="end"/>
      </w:r>
    </w:p>
    <w:p w14:paraId="656C3C84">
      <w:pPr>
        <w:pStyle w:val="14"/>
        <w:tabs>
          <w:tab w:val="right" w:leader="dot" w:pos="8312"/>
        </w:tabs>
      </w:pPr>
      <w:r>
        <w:fldChar w:fldCharType="begin"/>
      </w:r>
      <w:r>
        <w:instrText xml:space="preserve"> HYPERLINK \l _Toc1303525548 </w:instrText>
      </w:r>
      <w:r>
        <w:fldChar w:fldCharType="separate"/>
      </w:r>
      <w:r>
        <w:rPr>
          <w:rFonts w:hint="default"/>
        </w:rPr>
        <w:t xml:space="preserve">5.3.1 </w:t>
      </w:r>
      <w:r>
        <w:t>核心指标对比</w:t>
      </w:r>
      <w:r>
        <w:tab/>
      </w:r>
      <w:r>
        <w:fldChar w:fldCharType="begin"/>
      </w:r>
      <w:r>
        <w:instrText xml:space="preserve"> PAGEREF _Toc1303525548 \h </w:instrText>
      </w:r>
      <w:r>
        <w:fldChar w:fldCharType="separate"/>
      </w:r>
      <w:r>
        <w:t>7</w:t>
      </w:r>
      <w:r>
        <w:fldChar w:fldCharType="end"/>
      </w:r>
      <w:r>
        <w:fldChar w:fldCharType="end"/>
      </w:r>
    </w:p>
    <w:p w14:paraId="1F6CE639">
      <w:pPr>
        <w:pStyle w:val="14"/>
        <w:tabs>
          <w:tab w:val="right" w:leader="dot" w:pos="8312"/>
        </w:tabs>
      </w:pPr>
      <w:r>
        <w:fldChar w:fldCharType="begin"/>
      </w:r>
      <w:r>
        <w:instrText xml:space="preserve"> HYPERLINK \l _Toc1873202189 </w:instrText>
      </w:r>
      <w:r>
        <w:fldChar w:fldCharType="separate"/>
      </w:r>
      <w:r>
        <w:rPr>
          <w:rFonts w:hint="default"/>
        </w:rPr>
        <w:t xml:space="preserve">5.3.2 </w:t>
      </w:r>
      <w:r>
        <w:t>团队反馈</w:t>
      </w:r>
      <w:r>
        <w:tab/>
      </w:r>
      <w:r>
        <w:fldChar w:fldCharType="begin"/>
      </w:r>
      <w:r>
        <w:instrText xml:space="preserve"> PAGEREF _Toc1873202189 \h </w:instrText>
      </w:r>
      <w:r>
        <w:fldChar w:fldCharType="separate"/>
      </w:r>
      <w:r>
        <w:t>7</w:t>
      </w:r>
      <w:r>
        <w:fldChar w:fldCharType="end"/>
      </w:r>
      <w:r>
        <w:fldChar w:fldCharType="end"/>
      </w:r>
    </w:p>
    <w:p w14:paraId="564168E1">
      <w:pPr>
        <w:pStyle w:val="14"/>
        <w:tabs>
          <w:tab w:val="right" w:leader="dot" w:pos="8312"/>
        </w:tabs>
      </w:pPr>
      <w:r>
        <w:fldChar w:fldCharType="begin"/>
      </w:r>
      <w:r>
        <w:instrText xml:space="preserve"> HYPERLINK \l _Toc798925503 </w:instrText>
      </w:r>
      <w:r>
        <w:fldChar w:fldCharType="separate"/>
      </w:r>
      <w:r>
        <w:rPr>
          <w:rFonts w:hint="default"/>
        </w:rPr>
        <w:t xml:space="preserve">5.3.3 </w:t>
      </w:r>
      <w:r>
        <w:t>验证结论</w:t>
      </w:r>
      <w:r>
        <w:tab/>
      </w:r>
      <w:r>
        <w:fldChar w:fldCharType="begin"/>
      </w:r>
      <w:r>
        <w:instrText xml:space="preserve"> PAGEREF _Toc798925503 \h </w:instrText>
      </w:r>
      <w:r>
        <w:fldChar w:fldCharType="separate"/>
      </w:r>
      <w:r>
        <w:t>7</w:t>
      </w:r>
      <w:r>
        <w:fldChar w:fldCharType="end"/>
      </w:r>
      <w:r>
        <w:fldChar w:fldCharType="end"/>
      </w:r>
    </w:p>
    <w:p w14:paraId="0EBA3285">
      <w:pPr>
        <w:pStyle w:val="17"/>
        <w:tabs>
          <w:tab w:val="right" w:leader="dot" w:pos="8312"/>
        </w:tabs>
      </w:pPr>
      <w:r>
        <w:fldChar w:fldCharType="begin"/>
      </w:r>
      <w:r>
        <w:instrText xml:space="preserve"> HYPERLINK \l _Toc1473167877 </w:instrText>
      </w:r>
      <w:r>
        <w:fldChar w:fldCharType="separate"/>
      </w:r>
      <w:r>
        <w:rPr>
          <w:rFonts w:hint="eastAsia"/>
        </w:rPr>
        <w:t xml:space="preserve">第六章 </w:t>
      </w:r>
      <w:r>
        <w:t>结论与展望</w:t>
      </w:r>
      <w:r>
        <w:tab/>
      </w:r>
      <w:r>
        <w:fldChar w:fldCharType="begin"/>
      </w:r>
      <w:r>
        <w:instrText xml:space="preserve"> PAGEREF _Toc1473167877 \h </w:instrText>
      </w:r>
      <w:r>
        <w:fldChar w:fldCharType="separate"/>
      </w:r>
      <w:r>
        <w:t>8</w:t>
      </w:r>
      <w:r>
        <w:fldChar w:fldCharType="end"/>
      </w:r>
      <w:r>
        <w:fldChar w:fldCharType="end"/>
      </w:r>
    </w:p>
    <w:p w14:paraId="6B88DF02">
      <w:pPr>
        <w:pStyle w:val="20"/>
        <w:tabs>
          <w:tab w:val="right" w:leader="dot" w:pos="8312"/>
        </w:tabs>
      </w:pPr>
      <w:r>
        <w:fldChar w:fldCharType="begin"/>
      </w:r>
      <w:r>
        <w:instrText xml:space="preserve"> HYPERLINK \l _Toc1193542476 </w:instrText>
      </w:r>
      <w:r>
        <w:fldChar w:fldCharType="separate"/>
      </w:r>
      <w:r>
        <w:rPr>
          <w:rFonts w:hint="default"/>
        </w:rPr>
        <w:t xml:space="preserve">6.1 </w:t>
      </w:r>
      <w:r>
        <w:t>主要研究结论</w:t>
      </w:r>
      <w:r>
        <w:tab/>
      </w:r>
      <w:r>
        <w:fldChar w:fldCharType="begin"/>
      </w:r>
      <w:r>
        <w:instrText xml:space="preserve"> PAGEREF _Toc1193542476 \h </w:instrText>
      </w:r>
      <w:r>
        <w:fldChar w:fldCharType="separate"/>
      </w:r>
      <w:r>
        <w:t>8</w:t>
      </w:r>
      <w:r>
        <w:fldChar w:fldCharType="end"/>
      </w:r>
      <w:r>
        <w:fldChar w:fldCharType="end"/>
      </w:r>
    </w:p>
    <w:p w14:paraId="241776DD">
      <w:pPr>
        <w:pStyle w:val="14"/>
        <w:tabs>
          <w:tab w:val="right" w:leader="dot" w:pos="8312"/>
        </w:tabs>
      </w:pPr>
      <w:r>
        <w:fldChar w:fldCharType="begin"/>
      </w:r>
      <w:r>
        <w:instrText xml:space="preserve"> HYPERLINK \l _Toc223647505 </w:instrText>
      </w:r>
      <w:r>
        <w:fldChar w:fldCharType="separate"/>
      </w:r>
      <w:r>
        <w:rPr>
          <w:rFonts w:hint="default"/>
        </w:rPr>
        <w:t xml:space="preserve">6.1.1 </w:t>
      </w:r>
      <w:r>
        <w:t>研究发现</w:t>
      </w:r>
      <w:r>
        <w:tab/>
      </w:r>
      <w:r>
        <w:fldChar w:fldCharType="begin"/>
      </w:r>
      <w:r>
        <w:instrText xml:space="preserve"> PAGEREF _Toc223647505 \h </w:instrText>
      </w:r>
      <w:r>
        <w:fldChar w:fldCharType="separate"/>
      </w:r>
      <w:r>
        <w:t>8</w:t>
      </w:r>
      <w:r>
        <w:fldChar w:fldCharType="end"/>
      </w:r>
      <w:r>
        <w:fldChar w:fldCharType="end"/>
      </w:r>
    </w:p>
    <w:p w14:paraId="40190889">
      <w:pPr>
        <w:pStyle w:val="14"/>
        <w:tabs>
          <w:tab w:val="right" w:leader="dot" w:pos="8312"/>
        </w:tabs>
      </w:pPr>
      <w:r>
        <w:fldChar w:fldCharType="begin"/>
      </w:r>
      <w:r>
        <w:instrText xml:space="preserve"> HYPERLINK \l _Toc747234285 </w:instrText>
      </w:r>
      <w:r>
        <w:fldChar w:fldCharType="separate"/>
      </w:r>
      <w:r>
        <w:rPr>
          <w:rFonts w:hint="default"/>
        </w:rPr>
        <w:t xml:space="preserve">6.1.2 </w:t>
      </w:r>
      <w:r>
        <w:t>理论贡献</w:t>
      </w:r>
      <w:r>
        <w:tab/>
      </w:r>
      <w:r>
        <w:fldChar w:fldCharType="begin"/>
      </w:r>
      <w:r>
        <w:instrText xml:space="preserve"> PAGEREF _Toc747234285 \h </w:instrText>
      </w:r>
      <w:r>
        <w:fldChar w:fldCharType="separate"/>
      </w:r>
      <w:r>
        <w:t>8</w:t>
      </w:r>
      <w:r>
        <w:fldChar w:fldCharType="end"/>
      </w:r>
      <w:r>
        <w:fldChar w:fldCharType="end"/>
      </w:r>
    </w:p>
    <w:p w14:paraId="12DC6C0A">
      <w:pPr>
        <w:pStyle w:val="14"/>
        <w:tabs>
          <w:tab w:val="right" w:leader="dot" w:pos="8312"/>
        </w:tabs>
      </w:pPr>
      <w:r>
        <w:fldChar w:fldCharType="begin"/>
      </w:r>
      <w:r>
        <w:instrText xml:space="preserve"> HYPERLINK \l _Toc282260339 </w:instrText>
      </w:r>
      <w:r>
        <w:fldChar w:fldCharType="separate"/>
      </w:r>
      <w:r>
        <w:rPr>
          <w:rFonts w:hint="default"/>
        </w:rPr>
        <w:t xml:space="preserve">6.1.3 </w:t>
      </w:r>
      <w:r>
        <w:t>实践价值</w:t>
      </w:r>
      <w:r>
        <w:tab/>
      </w:r>
      <w:r>
        <w:fldChar w:fldCharType="begin"/>
      </w:r>
      <w:r>
        <w:instrText xml:space="preserve"> PAGEREF _Toc282260339 \h </w:instrText>
      </w:r>
      <w:r>
        <w:fldChar w:fldCharType="separate"/>
      </w:r>
      <w:r>
        <w:t>8</w:t>
      </w:r>
      <w:r>
        <w:fldChar w:fldCharType="end"/>
      </w:r>
      <w:r>
        <w:fldChar w:fldCharType="end"/>
      </w:r>
    </w:p>
    <w:p w14:paraId="104B5C94">
      <w:pPr>
        <w:pStyle w:val="20"/>
        <w:tabs>
          <w:tab w:val="right" w:leader="dot" w:pos="8312"/>
        </w:tabs>
      </w:pPr>
      <w:r>
        <w:fldChar w:fldCharType="begin"/>
      </w:r>
      <w:r>
        <w:instrText xml:space="preserve"> HYPERLINK \l _Toc158141350 </w:instrText>
      </w:r>
      <w:r>
        <w:fldChar w:fldCharType="separate"/>
      </w:r>
      <w:r>
        <w:rPr>
          <w:rFonts w:hint="default"/>
        </w:rPr>
        <w:t xml:space="preserve">6.2 </w:t>
      </w:r>
      <w:r>
        <w:t>研究不足与展望</w:t>
      </w:r>
      <w:r>
        <w:tab/>
      </w:r>
      <w:r>
        <w:fldChar w:fldCharType="begin"/>
      </w:r>
      <w:r>
        <w:instrText xml:space="preserve"> PAGEREF _Toc158141350 \h </w:instrText>
      </w:r>
      <w:r>
        <w:fldChar w:fldCharType="separate"/>
      </w:r>
      <w:r>
        <w:t>8</w:t>
      </w:r>
      <w:r>
        <w:fldChar w:fldCharType="end"/>
      </w:r>
      <w:r>
        <w:fldChar w:fldCharType="end"/>
      </w:r>
    </w:p>
    <w:p w14:paraId="2B4E52E4">
      <w:pPr>
        <w:pStyle w:val="14"/>
        <w:tabs>
          <w:tab w:val="right" w:leader="dot" w:pos="8312"/>
        </w:tabs>
      </w:pPr>
      <w:r>
        <w:fldChar w:fldCharType="begin"/>
      </w:r>
      <w:r>
        <w:instrText xml:space="preserve"> HYPERLINK \l _Toc1444398111 </w:instrText>
      </w:r>
      <w:r>
        <w:fldChar w:fldCharType="separate"/>
      </w:r>
      <w:r>
        <w:rPr>
          <w:rFonts w:hint="default"/>
        </w:rPr>
        <w:t xml:space="preserve">6.2.1 </w:t>
      </w:r>
      <w:r>
        <w:t>局限性</w:t>
      </w:r>
      <w:r>
        <w:tab/>
      </w:r>
      <w:r>
        <w:fldChar w:fldCharType="begin"/>
      </w:r>
      <w:r>
        <w:instrText xml:space="preserve"> PAGEREF _Toc1444398111 \h </w:instrText>
      </w:r>
      <w:r>
        <w:fldChar w:fldCharType="separate"/>
      </w:r>
      <w:r>
        <w:t>8</w:t>
      </w:r>
      <w:r>
        <w:fldChar w:fldCharType="end"/>
      </w:r>
      <w:r>
        <w:fldChar w:fldCharType="end"/>
      </w:r>
    </w:p>
    <w:p w14:paraId="63357E79">
      <w:pPr>
        <w:pStyle w:val="14"/>
        <w:tabs>
          <w:tab w:val="right" w:leader="dot" w:pos="8312"/>
        </w:tabs>
      </w:pPr>
      <w:r>
        <w:fldChar w:fldCharType="begin"/>
      </w:r>
      <w:r>
        <w:instrText xml:space="preserve"> HYPERLINK \l _Toc843905889 </w:instrText>
      </w:r>
      <w:r>
        <w:fldChar w:fldCharType="separate"/>
      </w:r>
      <w:r>
        <w:rPr>
          <w:rFonts w:hint="default"/>
        </w:rPr>
        <w:t xml:space="preserve">6.2.2 </w:t>
      </w:r>
      <w:r>
        <w:t>未来方向</w:t>
      </w:r>
      <w:r>
        <w:tab/>
      </w:r>
      <w:r>
        <w:fldChar w:fldCharType="begin"/>
      </w:r>
      <w:r>
        <w:instrText xml:space="preserve"> PAGEREF _Toc843905889 \h </w:instrText>
      </w:r>
      <w:r>
        <w:fldChar w:fldCharType="separate"/>
      </w:r>
      <w:r>
        <w:t>8</w:t>
      </w:r>
      <w:r>
        <w:fldChar w:fldCharType="end"/>
      </w:r>
      <w:r>
        <w:fldChar w:fldCharType="end"/>
      </w:r>
    </w:p>
    <w:p w14:paraId="6F5FEBB1">
      <w:pPr>
        <w:sectPr>
          <w:headerReference r:id="rId5" w:type="default"/>
          <w:footerReference r:id="rId6" w:type="default"/>
          <w:type w:val="oddPage"/>
          <w:pgSz w:w="11906" w:h="16838"/>
          <w:pgMar w:top="1440" w:right="1797" w:bottom="1440" w:left="1797" w:header="851" w:footer="992" w:gutter="0"/>
          <w:pgNumType w:fmt="upperRoman" w:start="1"/>
          <w:cols w:space="425" w:num="1"/>
          <w:docGrid w:type="linesAndChars" w:linePitch="332" w:charSpace="7059"/>
        </w:sectPr>
      </w:pPr>
      <w:r>
        <w:fldChar w:fldCharType="end"/>
      </w:r>
    </w:p>
    <w:p w14:paraId="4EFFB794">
      <w:pPr>
        <w:pStyle w:val="2"/>
        <w:keepNext/>
        <w:numPr>
          <w:ilvl w:val="0"/>
          <w:numId w:val="1"/>
        </w:numPr>
        <w:ind w:left="0" w:leftChars="0" w:firstLine="0" w:firstLineChars="0"/>
      </w:pPr>
      <w:bookmarkStart w:id="1" w:name="_Toc1286715852"/>
      <w:bookmarkStart w:id="2" w:name="_Toc1362514453"/>
      <w:r>
        <w:t>绪论</w:t>
      </w:r>
      <w:bookmarkEnd w:id="1"/>
      <w:bookmarkEnd w:id="2"/>
    </w:p>
    <w:p w14:paraId="64AA31AF">
      <w:pPr>
        <w:pStyle w:val="3"/>
        <w:keepNext/>
        <w:widowControl/>
        <w:numPr>
          <w:ilvl w:val="0"/>
          <w:numId w:val="2"/>
        </w:numPr>
        <w:ind w:left="0" w:leftChars="0" w:firstLine="0" w:firstLineChars="0"/>
      </w:pPr>
      <w:bookmarkStart w:id="3" w:name="_Toc672999274"/>
      <w:bookmarkStart w:id="4" w:name="_Toc1162283610"/>
      <w:r>
        <w:t>研究背景与问题提出</w:t>
      </w:r>
      <w:bookmarkEnd w:id="3"/>
      <w:bookmarkEnd w:id="4"/>
    </w:p>
    <w:p w14:paraId="1610F1A9">
      <w:pPr>
        <w:pStyle w:val="4"/>
        <w:keepNext/>
        <w:numPr>
          <w:ilvl w:val="0"/>
          <w:numId w:val="3"/>
        </w:numPr>
        <w:ind w:left="0" w:leftChars="0" w:firstLine="0" w:firstLineChars="0"/>
      </w:pPr>
      <w:bookmarkStart w:id="5" w:name="_Toc302429369"/>
      <w:bookmarkStart w:id="6" w:name="_Toc989380158"/>
      <w:r>
        <w:t>通信软件研发的项目管理特征</w:t>
      </w:r>
      <w:bookmarkEnd w:id="5"/>
      <w:bookmarkEnd w:id="6"/>
    </w:p>
    <w:p w14:paraId="6E0DEBA6">
      <w:pPr>
        <w:keepNext w:val="0"/>
        <w:keepLines w:val="0"/>
        <w:widowControl/>
        <w:suppressLineNumbers w:val="0"/>
        <w:jc w:val="left"/>
      </w:pPr>
      <w:r>
        <w:rPr>
          <w:rFonts w:ascii="Times New Roman" w:hAnsi="Times New Roman" w:eastAsia="宋体" w:cs="Times New Roman"/>
          <w:spacing w:val="-1"/>
          <w:kern w:val="0"/>
          <w:sz w:val="24"/>
          <w:szCs w:val="24"/>
          <w:lang w:val="en-US" w:eastAsia="zh-CN"/>
        </w:rPr>
        <w:t>通信软件是5G/6G网络基础设施的核心组成部分，其研发过程具有三个显著特征。一是强合规性，通信设备入网需要通过工信部入网认证、运营商选型测试等多道审核，软件研发必须遵循严格的文档交付与评审要求。二是需求冻结周期长，由于协议标准的版本锁定和硬件与软件的协同开发约束，需求一旦确定后难以在中途变更。三是架构刚性高，通信软件的模块划分通常与协议层严格对应（如物理层、MAC层、RRC层），模块间接口需遵循3GPP等标准规范，架构层面的调整成本极大。这些特征决定了通信软件研发天然倾向于阶段门径清晰、文档驱动的瀑布模型，而非频繁迭代的纯敏捷方法。</w:t>
      </w:r>
    </w:p>
    <w:p w14:paraId="2C6E44ED">
      <w:pPr>
        <w:pStyle w:val="4"/>
        <w:keepNext/>
        <w:numPr>
          <w:ilvl w:val="0"/>
          <w:numId w:val="3"/>
        </w:numPr>
        <w:ind w:left="0" w:leftChars="0" w:firstLine="0" w:firstLineChars="0"/>
      </w:pPr>
      <w:bookmarkStart w:id="7" w:name="_Toc1984095981"/>
      <w:bookmarkStart w:id="8" w:name="_Toc546436785"/>
      <w:r>
        <w:t>瀑布模型的刚性约束与进度失控困境</w:t>
      </w:r>
      <w:bookmarkEnd w:id="7"/>
      <w:bookmarkEnd w:id="8"/>
    </w:p>
    <w:p w14:paraId="2C49A7A0">
      <w:pPr>
        <w:keepNext w:val="0"/>
        <w:keepLines w:val="0"/>
        <w:widowControl/>
        <w:suppressLineNumbers w:val="0"/>
        <w:jc w:val="left"/>
      </w:pPr>
      <w:bookmarkStart w:id="9" w:name="_Toc575082051"/>
      <w:bookmarkStart w:id="10" w:name="_Toc1322970923"/>
      <w:r>
        <w:rPr>
          <w:rFonts w:ascii="Helvetica Neue" w:hAnsi="Helvetica Neue" w:eastAsia="Helvetica Neue" w:cs="Helvetica Neue"/>
          <w:i w:val="0"/>
          <w:iCs w:val="0"/>
          <w:caps w:val="0"/>
          <w:color w:val="0F1115"/>
          <w:spacing w:val="0"/>
          <w:kern w:val="0"/>
          <w:sz w:val="32"/>
          <w:szCs w:val="32"/>
          <w:shd w:val="clear" w:fill="FFFFFF"/>
          <w:lang w:val="en-US" w:eastAsia="zh-CN" w:bidi="ar"/>
        </w:rPr>
        <w:t>瀑布模型通过需求—设计—开发—测试—交付的顺序阶段划分，较好地满足了通信软件的合规与文档要求。然而，在实际多项目并行场景中，其刚性约束暴露出显著的进度管理问题。一是任务堆积，需求在开发阶段集中释放后大量涌入测试，形成“测试堵车”；二是瓶颈不可见，管理者只能通过里程碑评审发现整体延迟，无法及时定位延迟发生在哪个环节；三是进度预测失灵，在外部压力下不断加塞紧急任务，导致在制品数量失控，单个需求的交付周期被持续拉长，形成“越催越慢”的恶性循环。</w:t>
      </w:r>
    </w:p>
    <w:p w14:paraId="1DE0D3D1">
      <w:pPr>
        <w:pStyle w:val="4"/>
        <w:keepNext/>
        <w:numPr>
          <w:ilvl w:val="0"/>
          <w:numId w:val="3"/>
        </w:numPr>
        <w:ind w:left="0" w:leftChars="0" w:firstLine="0" w:firstLineChars="0"/>
      </w:pPr>
      <w:r>
        <w:t>现有混合方法的局限与本研究切入点</w:t>
      </w:r>
      <w:bookmarkEnd w:id="9"/>
      <w:bookmarkEnd w:id="10"/>
    </w:p>
    <w:p w14:paraId="09A79313">
      <w:pPr>
        <w:keepNext w:val="0"/>
        <w:keepLines w:val="0"/>
        <w:widowControl/>
        <w:suppressLineNumbers w:val="0"/>
        <w:jc w:val="left"/>
      </w:pPr>
      <w:r>
        <w:rPr>
          <w:rFonts w:ascii="Helvetica Neue" w:hAnsi="Helvetica Neue" w:eastAsia="Helvetica Neue" w:cs="Helvetica Neue"/>
          <w:i w:val="0"/>
          <w:iCs w:val="0"/>
          <w:caps w:val="0"/>
          <w:color w:val="0F1115"/>
          <w:spacing w:val="0"/>
          <w:kern w:val="0"/>
          <w:sz w:val="32"/>
          <w:szCs w:val="32"/>
          <w:shd w:val="clear" w:fill="FFFFFF"/>
          <w:lang w:val="en-US" w:eastAsia="zh-CN" w:bidi="ar"/>
        </w:rPr>
        <w:t>针对纯瀑布模型的不足，业界已出现多种瀑布与敏捷的混合实践。Scrumban将Scrum的迭代框架与看板的可视化相结合，Water-Scrum-Fall在前端需求和后端测试部署保留瀑布流程而在开发阶段引入Scrum。然而，这些方法本质上是替代型混合——用敏捷迭代替换部分瀑布阶段，可能冲击既有的阶段门径和合规评审节奏。对于通信软件研发而言，合规体系是必须保持的硬约束。因此，本研究提出在瀑布框架内部嵌入看板流机制，即在开发和测试阶段内部引入可视化、WIP限制与拉动式流动，而不改变外层的瀑布阶段划分与门径评审，为强合规场景提供一条渐进优化的路径。</w:t>
      </w:r>
    </w:p>
    <w:p w14:paraId="49B2E55F">
      <w:pPr>
        <w:pStyle w:val="3"/>
        <w:keepNext/>
        <w:widowControl/>
        <w:numPr>
          <w:ilvl w:val="0"/>
          <w:numId w:val="2"/>
        </w:numPr>
        <w:ind w:left="0" w:leftChars="0" w:firstLine="0" w:firstLineChars="0"/>
      </w:pPr>
      <w:bookmarkStart w:id="11" w:name="_Toc1727619657"/>
      <w:bookmarkStart w:id="12" w:name="_Toc126621823"/>
      <w:r>
        <w:t>研究目的与意义</w:t>
      </w:r>
      <w:bookmarkEnd w:id="11"/>
      <w:bookmarkEnd w:id="12"/>
    </w:p>
    <w:p w14:paraId="7372250E">
      <w:pPr>
        <w:pStyle w:val="4"/>
        <w:keepNext/>
        <w:numPr>
          <w:ilvl w:val="0"/>
          <w:numId w:val="4"/>
        </w:numPr>
        <w:ind w:left="0" w:leftChars="0" w:firstLine="0" w:firstLineChars="0"/>
      </w:pPr>
      <w:bookmarkStart w:id="13" w:name="_Toc2124667759"/>
      <w:bookmarkStart w:id="14" w:name="_Toc2124168631"/>
      <w:r>
        <w:t>研究目的</w:t>
      </w:r>
      <w:bookmarkEnd w:id="13"/>
      <w:bookmarkEnd w:id="14"/>
    </w:p>
    <w:p w14:paraId="692EFDB4">
      <w:pPr>
        <w:keepNext w:val="0"/>
        <w:keepLines w:val="0"/>
        <w:widowControl/>
        <w:suppressLineNumbers w:val="0"/>
        <w:jc w:val="left"/>
      </w:pPr>
      <w:r>
        <w:rPr>
          <w:rFonts w:ascii="Helvetica Neue" w:hAnsi="Helvetica Neue" w:eastAsia="Helvetica Neue" w:cs="Helvetica Neue"/>
          <w:i w:val="0"/>
          <w:iCs w:val="0"/>
          <w:caps w:val="0"/>
          <w:color w:val="0F1115"/>
          <w:spacing w:val="0"/>
          <w:kern w:val="0"/>
          <w:sz w:val="32"/>
          <w:szCs w:val="32"/>
          <w:shd w:val="clear" w:fill="FFFFFF"/>
          <w:lang w:val="en-US" w:eastAsia="zh-CN" w:bidi="ar"/>
        </w:rPr>
        <w:t>本研究旨在针对通信软件研发在强合规约束下采用瀑布模型所面临的进度失控问题，构建一套在瀑布框架内部嵌入看板流机制的操作方案，并通过企业真实项目的实施验证，评估其在改善开发与测试阶段流效率与进度预测性方面的效果。</w:t>
      </w:r>
    </w:p>
    <w:p w14:paraId="4E5237FD">
      <w:pPr>
        <w:pStyle w:val="12"/>
        <w:widowControl/>
      </w:pPr>
    </w:p>
    <w:p w14:paraId="2CEC30EE">
      <w:pPr>
        <w:pStyle w:val="4"/>
        <w:keepNext/>
        <w:numPr>
          <w:ilvl w:val="0"/>
          <w:numId w:val="4"/>
        </w:numPr>
        <w:ind w:left="0" w:leftChars="0" w:firstLine="0" w:firstLineChars="0"/>
      </w:pPr>
      <w:bookmarkStart w:id="15" w:name="_Toc932943197"/>
      <w:bookmarkStart w:id="16" w:name="_Toc1134033489"/>
      <w:r>
        <w:t>理论意义</w:t>
      </w:r>
      <w:bookmarkEnd w:id="15"/>
      <w:bookmarkEnd w:id="16"/>
    </w:p>
    <w:p w14:paraId="4DF1CD30">
      <w:pPr>
        <w:keepNext w:val="0"/>
        <w:keepLines w:val="0"/>
        <w:widowControl/>
        <w:suppressLineNumbers w:val="0"/>
        <w:jc w:val="left"/>
      </w:pPr>
      <w:r>
        <w:rPr>
          <w:rFonts w:ascii="Helvetica Neue" w:hAnsi="Helvetica Neue" w:eastAsia="Helvetica Neue" w:cs="Helvetica Neue"/>
          <w:i w:val="0"/>
          <w:iCs w:val="0"/>
          <w:caps w:val="0"/>
          <w:color w:val="0F1115"/>
          <w:spacing w:val="0"/>
          <w:kern w:val="0"/>
          <w:sz w:val="32"/>
          <w:szCs w:val="32"/>
          <w:shd w:val="clear" w:fill="FFFFFF"/>
          <w:lang w:val="en-US" w:eastAsia="zh-CN" w:bidi="ar"/>
        </w:rPr>
        <w:t>本研究将看板方法的流管理思想适配到瀑布框架的约束条件下，探索“嵌套式”混合模式的设计要点与衔接规则，为瀑布-看板混合项目管理提供具有可操作性的应用范例，丰富该领域的实践方法论。</w:t>
      </w:r>
    </w:p>
    <w:p w14:paraId="7EBE74BE">
      <w:pPr>
        <w:pStyle w:val="12"/>
        <w:widowControl/>
      </w:pPr>
    </w:p>
    <w:p w14:paraId="4B323351">
      <w:pPr>
        <w:pStyle w:val="4"/>
        <w:keepNext/>
        <w:numPr>
          <w:ilvl w:val="0"/>
          <w:numId w:val="4"/>
        </w:numPr>
        <w:ind w:left="0" w:leftChars="0" w:firstLine="0" w:firstLineChars="0"/>
      </w:pPr>
      <w:bookmarkStart w:id="17" w:name="_Toc1198205232"/>
      <w:bookmarkStart w:id="18" w:name="_Toc783482498"/>
      <w:r>
        <w:t>实践意义</w:t>
      </w:r>
      <w:bookmarkEnd w:id="17"/>
      <w:bookmarkEnd w:id="18"/>
    </w:p>
    <w:p w14:paraId="3541AD03">
      <w:pPr>
        <w:keepNext w:val="0"/>
        <w:keepLines w:val="0"/>
        <w:widowControl/>
        <w:suppressLineNumbers w:val="0"/>
        <w:jc w:val="left"/>
      </w:pPr>
      <w:bookmarkStart w:id="19" w:name="_Toc1281176305"/>
      <w:bookmarkStart w:id="20" w:name="_Toc1768104129"/>
      <w:r>
        <w:rPr>
          <w:rFonts w:ascii="Helvetica Neue" w:hAnsi="Helvetica Neue" w:eastAsia="Helvetica Neue" w:cs="Helvetica Neue"/>
          <w:i w:val="0"/>
          <w:iCs w:val="0"/>
          <w:caps w:val="0"/>
          <w:color w:val="0F1115"/>
          <w:spacing w:val="0"/>
          <w:kern w:val="0"/>
          <w:sz w:val="32"/>
          <w:szCs w:val="32"/>
          <w:shd w:val="clear" w:fill="FFFFFF"/>
          <w:lang w:val="en-US" w:eastAsia="zh-CN" w:bidi="ar"/>
        </w:rPr>
        <w:t>瀑布内嵌看板流机制无需推翻现有的阶段门径和合规评审体系，变革成本低、组织阻力小。本研究形成的设计方案、实施步骤与经验总结，可为同类强合规通信软件研发项目提供可复用的渐进式优化路径，帮助项目管理团队在“稳合规”与“提效率”之间找到可操作的平衡点。</w:t>
      </w:r>
    </w:p>
    <w:p w14:paraId="08CA2F02">
      <w:pPr>
        <w:pStyle w:val="3"/>
        <w:keepNext/>
        <w:widowControl/>
        <w:numPr>
          <w:ilvl w:val="0"/>
          <w:numId w:val="2"/>
        </w:numPr>
        <w:ind w:left="0" w:leftChars="0" w:firstLine="0" w:firstLineChars="0"/>
      </w:pPr>
      <w:r>
        <w:t>研究内容与方法</w:t>
      </w:r>
      <w:bookmarkEnd w:id="19"/>
      <w:bookmarkEnd w:id="20"/>
    </w:p>
    <w:p w14:paraId="6866A83E">
      <w:pPr>
        <w:pStyle w:val="4"/>
        <w:keepNext/>
        <w:numPr>
          <w:ilvl w:val="0"/>
          <w:numId w:val="5"/>
        </w:numPr>
        <w:ind w:left="0" w:leftChars="0" w:firstLine="0" w:firstLineChars="0"/>
      </w:pPr>
      <w:bookmarkStart w:id="21" w:name="_Toc2059113313"/>
      <w:bookmarkStart w:id="22" w:name="_Toc1794872564"/>
      <w:r>
        <w:t>研究边界</w:t>
      </w:r>
      <w:bookmarkEnd w:id="21"/>
      <w:bookmarkEnd w:id="22"/>
    </w:p>
    <w:p w14:paraId="0DFB042D">
      <w:pPr>
        <w:keepNext w:val="0"/>
        <w:keepLines w:val="0"/>
        <w:widowControl/>
        <w:suppressLineNumbers w:val="0"/>
        <w:jc w:val="left"/>
      </w:pPr>
      <w:bookmarkStart w:id="23" w:name="_Toc818480186"/>
      <w:bookmarkStart w:id="24" w:name="_Toc720393739"/>
      <w:r>
        <w:rPr>
          <w:rFonts w:ascii="Helvetica Neue" w:hAnsi="Helvetica Neue" w:eastAsia="Helvetica Neue" w:cs="Helvetica Neue"/>
          <w:i w:val="0"/>
          <w:iCs w:val="0"/>
          <w:caps w:val="0"/>
          <w:color w:val="0F1115"/>
          <w:spacing w:val="0"/>
          <w:kern w:val="0"/>
          <w:sz w:val="32"/>
          <w:szCs w:val="32"/>
          <w:shd w:val="clear" w:fill="FFFFFF"/>
          <w:lang w:val="en-US" w:eastAsia="zh-CN" w:bidi="ar"/>
        </w:rPr>
        <w:t>本研究将边界界定为瀑布框架内开发与测试阶段的看板嵌入。需求分析、架构设计阶段保持原有流程，集成与交付阶段也维持原有的阶段门径管理方式。看板的引入范围仅限于开发阶段和测试阶段内部的工作流管理。</w:t>
      </w:r>
    </w:p>
    <w:p w14:paraId="4F9C4B15">
      <w:pPr>
        <w:pStyle w:val="4"/>
        <w:keepNext/>
        <w:numPr>
          <w:ilvl w:val="0"/>
          <w:numId w:val="5"/>
        </w:numPr>
        <w:ind w:left="0" w:leftChars="0" w:firstLine="0" w:firstLineChars="0"/>
      </w:pPr>
      <w:r>
        <w:t>研究方法</w:t>
      </w:r>
      <w:bookmarkEnd w:id="23"/>
      <w:bookmarkEnd w:id="24"/>
    </w:p>
    <w:p w14:paraId="7ED6EB15">
      <w:pPr>
        <w:keepNext w:val="0"/>
        <w:keepLines w:val="0"/>
        <w:widowControl/>
        <w:suppressLineNumbers w:val="0"/>
        <w:jc w:val="left"/>
      </w:pPr>
      <w:bookmarkStart w:id="25" w:name="_Toc1563727067"/>
      <w:bookmarkStart w:id="26" w:name="_Toc144769587"/>
      <w:r>
        <w:rPr>
          <w:rFonts w:ascii="Helvetica Neue" w:hAnsi="Helvetica Neue" w:eastAsia="Helvetica Neue" w:cs="Helvetica Neue"/>
          <w:i w:val="0"/>
          <w:iCs w:val="0"/>
          <w:caps w:val="0"/>
          <w:color w:val="0F1115"/>
          <w:spacing w:val="0"/>
          <w:kern w:val="0"/>
          <w:sz w:val="32"/>
          <w:szCs w:val="32"/>
          <w:shd w:val="clear" w:fill="FFFFFF"/>
          <w:lang w:val="en-US" w:eastAsia="zh-CN" w:bidi="ar"/>
        </w:rPr>
        <w:t>本研究采用行动研究法作为总体研究框架，遵循“诊断—干预—评估”的迭代循环，在合作企业的真实项目中开展研究。同时借鉴合作方法开发（Cooperative Method Development, CMD）方法论，强调研究者与项目组成员共同参与机制设计与改进，确保方案的实用性与可接受性。</w:t>
      </w:r>
    </w:p>
    <w:p w14:paraId="11C6CA41">
      <w:pPr>
        <w:pStyle w:val="4"/>
        <w:keepNext/>
        <w:numPr>
          <w:ilvl w:val="0"/>
          <w:numId w:val="5"/>
        </w:numPr>
        <w:ind w:left="0" w:leftChars="0" w:firstLine="0" w:firstLineChars="0"/>
      </w:pPr>
      <w:r>
        <w:t>技术路线</w:t>
      </w:r>
      <w:bookmarkEnd w:id="25"/>
      <w:bookmarkEnd w:id="26"/>
    </w:p>
    <w:p w14:paraId="4871CA08">
      <w:pPr>
        <w:keepNext w:val="0"/>
        <w:keepLines w:val="0"/>
        <w:widowControl/>
        <w:suppressLineNumbers w:val="0"/>
        <w:jc w:val="left"/>
      </w:pPr>
      <w:bookmarkStart w:id="27" w:name="_Toc655943083"/>
      <w:bookmarkStart w:id="28" w:name="_Toc43476658"/>
      <w:r>
        <w:rPr>
          <w:rFonts w:ascii="Helvetica Neue" w:hAnsi="Helvetica Neue" w:eastAsia="Helvetica Neue" w:cs="Helvetica Neue"/>
          <w:i w:val="0"/>
          <w:iCs w:val="0"/>
          <w:caps w:val="0"/>
          <w:color w:val="0F1115"/>
          <w:spacing w:val="0"/>
          <w:kern w:val="0"/>
          <w:sz w:val="32"/>
          <w:szCs w:val="32"/>
          <w:shd w:val="clear" w:fill="FFFFFF"/>
          <w:lang w:val="en-US" w:eastAsia="zh-CN" w:bidi="ar"/>
        </w:rPr>
        <w:t>本研究的技术路线分为三个阶段。第一阶段为诊断，通过历史数据采集与深度访谈，识别进度管理瓶颈并完成根因分析。第二阶段为干预，设计瀑布-看板嵌套架构、看板列结构、WIP限制和两层监控体系，并在项目组中实施三轮迭代优化。第三阶段为评估，对比实施前后的吞吐量、交付周期、准时交付率等核心指标，结合团队反馈形成验证结论。</w:t>
      </w:r>
    </w:p>
    <w:p w14:paraId="14623348">
      <w:pPr>
        <w:pStyle w:val="3"/>
        <w:keepNext/>
        <w:widowControl/>
        <w:numPr>
          <w:ilvl w:val="0"/>
          <w:numId w:val="2"/>
        </w:numPr>
        <w:ind w:left="0" w:leftChars="0" w:firstLine="0" w:firstLineChars="0"/>
      </w:pPr>
      <w:r>
        <w:t>论文结构安排</w:t>
      </w:r>
      <w:bookmarkEnd w:id="27"/>
      <w:bookmarkEnd w:id="28"/>
    </w:p>
    <w:p w14:paraId="2967FD06">
      <w:pPr>
        <w:pStyle w:val="4"/>
        <w:keepNext/>
        <w:numPr>
          <w:ilvl w:val="0"/>
          <w:numId w:val="6"/>
        </w:numPr>
        <w:ind w:left="0" w:leftChars="0" w:firstLine="0" w:firstLineChars="0"/>
      </w:pPr>
      <w:bookmarkStart w:id="29" w:name="_Toc1401835930"/>
      <w:bookmarkStart w:id="30" w:name="_Toc567751026"/>
      <w:r>
        <w:t>各章节逻辑关系</w:t>
      </w:r>
      <w:bookmarkEnd w:id="29"/>
      <w:bookmarkEnd w:id="30"/>
    </w:p>
    <w:p w14:paraId="20C2ADAA">
      <w:pPr>
        <w:keepNext w:val="0"/>
        <w:keepLines w:val="0"/>
        <w:widowControl/>
        <w:suppressLineNumbers w:val="0"/>
        <w:jc w:val="left"/>
      </w:pPr>
      <w:bookmarkStart w:id="31" w:name="_Toc613384273"/>
      <w:bookmarkStart w:id="32" w:name="_Toc921650361"/>
      <w:r>
        <w:rPr>
          <w:rFonts w:ascii="Helvetica Neue" w:hAnsi="Helvetica Neue" w:eastAsia="Helvetica Neue" w:cs="Helvetica Neue"/>
          <w:i w:val="0"/>
          <w:iCs w:val="0"/>
          <w:caps w:val="0"/>
          <w:color w:val="0F1115"/>
          <w:spacing w:val="0"/>
          <w:kern w:val="0"/>
          <w:sz w:val="32"/>
          <w:szCs w:val="32"/>
          <w:shd w:val="clear" w:fill="FFFFFF"/>
          <w:lang w:val="en-US" w:eastAsia="zh-CN" w:bidi="ar"/>
        </w:rPr>
        <w:t>本论文共六章，遵循从理论到实践、从现状到改进的递进逻辑。第一章绪论提出问题并明确研究框架。第二章理论基础与文献综述梳理瀑布模型、看板方法和瀑布-看板混合研究的已有成果。第三章对合作项目进行现状调研与问题诊断。第四章设计瀑布内嵌看板流机制的具体方案。第五章记录实施过程并验证效果。第六章总结研究结论与展望。</w:t>
      </w:r>
    </w:p>
    <w:p w14:paraId="6681BFA5">
      <w:pPr>
        <w:pStyle w:val="4"/>
        <w:keepNext/>
        <w:numPr>
          <w:ilvl w:val="0"/>
          <w:numId w:val="6"/>
        </w:numPr>
        <w:ind w:left="0" w:leftChars="0" w:firstLine="0" w:firstLineChars="0"/>
      </w:pPr>
      <w:r>
        <w:t>主要创新点预告</w:t>
      </w:r>
      <w:bookmarkEnd w:id="31"/>
      <w:bookmarkEnd w:id="32"/>
    </w:p>
    <w:p w14:paraId="54842A3F">
      <w:pPr>
        <w:keepNext w:val="0"/>
        <w:keepLines w:val="0"/>
        <w:widowControl/>
        <w:suppressLineNumbers w:val="0"/>
        <w:jc w:val="left"/>
      </w:pPr>
      <w:bookmarkStart w:id="33" w:name="_Toc1227970711"/>
      <w:bookmarkStart w:id="34" w:name="_Toc378071516"/>
      <w:r>
        <w:rPr>
          <w:rFonts w:ascii="Helvetica Neue" w:hAnsi="Helvetica Neue" w:eastAsia="Helvetica Neue" w:cs="Helvetica Neue"/>
          <w:i w:val="0"/>
          <w:iCs w:val="0"/>
          <w:caps w:val="0"/>
          <w:color w:val="0F1115"/>
          <w:spacing w:val="0"/>
          <w:kern w:val="0"/>
          <w:sz w:val="32"/>
          <w:szCs w:val="32"/>
          <w:shd w:val="clear" w:fill="FFFFFF"/>
          <w:lang w:val="en-US" w:eastAsia="zh-CN" w:bidi="ar"/>
        </w:rPr>
        <w:t>本研究的实践创新点主要包括三个方面。一是提出瀑布-看板嵌套架构，在外层瀑布阶段门径保持不变的前提下，</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在</w:t>
      </w:r>
      <w:r>
        <w:rPr>
          <w:rFonts w:ascii="Helvetica Neue" w:hAnsi="Helvetica Neue" w:eastAsia="Helvetica Neue" w:cs="Helvetica Neue"/>
          <w:i w:val="0"/>
          <w:iCs w:val="0"/>
          <w:caps w:val="0"/>
          <w:color w:val="0F1115"/>
          <w:spacing w:val="0"/>
          <w:kern w:val="0"/>
          <w:sz w:val="32"/>
          <w:szCs w:val="32"/>
          <w:shd w:val="clear" w:fill="FFFFFF"/>
          <w:lang w:val="en-US" w:eastAsia="zh-CN" w:bidi="ar"/>
        </w:rPr>
        <w:t>开发与测试阶段内部嵌入看板流机制，并设计阶段门径与看板入口/出口的衔接规则。二是基于历史吞吐量与目标周期时间，参照Little定律推算各看板列的WIP上限，并建立动态调适机制。三是设计瀑布层与看板层两层进度监控体系的关联机制，使看板层的流指标数据能够有效支撑瀑布层的整体进度决策。</w:t>
      </w:r>
    </w:p>
    <w:p w14:paraId="5DBC0AE2">
      <w:pPr>
        <w:pStyle w:val="2"/>
        <w:keepNext/>
        <w:numPr>
          <w:ilvl w:val="0"/>
          <w:numId w:val="1"/>
        </w:numPr>
        <w:ind w:left="0" w:leftChars="0" w:firstLine="0" w:firstLineChars="0"/>
      </w:pPr>
      <w:r>
        <w:t>理论基础与文献综述</w:t>
      </w:r>
      <w:bookmarkEnd w:id="33"/>
      <w:bookmarkEnd w:id="34"/>
    </w:p>
    <w:p w14:paraId="40758C0C">
      <w:pPr>
        <w:pStyle w:val="3"/>
        <w:keepNext/>
        <w:widowControl/>
        <w:numPr>
          <w:ilvl w:val="0"/>
          <w:numId w:val="7"/>
        </w:numPr>
        <w:ind w:left="0" w:leftChars="0" w:firstLine="0" w:firstLineChars="0"/>
      </w:pPr>
      <w:bookmarkStart w:id="35" w:name="_Toc1185892107"/>
      <w:bookmarkStart w:id="36" w:name="_Toc1991341586"/>
      <w:r>
        <w:t>瀑布模型理论</w:t>
      </w:r>
      <w:bookmarkEnd w:id="35"/>
      <w:bookmarkEnd w:id="36"/>
    </w:p>
    <w:p w14:paraId="21783BB1">
      <w:pPr>
        <w:pStyle w:val="4"/>
        <w:keepNext/>
        <w:numPr>
          <w:ilvl w:val="0"/>
          <w:numId w:val="8"/>
        </w:numPr>
        <w:ind w:left="0" w:leftChars="0" w:firstLine="0" w:firstLineChars="0"/>
      </w:pPr>
      <w:bookmarkStart w:id="37" w:name="_Toc492914542"/>
      <w:bookmarkStart w:id="38" w:name="_Toc2092881054"/>
      <w:r>
        <w:t>阶段划分与顺序依赖</w:t>
      </w:r>
      <w:bookmarkEnd w:id="37"/>
      <w:bookmarkEnd w:id="38"/>
    </w:p>
    <w:p w14:paraId="1681BA50">
      <w:pPr>
        <w:keepNext w:val="0"/>
        <w:keepLines w:val="0"/>
        <w:widowControl/>
        <w:suppressLineNumbers w:val="0"/>
        <w:jc w:val="left"/>
      </w:pPr>
      <w:bookmarkStart w:id="39" w:name="_Toc1284800422"/>
      <w:bookmarkStart w:id="40" w:name="_Toc1417220365"/>
      <w:r>
        <w:rPr>
          <w:rFonts w:ascii="Helvetica Neue" w:hAnsi="Helvetica Neue" w:eastAsia="Helvetica Neue" w:cs="Helvetica Neue"/>
          <w:i w:val="0"/>
          <w:iCs w:val="0"/>
          <w:caps w:val="0"/>
          <w:color w:val="0F1115"/>
          <w:spacing w:val="0"/>
          <w:kern w:val="0"/>
          <w:sz w:val="32"/>
          <w:szCs w:val="32"/>
          <w:shd w:val="clear" w:fill="FFFFFF"/>
          <w:lang w:val="en-US" w:eastAsia="zh-CN" w:bidi="ar"/>
        </w:rPr>
        <w:t>瀑布模型由Royce（1970）系统提出，将软件开发过程划分为需求分析、系统设计、编码实现、测试验证和运行维护等阶段，各阶段按顺序执行，前一阶段的输出文档构成后一阶段的输入依据[1]。瀑布模型的核心假设是需求在早期可以被完整定义，后续阶段只需按计划执行即可。这种顺序依赖关系意味着任何阶段的延迟都会向后传导，且后期发现问题时返工成本极高。</w:t>
      </w:r>
    </w:p>
    <w:p w14:paraId="03CCEE3E">
      <w:pPr>
        <w:pStyle w:val="4"/>
        <w:keepNext/>
        <w:numPr>
          <w:ilvl w:val="0"/>
          <w:numId w:val="8"/>
        </w:numPr>
        <w:ind w:left="0" w:leftChars="0" w:firstLine="0" w:firstLineChars="0"/>
      </w:pPr>
      <w:r>
        <w:t>在通信软件研发中的适用性与局限</w:t>
      </w:r>
      <w:bookmarkEnd w:id="39"/>
      <w:bookmarkEnd w:id="40"/>
    </w:p>
    <w:p w14:paraId="5A640C73">
      <w:pPr>
        <w:keepNext w:val="0"/>
        <w:keepLines w:val="0"/>
        <w:widowControl/>
        <w:suppressLineNumbers w:val="0"/>
        <w:jc w:val="left"/>
      </w:pPr>
      <w:bookmarkStart w:id="41" w:name="_Toc692621969"/>
      <w:bookmarkStart w:id="42" w:name="_Toc1481545678"/>
      <w:r>
        <w:rPr>
          <w:rFonts w:ascii="Helvetica Neue" w:hAnsi="Helvetica Neue" w:eastAsia="Helvetica Neue" w:cs="Helvetica Neue"/>
          <w:i w:val="0"/>
          <w:iCs w:val="0"/>
          <w:caps w:val="0"/>
          <w:color w:val="0F1115"/>
          <w:spacing w:val="0"/>
          <w:kern w:val="0"/>
          <w:sz w:val="32"/>
          <w:szCs w:val="32"/>
          <w:shd w:val="clear" w:fill="FFFFFF"/>
          <w:lang w:val="en-US" w:eastAsia="zh-CN" w:bidi="ar"/>
        </w:rPr>
        <w:t>在通信软件研发中，瀑布模型的适用性体现在两个方面：一是阶段门径与文档交付物（需求规格说明书、设计文档、测试报告）能够满足入网认证的合规审核要求；二是与通信协议标准化的节奏相匹配，需求通常在协议版本冻结后才能确定，符合瀑布模型前期需求固化的特征。其局限则主要体现在进度管理上：阶段之间的顺序执行导致开发与测试阶段内部缺乏透明度，任务堆积和瓶颈难以被及时发现，多项目并行时进度预测的可靠性下降。</w:t>
      </w:r>
    </w:p>
    <w:p w14:paraId="3F929187">
      <w:pPr>
        <w:pStyle w:val="3"/>
        <w:keepNext/>
        <w:widowControl/>
        <w:numPr>
          <w:ilvl w:val="0"/>
          <w:numId w:val="7"/>
        </w:numPr>
        <w:ind w:left="0" w:leftChars="0" w:firstLine="0" w:firstLineChars="0"/>
      </w:pPr>
      <w:r>
        <w:rPr>
          <w:rFonts w:hint="eastAsia"/>
          <w:lang w:eastAsia="zh-CN"/>
        </w:rPr>
        <w:t>看板</w:t>
      </w:r>
      <w:r>
        <w:t>方法与流管理理论</w:t>
      </w:r>
      <w:bookmarkEnd w:id="41"/>
      <w:bookmarkEnd w:id="42"/>
    </w:p>
    <w:p w14:paraId="67CF5486">
      <w:pPr>
        <w:pStyle w:val="4"/>
        <w:keepNext/>
        <w:numPr>
          <w:ilvl w:val="0"/>
          <w:numId w:val="9"/>
        </w:numPr>
        <w:ind w:left="0" w:leftChars="0" w:firstLine="0" w:firstLineChars="0"/>
      </w:pPr>
      <w:bookmarkStart w:id="43" w:name="_Toc1536066243"/>
      <w:bookmarkStart w:id="44" w:name="_Toc265323181"/>
      <w:r>
        <w:t>核心实践</w:t>
      </w:r>
      <w:bookmarkEnd w:id="43"/>
      <w:bookmarkEnd w:id="44"/>
    </w:p>
    <w:p w14:paraId="44B9CD94">
      <w:pPr>
        <w:keepNext w:val="0"/>
        <w:keepLines w:val="0"/>
        <w:widowControl/>
        <w:suppressLineNumbers w:val="0"/>
        <w:jc w:val="left"/>
      </w:pPr>
      <w:bookmarkStart w:id="45" w:name="_Toc1764425514"/>
      <w:bookmarkStart w:id="46" w:name="_Toc1110651895"/>
      <w:r>
        <w:rPr>
          <w:rFonts w:ascii="Helvetica Neue" w:hAnsi="Helvetica Neue" w:eastAsia="Helvetica Neue" w:cs="Helvetica Neue"/>
          <w:i w:val="0"/>
          <w:iCs w:val="0"/>
          <w:caps w:val="0"/>
          <w:color w:val="0F1115"/>
          <w:spacing w:val="0"/>
          <w:kern w:val="0"/>
          <w:sz w:val="32"/>
          <w:szCs w:val="32"/>
          <w:shd w:val="clear" w:fill="FFFFFF"/>
          <w:lang w:val="en-US" w:eastAsia="zh-CN" w:bidi="ar"/>
        </w:rPr>
        <w:t>看板方法源于丰田生产系统，经Anderson（2014）系统化引入知识工作领域，包含四项核心实践：一是可视化工作流，将工作项及流程步骤直观呈现在看板列上；二是限制在制品（WIP），设定各列同时处理任务的上限；三是管理流动，监控工作项在流程中的移动速度与顺畅程度；四是显式化流程规则，将入口/出口条件、阻塞处理方式等以书面形式明确[15]。</w:t>
      </w:r>
    </w:p>
    <w:p w14:paraId="4B14AAA6">
      <w:pPr>
        <w:pStyle w:val="4"/>
        <w:keepNext/>
        <w:numPr>
          <w:ilvl w:val="0"/>
          <w:numId w:val="9"/>
        </w:numPr>
        <w:ind w:left="0" w:leftChars="0" w:firstLine="0" w:firstLineChars="0"/>
      </w:pPr>
      <w:r>
        <w:t>Little's Law与</w:t>
      </w:r>
      <w:r>
        <w:rPr>
          <w:rFonts w:hint="eastAsia"/>
          <w:lang w:val="en-US" w:eastAsia="zh-CN"/>
        </w:rPr>
        <w:t>WIP</w:t>
      </w:r>
      <w:r>
        <w:t>量化关系</w:t>
      </w:r>
      <w:bookmarkEnd w:id="45"/>
      <w:bookmarkEnd w:id="46"/>
    </w:p>
    <w:p w14:paraId="66466079">
      <w:pPr>
        <w:keepNext w:val="0"/>
        <w:keepLines w:val="0"/>
        <w:widowControl/>
        <w:suppressLineNumbers w:val="0"/>
        <w:jc w:val="left"/>
      </w:pPr>
      <w:bookmarkStart w:id="47" w:name="_Toc97932375"/>
      <w:bookmarkStart w:id="48" w:name="_Toc798539541"/>
      <w:r>
        <w:rPr>
          <w:rFonts w:ascii="Helvetica Neue" w:hAnsi="Helvetica Neue" w:eastAsia="Helvetica Neue" w:cs="Helvetica Neue"/>
          <w:i w:val="0"/>
          <w:iCs w:val="0"/>
          <w:caps w:val="0"/>
          <w:color w:val="0F1115"/>
          <w:spacing w:val="0"/>
          <w:kern w:val="0"/>
          <w:sz w:val="32"/>
          <w:szCs w:val="32"/>
          <w:shd w:val="clear" w:fill="FFFFFF"/>
          <w:lang w:val="en-US" w:eastAsia="zh-CN" w:bidi="ar"/>
        </w:rPr>
        <w:t>Little定律（Little, 1961）描述了排队系统中在制品数量、吞吐量与周期时间之间的数学关系：WIP = 吞吐量 × 周期时间[6]。在看板中，该定律为WIP限制提供了分析框架——当吞吐量相对稳定时，降低WIP即可缩短周期时间。但需注意，软件开发中任务粒度不均和到达过程不稳定等因素，使得该公式更适合作为初始WIP设定的参考依据，而非精确控制工具。</w:t>
      </w:r>
    </w:p>
    <w:p w14:paraId="601E6603">
      <w:pPr>
        <w:pStyle w:val="4"/>
        <w:keepNext/>
        <w:numPr>
          <w:ilvl w:val="0"/>
          <w:numId w:val="9"/>
        </w:numPr>
        <w:ind w:left="0" w:leftChars="0" w:firstLine="0" w:firstLineChars="0"/>
      </w:pPr>
      <w:r>
        <w:t>流效率与瓶颈管理</w:t>
      </w:r>
      <w:bookmarkEnd w:id="47"/>
      <w:bookmarkEnd w:id="48"/>
    </w:p>
    <w:p w14:paraId="20044B4F">
      <w:pPr>
        <w:keepNext w:val="0"/>
        <w:keepLines w:val="0"/>
        <w:widowControl/>
        <w:suppressLineNumbers w:val="0"/>
        <w:jc w:val="left"/>
      </w:pPr>
      <w:bookmarkStart w:id="49" w:name="_Toc976953023"/>
      <w:bookmarkStart w:id="50" w:name="_Toc1428755484"/>
      <w:r>
        <w:rPr>
          <w:rFonts w:ascii="Helvetica Neue" w:hAnsi="Helvetica Neue" w:eastAsia="Helvetica Neue" w:cs="Helvetica Neue"/>
          <w:i w:val="0"/>
          <w:iCs w:val="0"/>
          <w:caps w:val="0"/>
          <w:color w:val="0F1115"/>
          <w:spacing w:val="0"/>
          <w:kern w:val="0"/>
          <w:sz w:val="32"/>
          <w:szCs w:val="32"/>
          <w:shd w:val="clear" w:fill="FFFFFF"/>
          <w:lang w:val="en-US" w:eastAsia="zh-CN" w:bidi="ar"/>
        </w:rPr>
        <w:t>流效率是指工作项处于增值活动的时间占总周期时间的比例。在软件开发中，等待代码审查、等待测试环境等非增值时间往往远大于实际编码时间。瓶颈管理通过识别流程中积压最严重的环节，将改进资源集中于瓶颈突破，从而提升整体流效率。</w:t>
      </w:r>
    </w:p>
    <w:p w14:paraId="56AA4FE8">
      <w:pPr>
        <w:pStyle w:val="3"/>
        <w:keepNext/>
        <w:widowControl/>
        <w:numPr>
          <w:ilvl w:val="0"/>
          <w:numId w:val="7"/>
        </w:numPr>
        <w:ind w:left="0" w:leftChars="0" w:firstLine="0" w:firstLineChars="0"/>
      </w:pPr>
      <w:r>
        <w:t>瀑布-</w:t>
      </w:r>
      <w:r>
        <w:rPr>
          <w:rFonts w:hint="eastAsia"/>
          <w:lang w:eastAsia="zh-CN"/>
        </w:rPr>
        <w:t>看板</w:t>
      </w:r>
      <w:r>
        <w:t>混合研究现状</w:t>
      </w:r>
      <w:bookmarkEnd w:id="49"/>
      <w:bookmarkEnd w:id="50"/>
    </w:p>
    <w:p w14:paraId="102D2C94">
      <w:pPr>
        <w:pStyle w:val="4"/>
        <w:keepNext/>
        <w:numPr>
          <w:ilvl w:val="0"/>
          <w:numId w:val="10"/>
        </w:numPr>
        <w:ind w:left="0" w:leftChars="0" w:firstLine="0" w:firstLineChars="0"/>
      </w:pPr>
      <w:bookmarkStart w:id="51" w:name="_Toc2136976246"/>
      <w:bookmarkStart w:id="52" w:name="_Toc2078762481"/>
      <w:r>
        <w:t>瀑布与敏捷混合的研究演进</w:t>
      </w:r>
      <w:bookmarkEnd w:id="51"/>
      <w:bookmarkEnd w:id="52"/>
    </w:p>
    <w:p w14:paraId="39A35946">
      <w:pPr>
        <w:keepNext w:val="0"/>
        <w:keepLines w:val="0"/>
        <w:widowControl/>
        <w:suppressLineNumbers w:val="0"/>
        <w:jc w:val="left"/>
      </w:pPr>
      <w:bookmarkStart w:id="53" w:name="_Toc349565124"/>
      <w:r>
        <w:rPr>
          <w:rFonts w:ascii="Helvetica Neue" w:hAnsi="Helvetica Neue" w:eastAsia="Helvetica Neue" w:cs="Helvetica Neue"/>
          <w:i w:val="0"/>
          <w:iCs w:val="0"/>
          <w:caps w:val="0"/>
          <w:color w:val="0F1115"/>
          <w:spacing w:val="0"/>
          <w:kern w:val="0"/>
          <w:sz w:val="32"/>
          <w:szCs w:val="32"/>
          <w:shd w:val="clear" w:fill="FFFFFF"/>
          <w:lang w:val="en-US" w:eastAsia="zh-CN" w:bidi="ar"/>
        </w:rPr>
        <w:t>软件项目管理方法的演进经历了从纯瀑布模型到V模型（强调测试与开发的对应验证）、RUP（引入迭代思想但保留阶段框架），再到敏捷方法兴起（Scrum、XP强调快速迭代与响应变化）的过程。随着敏捷在企业级项目中的推广，完全替代瀑布模型的阻力显现，混合方法应运而生。Cooper和Sommer（2016）提出Agile-Stage-Gate，将敏捷迭代嵌入门径流程[5]。Water-Scrum-Fall则在前后端保留瀑布流程而中间开发阶段采用Scrum[13]。</w:t>
      </w:r>
    </w:p>
    <w:p w14:paraId="1EA9BF68">
      <w:pPr>
        <w:pStyle w:val="4"/>
        <w:keepNext/>
        <w:numPr>
          <w:ilvl w:val="0"/>
          <w:numId w:val="10"/>
        </w:numPr>
        <w:ind w:left="0" w:leftChars="0" w:firstLine="0" w:firstLineChars="0"/>
      </w:pPr>
      <w:r>
        <w:rPr>
          <w:rFonts w:hint="eastAsia"/>
          <w:lang w:val="en-US" w:eastAsia="zh-CN"/>
        </w:rPr>
        <w:t>现有</w:t>
      </w:r>
      <w:bookmarkEnd w:id="53"/>
      <w:r>
        <w:rPr>
          <w:rFonts w:hint="eastAsia"/>
          <w:lang w:val="en-US" w:eastAsia="zh-CN"/>
        </w:rPr>
        <w:t>混合模式的局限与缺口</w:t>
      </w:r>
    </w:p>
    <w:p w14:paraId="67B54E11">
      <w:pPr>
        <w:keepNext w:val="0"/>
        <w:keepLines w:val="0"/>
        <w:widowControl/>
        <w:suppressLineNumbers w:val="0"/>
        <w:jc w:val="left"/>
      </w:pPr>
      <w:r>
        <w:rPr>
          <w:rFonts w:ascii="Helvetica Neue" w:hAnsi="Helvetica Neue" w:eastAsia="Helvetica Neue" w:cs="Helvetica Neue"/>
          <w:i w:val="0"/>
          <w:iCs w:val="0"/>
          <w:caps w:val="0"/>
          <w:color w:val="0F1115"/>
          <w:spacing w:val="0"/>
          <w:kern w:val="0"/>
          <w:sz w:val="32"/>
          <w:szCs w:val="32"/>
          <w:shd w:val="clear" w:fill="FFFFFF"/>
          <w:lang w:val="en-US" w:eastAsia="zh-CN" w:bidi="ar"/>
        </w:rPr>
        <w:t>现有混合模式存在四个方面的不足。一是替代型混合（如Scrumban、Water-Scrum-Fall）用敏捷迭代替换部分瀑布阶段，容易造成合规断裂和角色冲突，在强合规场景中推行阻力大。二是嵌入型混合（如Agile-Stage-Gate）虽保留了阶段门径，但多面向制造业产品开发，对通信软件的适用性</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缺少</w:t>
      </w:r>
      <w:r>
        <w:rPr>
          <w:rFonts w:ascii="Helvetica Neue" w:hAnsi="Helvetica Neue" w:eastAsia="Helvetica Neue" w:cs="Helvetica Neue"/>
          <w:i w:val="0"/>
          <w:iCs w:val="0"/>
          <w:caps w:val="0"/>
          <w:color w:val="0F1115"/>
          <w:spacing w:val="0"/>
          <w:kern w:val="0"/>
          <w:sz w:val="32"/>
          <w:szCs w:val="32"/>
          <w:shd w:val="clear" w:fill="FFFFFF"/>
          <w:lang w:val="en-US" w:eastAsia="zh-CN" w:bidi="ar"/>
        </w:rPr>
        <w:t>充分验证。三是看板在多数混合研究中被定位为辅助性的可视化工具，而非作为核心的流管理机制。四是WIP限制的量化设计方法研究</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较少</w:t>
      </w:r>
      <w:r>
        <w:rPr>
          <w:rFonts w:ascii="Helvetica Neue" w:hAnsi="Helvetica Neue" w:eastAsia="Helvetica Neue" w:cs="Helvetica Neue"/>
          <w:i w:val="0"/>
          <w:iCs w:val="0"/>
          <w:caps w:val="0"/>
          <w:color w:val="0F1115"/>
          <w:spacing w:val="0"/>
          <w:kern w:val="0"/>
          <w:sz w:val="32"/>
          <w:szCs w:val="32"/>
          <w:shd w:val="clear" w:fill="FFFFFF"/>
          <w:lang w:val="en-US" w:eastAsia="zh-CN" w:bidi="ar"/>
        </w:rPr>
        <w:t>，现有文献多建议凭经验设定，缺少与阶段门径框架相结合的量化推导过程。</w:t>
      </w:r>
    </w:p>
    <w:p w14:paraId="6B6A5E53">
      <w:pPr>
        <w:pStyle w:val="4"/>
        <w:keepNext/>
        <w:numPr>
          <w:ilvl w:val="0"/>
          <w:numId w:val="10"/>
        </w:numPr>
        <w:ind w:left="0" w:leftChars="0" w:firstLine="0" w:firstLineChars="0"/>
      </w:pPr>
      <w:r>
        <w:rPr>
          <w:rFonts w:hint="eastAsia"/>
          <w:lang w:val="en-US" w:eastAsia="zh-CN"/>
        </w:rPr>
        <w:t>本研究的定位与边界</w:t>
      </w:r>
    </w:p>
    <w:p w14:paraId="68A1B62F">
      <w:pPr>
        <w:keepNext w:val="0"/>
        <w:keepLines w:val="0"/>
        <w:widowControl/>
        <w:suppressLineNumbers w:val="0"/>
        <w:jc w:val="left"/>
      </w:pPr>
      <w:bookmarkStart w:id="54" w:name="_Toc1894000230"/>
      <w:r>
        <w:rPr>
          <w:rFonts w:ascii="Helvetica Neue" w:hAnsi="Helvetica Neue" w:eastAsia="Helvetica Neue" w:cs="Helvetica Neue"/>
          <w:i w:val="0"/>
          <w:iCs w:val="0"/>
          <w:caps w:val="0"/>
          <w:color w:val="0F1115"/>
          <w:spacing w:val="0"/>
          <w:kern w:val="0"/>
          <w:sz w:val="32"/>
          <w:szCs w:val="32"/>
          <w:shd w:val="clear" w:fill="FFFFFF"/>
          <w:lang w:val="en-US" w:eastAsia="zh-CN" w:bidi="ar"/>
        </w:rPr>
        <w:t>针对上述不足，本研究明确四个定位。核心定位为内嵌增强而非替代，即在瀑布框架内部嵌入看板流机制，保持外层阶段门径不变。场景边界限定为强合规通信软件研发，不试图推广至其他行业。方法边界为采用CMD行动研究法，在真实企业项目中迭代实施与验证。技术边界聚焦于嵌套架构与衔接规则的设计，解决瀑布门径与看板入口/出口条件的对接问题。</w:t>
      </w:r>
    </w:p>
    <w:bookmarkEnd w:id="54"/>
    <w:p w14:paraId="5DC1FFD9">
      <w:pPr>
        <w:pStyle w:val="2"/>
        <w:keepNext/>
        <w:numPr>
          <w:ilvl w:val="0"/>
          <w:numId w:val="1"/>
        </w:numPr>
        <w:ind w:left="0" w:leftChars="0" w:firstLine="0" w:firstLineChars="0"/>
      </w:pPr>
      <w:bookmarkStart w:id="55" w:name="_Toc311766129"/>
      <w:bookmarkStart w:id="56" w:name="_Toc478784995"/>
      <w:r>
        <w:t>通信软件项目进度管理现状与问题分析</w:t>
      </w:r>
      <w:bookmarkEnd w:id="55"/>
      <w:bookmarkEnd w:id="56"/>
    </w:p>
    <w:p w14:paraId="5A9C0D34">
      <w:pPr>
        <w:pStyle w:val="3"/>
        <w:keepNext/>
        <w:widowControl/>
        <w:numPr>
          <w:ilvl w:val="0"/>
          <w:numId w:val="11"/>
        </w:numPr>
        <w:ind w:left="0" w:leftChars="0" w:firstLine="0" w:firstLineChars="0"/>
      </w:pPr>
      <w:bookmarkStart w:id="57" w:name="_Toc2140715070"/>
      <w:bookmarkStart w:id="58" w:name="_Toc318185656"/>
      <w:r>
        <w:t>研究现场与项目背景</w:t>
      </w:r>
      <w:bookmarkEnd w:id="57"/>
      <w:bookmarkEnd w:id="58"/>
    </w:p>
    <w:p w14:paraId="07C158E3">
      <w:pPr>
        <w:pStyle w:val="4"/>
        <w:keepNext/>
        <w:numPr>
          <w:ilvl w:val="0"/>
          <w:numId w:val="12"/>
        </w:numPr>
        <w:ind w:left="0" w:leftChars="0" w:firstLine="0" w:firstLineChars="0"/>
      </w:pPr>
      <w:bookmarkStart w:id="59" w:name="_Toc57159652"/>
      <w:bookmarkStart w:id="60" w:name="_Toc512039362"/>
      <w:r>
        <w:t>研究对象</w:t>
      </w:r>
      <w:bookmarkEnd w:id="59"/>
      <w:bookmarkEnd w:id="60"/>
    </w:p>
    <w:p w14:paraId="059805DC">
      <w:pPr>
        <w:keepNext w:val="0"/>
        <w:keepLines w:val="0"/>
        <w:widowControl/>
        <w:suppressLineNumbers w:val="0"/>
        <w:jc w:val="left"/>
      </w:pPr>
      <w:bookmarkStart w:id="61" w:name="_Toc757080955"/>
      <w:bookmarkStart w:id="62" w:name="_Toc878583605"/>
      <w:r>
        <w:rPr>
          <w:rFonts w:ascii="Helvetica Neue" w:hAnsi="Helvetica Neue" w:eastAsia="Helvetica Neue" w:cs="Helvetica Neue"/>
          <w:i w:val="0"/>
          <w:iCs w:val="0"/>
          <w:caps w:val="0"/>
          <w:color w:val="0F1115"/>
          <w:spacing w:val="0"/>
          <w:kern w:val="0"/>
          <w:sz w:val="32"/>
          <w:szCs w:val="32"/>
          <w:shd w:val="clear" w:fill="FFFFFF"/>
          <w:lang w:val="en-US" w:eastAsia="zh-CN" w:bidi="ar"/>
        </w:rPr>
        <w:t>本研究以某通信设备制造企业的基站协议栈软件研发项目组为对象。该项目组负责5G基站L2/L3层协议软件的开发与测试，产品需通过工信部入网认证和多家运营商选型测试，具有典型的强合规特征。项目组日常并行维护一个正式版本和两至三个定制版本，版本间存在大量功能复用与交叉移植。</w:t>
      </w:r>
    </w:p>
    <w:p w14:paraId="347052F4">
      <w:pPr>
        <w:pStyle w:val="4"/>
        <w:keepNext/>
        <w:numPr>
          <w:ilvl w:val="0"/>
          <w:numId w:val="12"/>
        </w:numPr>
        <w:ind w:left="0" w:leftChars="0" w:firstLine="0" w:firstLineChars="0"/>
      </w:pPr>
      <w:r>
        <w:t>组织架构与现有流程体系</w:t>
      </w:r>
      <w:bookmarkEnd w:id="61"/>
      <w:bookmarkEnd w:id="62"/>
    </w:p>
    <w:p w14:paraId="42689137">
      <w:pPr>
        <w:keepNext w:val="0"/>
        <w:keepLines w:val="0"/>
        <w:widowControl/>
        <w:suppressLineNumbers w:val="0"/>
        <w:jc w:val="left"/>
      </w:pPr>
      <w:bookmarkStart w:id="63" w:name="_Toc419002210"/>
      <w:bookmarkStart w:id="64" w:name="_Toc257092463"/>
      <w:r>
        <w:rPr>
          <w:rFonts w:ascii="Helvetica Neue" w:hAnsi="Helvetica Neue" w:eastAsia="Helvetica Neue" w:cs="Helvetica Neue"/>
          <w:i w:val="0"/>
          <w:iCs w:val="0"/>
          <w:caps w:val="0"/>
          <w:color w:val="0F1115"/>
          <w:spacing w:val="0"/>
          <w:kern w:val="0"/>
          <w:sz w:val="32"/>
          <w:szCs w:val="32"/>
          <w:shd w:val="clear" w:fill="FFFFFF"/>
          <w:lang w:val="en-US" w:eastAsia="zh-CN" w:bidi="ar"/>
        </w:rPr>
        <w:t>项目组设项目经理1名，统管进度与对外接口；开发组长1名，带领8名开发工程师；测试组长1名，带领5名测试工程师。现有流程遵循典型的瀑布模型：需求评审通过后进入概要设计与详细设计，随后依次进入编码开发、单元测试、集成测试和系统测试，各阶段之间设置阶段门径评审。架构师在需求阶段完成模块划分后，开发与测试人员按模块认领任务，彼此的进度依赖关系密切。</w:t>
      </w:r>
    </w:p>
    <w:p w14:paraId="320A2712">
      <w:pPr>
        <w:pStyle w:val="4"/>
        <w:keepNext/>
        <w:numPr>
          <w:ilvl w:val="0"/>
          <w:numId w:val="12"/>
        </w:numPr>
        <w:ind w:left="0" w:leftChars="0" w:firstLine="0" w:firstLineChars="0"/>
      </w:pPr>
      <w:r>
        <w:t>进度管理机制</w:t>
      </w:r>
      <w:bookmarkEnd w:id="63"/>
      <w:bookmarkEnd w:id="64"/>
    </w:p>
    <w:p w14:paraId="2A53634C">
      <w:pPr>
        <w:keepNext w:val="0"/>
        <w:keepLines w:val="0"/>
        <w:widowControl/>
        <w:suppressLineNumbers w:val="0"/>
        <w:jc w:val="left"/>
      </w:pPr>
      <w:bookmarkStart w:id="65" w:name="_Toc571264957"/>
      <w:bookmarkStart w:id="66" w:name="_Toc215927877"/>
      <w:r>
        <w:rPr>
          <w:rFonts w:ascii="Helvetica Neue" w:hAnsi="Helvetica Neue" w:eastAsia="Helvetica Neue" w:cs="Helvetica Neue"/>
          <w:i w:val="0"/>
          <w:iCs w:val="0"/>
          <w:caps w:val="0"/>
          <w:color w:val="0F1115"/>
          <w:spacing w:val="0"/>
          <w:kern w:val="0"/>
          <w:sz w:val="32"/>
          <w:szCs w:val="32"/>
          <w:shd w:val="clear" w:fill="FFFFFF"/>
          <w:lang w:val="en-US" w:eastAsia="zh-CN" w:bidi="ar"/>
        </w:rPr>
        <w:t>现有进度管理主要依靠三种手段。一是甘特图，项目经理在各阶段开始时制定计划，标注各模块的计划开始与结束日期。二是里程碑评审，在每个阶段结束时召开正式评审会，检查交付物是否满足出口条件。三是周报制度，开发与测试组长每周提交进度周报，反映各模块完成百分比。但这三种手段均属于阶段性、事后式的管控，缺乏对开发与测试阶段内部工作流状态的实时掌握。</w:t>
      </w:r>
    </w:p>
    <w:p w14:paraId="0E4BF0D7">
      <w:pPr>
        <w:pStyle w:val="3"/>
        <w:keepNext/>
        <w:widowControl/>
        <w:numPr>
          <w:ilvl w:val="0"/>
          <w:numId w:val="11"/>
        </w:numPr>
        <w:ind w:left="0" w:leftChars="0" w:firstLine="0" w:firstLineChars="0"/>
      </w:pPr>
      <w:r>
        <w:t>进度管理数据采集与分析</w:t>
      </w:r>
      <w:bookmarkEnd w:id="65"/>
      <w:bookmarkEnd w:id="66"/>
    </w:p>
    <w:p w14:paraId="1E6A495C">
      <w:pPr>
        <w:pStyle w:val="4"/>
        <w:keepNext/>
        <w:numPr>
          <w:ilvl w:val="0"/>
          <w:numId w:val="13"/>
        </w:numPr>
        <w:ind w:left="0" w:leftChars="0" w:firstLine="0" w:firstLineChars="0"/>
      </w:pPr>
      <w:bookmarkStart w:id="67" w:name="_Toc1998230209"/>
      <w:bookmarkStart w:id="68" w:name="_Toc1999948956"/>
      <w:r>
        <w:t>历史数据采集</w:t>
      </w:r>
      <w:bookmarkEnd w:id="67"/>
      <w:bookmarkEnd w:id="68"/>
    </w:p>
    <w:p w14:paraId="56FB0632">
      <w:pPr>
        <w:keepNext w:val="0"/>
        <w:keepLines w:val="0"/>
        <w:widowControl/>
        <w:suppressLineNumbers w:val="0"/>
        <w:jc w:val="left"/>
      </w:pPr>
      <w:bookmarkStart w:id="69" w:name="_Toc1905850877"/>
      <w:bookmarkStart w:id="70" w:name="_Toc728060648"/>
      <w:r>
        <w:rPr>
          <w:rFonts w:ascii="Helvetica Neue" w:hAnsi="Helvetica Neue" w:eastAsia="Helvetica Neue" w:cs="Helvetica Neue"/>
          <w:i w:val="0"/>
          <w:iCs w:val="0"/>
          <w:caps w:val="0"/>
          <w:color w:val="0F1115"/>
          <w:spacing w:val="0"/>
          <w:kern w:val="0"/>
          <w:sz w:val="32"/>
          <w:szCs w:val="32"/>
          <w:shd w:val="clear" w:fill="FFFFFF"/>
          <w:lang w:val="en-US" w:eastAsia="zh-CN" w:bidi="ar"/>
        </w:rPr>
        <w:t>从项目管理系统和Git仓库中提取过去6个月的进度数据，经清洗后计算以下基线指标：每周平均吞吐量为2.8个功能需求，单个需求从进入开发到测试完成的平均交付周期为23个工作日，按阶段门径计划准时完成的比例约为55%。交付周期波动显著，P50为18天，P85达35天，P95超过45天，表明部分需求严重超期。</w:t>
      </w:r>
    </w:p>
    <w:p w14:paraId="3983D7CE">
      <w:pPr>
        <w:pStyle w:val="4"/>
        <w:keepNext/>
        <w:numPr>
          <w:ilvl w:val="0"/>
          <w:numId w:val="13"/>
        </w:numPr>
        <w:ind w:left="0" w:leftChars="0" w:firstLine="0" w:firstLineChars="0"/>
      </w:pPr>
      <w:r>
        <w:t>深度访谈</w:t>
      </w:r>
      <w:bookmarkEnd w:id="69"/>
      <w:bookmarkEnd w:id="70"/>
    </w:p>
    <w:p w14:paraId="2376561B">
      <w:pPr>
        <w:keepNext w:val="0"/>
        <w:keepLines w:val="0"/>
        <w:widowControl/>
        <w:suppressLineNumbers w:val="0"/>
        <w:jc w:val="left"/>
      </w:pPr>
      <w:bookmarkStart w:id="71" w:name="_Toc1917094734"/>
      <w:bookmarkStart w:id="72" w:name="_Toc153490330"/>
      <w:r>
        <w:rPr>
          <w:rFonts w:ascii="Helvetica Neue" w:hAnsi="Helvetica Neue" w:eastAsia="Helvetica Neue" w:cs="Helvetica Neue"/>
          <w:i w:val="0"/>
          <w:iCs w:val="0"/>
          <w:caps w:val="0"/>
          <w:color w:val="0F1115"/>
          <w:spacing w:val="0"/>
          <w:kern w:val="0"/>
          <w:sz w:val="32"/>
          <w:szCs w:val="32"/>
          <w:shd w:val="clear" w:fill="FFFFFF"/>
          <w:lang w:val="en-US" w:eastAsia="zh-CN" w:bidi="ar"/>
        </w:rPr>
        <w:t>对项目经理、开发组长、测试组长及2名核心工程师共5人进行半结构化访谈，每人约45分钟。访谈主题覆盖进度问题的具体表现、瓶颈出现的位置、现有管理手段的不足以及对改进方向的期望。</w:t>
      </w:r>
    </w:p>
    <w:p w14:paraId="65127995">
      <w:pPr>
        <w:pStyle w:val="3"/>
        <w:keepNext/>
        <w:widowControl/>
        <w:numPr>
          <w:ilvl w:val="0"/>
          <w:numId w:val="11"/>
        </w:numPr>
        <w:ind w:left="0" w:leftChars="0" w:firstLine="0" w:firstLineChars="0"/>
      </w:pPr>
      <w:r>
        <w:t>进度管理问题诊断</w:t>
      </w:r>
      <w:bookmarkEnd w:id="71"/>
      <w:bookmarkEnd w:id="72"/>
    </w:p>
    <w:p w14:paraId="2F6AEDDE">
      <w:pPr>
        <w:pStyle w:val="4"/>
        <w:keepNext/>
        <w:numPr>
          <w:ilvl w:val="0"/>
          <w:numId w:val="14"/>
        </w:numPr>
        <w:ind w:left="0" w:leftChars="0" w:firstLine="0" w:firstLineChars="0"/>
      </w:pPr>
      <w:bookmarkStart w:id="73" w:name="_Toc1914038397"/>
      <w:bookmarkStart w:id="74" w:name="_Toc584116263"/>
      <w:r>
        <w:t>核心问题</w:t>
      </w:r>
      <w:bookmarkEnd w:id="73"/>
      <w:bookmarkEnd w:id="74"/>
    </w:p>
    <w:p w14:paraId="7DD7EB3C">
      <w:pPr>
        <w:keepNext w:val="0"/>
        <w:keepLines w:val="0"/>
        <w:widowControl/>
        <w:suppressLineNumbers w:val="0"/>
        <w:jc w:val="left"/>
      </w:pPr>
      <w:bookmarkStart w:id="75" w:name="_Toc2085789966"/>
      <w:bookmarkStart w:id="76" w:name="_Toc1094281804"/>
      <w:r>
        <w:rPr>
          <w:rFonts w:ascii="Helvetica Neue" w:hAnsi="Helvetica Neue" w:eastAsia="Helvetica Neue" w:cs="Helvetica Neue"/>
          <w:i w:val="0"/>
          <w:iCs w:val="0"/>
          <w:caps w:val="0"/>
          <w:color w:val="0F1115"/>
          <w:spacing w:val="0"/>
          <w:kern w:val="0"/>
          <w:sz w:val="32"/>
          <w:szCs w:val="32"/>
          <w:shd w:val="clear" w:fill="FFFFFF"/>
          <w:lang w:val="en-US" w:eastAsia="zh-CN" w:bidi="ar"/>
        </w:rPr>
        <w:t>综合分析数据与访谈，项目组面临的核心问题可概括为两点。一是开发阶段后期，多个功能需求在相近时间点集中完成编码并转入测试，导致测试阶段任务堆积，测试人力成为瓶颈。二是单个需求的交付周期波动大且难以预测，项目经理在里程碑评审时才能发现延迟，失去了早期干预的机会。</w:t>
      </w:r>
    </w:p>
    <w:p w14:paraId="1B610BE3">
      <w:pPr>
        <w:pStyle w:val="4"/>
        <w:keepNext/>
        <w:numPr>
          <w:ilvl w:val="0"/>
          <w:numId w:val="14"/>
        </w:numPr>
        <w:ind w:left="0" w:leftChars="0" w:firstLine="0" w:firstLineChars="0"/>
      </w:pPr>
      <w:r>
        <w:t>根因分析</w:t>
      </w:r>
      <w:bookmarkEnd w:id="75"/>
      <w:bookmarkEnd w:id="76"/>
    </w:p>
    <w:p w14:paraId="41A22673">
      <w:pPr>
        <w:keepNext w:val="0"/>
        <w:keepLines w:val="0"/>
        <w:widowControl/>
        <w:suppressLineNumbers w:val="0"/>
        <w:jc w:val="left"/>
      </w:pPr>
      <w:bookmarkStart w:id="77" w:name="_Toc348904934"/>
      <w:bookmarkStart w:id="78" w:name="_Toc544326920"/>
      <w:r>
        <w:rPr>
          <w:rFonts w:ascii="Helvetica Neue" w:hAnsi="Helvetica Neue" w:eastAsia="Helvetica Neue" w:cs="Helvetica Neue"/>
          <w:i w:val="0"/>
          <w:iCs w:val="0"/>
          <w:caps w:val="0"/>
          <w:color w:val="0F1115"/>
          <w:spacing w:val="0"/>
          <w:kern w:val="0"/>
          <w:sz w:val="32"/>
          <w:szCs w:val="32"/>
          <w:shd w:val="clear" w:fill="FFFFFF"/>
          <w:lang w:val="en-US" w:eastAsia="zh-CN" w:bidi="ar"/>
        </w:rPr>
        <w:t>运用Little定律的视角进行分析，根因归结为三方面。一是WIP过高，开发阶段同时进行的功能需求通常在8至12个之间，远超团队的并行处理能力，导致大量任务处于等待状态。二是流动阻塞，代码审查环节因人员复用成为隐性瓶颈，需求在“等待审查”状态停留时间占交付周期的30%以上。三是瓶颈不可见，现有管理手段只监控阶段层面的进度，无法暴露开发与测试阶段内部各环节的积压情况。</w:t>
      </w:r>
    </w:p>
    <w:p w14:paraId="0CD11062">
      <w:pPr>
        <w:pStyle w:val="4"/>
        <w:keepNext/>
        <w:numPr>
          <w:ilvl w:val="0"/>
          <w:numId w:val="14"/>
        </w:numPr>
        <w:ind w:left="0" w:leftChars="0" w:firstLine="0" w:firstLineChars="0"/>
      </w:pPr>
      <w:r>
        <w:t>改进机会</w:t>
      </w:r>
      <w:bookmarkEnd w:id="77"/>
      <w:bookmarkEnd w:id="78"/>
    </w:p>
    <w:p w14:paraId="326EC1FF">
      <w:pPr>
        <w:keepNext w:val="0"/>
        <w:keepLines w:val="0"/>
        <w:widowControl/>
        <w:suppressLineNumbers w:val="0"/>
        <w:jc w:val="left"/>
      </w:pPr>
      <w:bookmarkStart w:id="79" w:name="_Toc1414869428"/>
      <w:bookmarkStart w:id="80" w:name="_Toc222208220"/>
      <w:r>
        <w:rPr>
          <w:rFonts w:ascii="Helvetica Neue" w:hAnsi="Helvetica Neue" w:eastAsia="Helvetica Neue" w:cs="Helvetica Neue"/>
          <w:i w:val="0"/>
          <w:iCs w:val="0"/>
          <w:caps w:val="0"/>
          <w:color w:val="0F1115"/>
          <w:spacing w:val="0"/>
          <w:kern w:val="0"/>
          <w:sz w:val="32"/>
          <w:szCs w:val="32"/>
          <w:shd w:val="clear" w:fill="FFFFFF"/>
          <w:lang w:val="en-US" w:eastAsia="zh-CN" w:bidi="ar"/>
        </w:rPr>
        <w:t>上述根因表明，在不改变外层瀑布阶段门径的前提下，改善开发与测试阶段内部的流动管理是可行的改进方向。通过引入看板可视化工作流、基于历史数据设定WIP限制、暴露并突破瓶颈环节，有望在不冲击合规体系的情况下提升交付效率与进度预测性。</w:t>
      </w:r>
    </w:p>
    <w:p w14:paraId="77B06279">
      <w:pPr>
        <w:pStyle w:val="2"/>
        <w:keepNext/>
        <w:numPr>
          <w:ilvl w:val="0"/>
          <w:numId w:val="1"/>
        </w:numPr>
        <w:ind w:left="0" w:leftChars="0" w:firstLine="0" w:firstLineChars="0"/>
      </w:pPr>
      <w:r>
        <w:t>瀑布内嵌</w:t>
      </w:r>
      <w:r>
        <w:rPr>
          <w:rFonts w:hint="eastAsia"/>
          <w:lang w:eastAsia="zh-CN"/>
        </w:rPr>
        <w:t>看板</w:t>
      </w:r>
      <w:r>
        <w:t>流机制设计方案</w:t>
      </w:r>
      <w:bookmarkEnd w:id="79"/>
      <w:bookmarkEnd w:id="80"/>
    </w:p>
    <w:p w14:paraId="07896F5F">
      <w:pPr>
        <w:pStyle w:val="3"/>
        <w:keepNext/>
        <w:widowControl/>
        <w:numPr>
          <w:ilvl w:val="0"/>
          <w:numId w:val="15"/>
        </w:numPr>
        <w:ind w:left="0" w:leftChars="0" w:firstLine="0" w:firstLineChars="0"/>
      </w:pPr>
      <w:bookmarkStart w:id="81" w:name="_Toc624053165"/>
      <w:bookmarkStart w:id="82" w:name="_Toc179491407"/>
      <w:r>
        <w:t>设计原则与约束</w:t>
      </w:r>
      <w:bookmarkEnd w:id="81"/>
      <w:bookmarkEnd w:id="82"/>
    </w:p>
    <w:p w14:paraId="28588ED4">
      <w:pPr>
        <w:pStyle w:val="4"/>
        <w:keepNext/>
        <w:numPr>
          <w:ilvl w:val="0"/>
          <w:numId w:val="16"/>
        </w:numPr>
        <w:ind w:left="0" w:leftChars="0" w:firstLine="0" w:firstLineChars="0"/>
      </w:pPr>
      <w:bookmarkStart w:id="83" w:name="_Toc151412207"/>
      <w:bookmarkStart w:id="84" w:name="_Toc1645037061"/>
      <w:r>
        <w:t>约束条件</w:t>
      </w:r>
      <w:bookmarkEnd w:id="83"/>
      <w:bookmarkEnd w:id="84"/>
    </w:p>
    <w:p w14:paraId="28C5C7A8">
      <w:pPr>
        <w:keepNext w:val="0"/>
        <w:keepLines w:val="0"/>
        <w:widowControl/>
        <w:suppressLineNumbers w:val="0"/>
        <w:jc w:val="left"/>
      </w:pPr>
      <w:bookmarkStart w:id="85" w:name="_Toc16841354"/>
      <w:bookmarkStart w:id="86" w:name="_Toc1433412749"/>
      <w:r>
        <w:rPr>
          <w:rFonts w:ascii="Helvetica Neue" w:hAnsi="Helvetica Neue" w:eastAsia="Helvetica Neue" w:cs="Helvetica Neue"/>
          <w:i w:val="0"/>
          <w:iCs w:val="0"/>
          <w:caps w:val="0"/>
          <w:color w:val="0F1115"/>
          <w:spacing w:val="0"/>
          <w:kern w:val="0"/>
          <w:sz w:val="32"/>
          <w:szCs w:val="32"/>
          <w:shd w:val="clear" w:fill="FFFFFF"/>
          <w:lang w:val="en-US" w:eastAsia="zh-CN" w:bidi="ar"/>
        </w:rPr>
        <w:t>本方案设计以不突破以下硬性约束为前提：第一，瀑布外层的阶段门径（需求评审、设计评审、代码冻结、集成测试准入、交付评审）全部保留，各阶段必须获得正式批准后方可进入下一阶段；第二，入网认证和运营商选型测试所需的文档交付物（需求规格说明书、概要设计文档、详细设计文档、测试方案、测试报告）须按现有模板和评审流程完成，不得简化或跳过；第三，配置管理和变更控制委员会的审核权限维持不变，任何涉及需求变更和版本基线调整的事项仍须经正式审批。</w:t>
      </w:r>
    </w:p>
    <w:p w14:paraId="10C49ADF">
      <w:pPr>
        <w:pStyle w:val="4"/>
        <w:keepNext/>
        <w:numPr>
          <w:ilvl w:val="0"/>
          <w:numId w:val="16"/>
        </w:numPr>
        <w:ind w:left="0" w:leftChars="0" w:firstLine="0" w:firstLineChars="0"/>
      </w:pPr>
      <w:r>
        <w:t>设计原则</w:t>
      </w:r>
      <w:bookmarkEnd w:id="85"/>
      <w:bookmarkEnd w:id="86"/>
    </w:p>
    <w:p w14:paraId="7DB0FF77">
      <w:pPr>
        <w:keepNext w:val="0"/>
        <w:keepLines w:val="0"/>
        <w:widowControl/>
        <w:suppressLineNumbers w:val="0"/>
        <w:jc w:val="left"/>
      </w:pPr>
      <w:bookmarkStart w:id="87" w:name="_Toc1732278921"/>
      <w:bookmarkStart w:id="88" w:name="_Toc896520397"/>
      <w:r>
        <w:rPr>
          <w:rFonts w:ascii="Helvetica Neue" w:hAnsi="Helvetica Neue" w:eastAsia="Helvetica Neue" w:cs="Helvetica Neue"/>
          <w:i w:val="0"/>
          <w:iCs w:val="0"/>
          <w:caps w:val="0"/>
          <w:color w:val="0F1115"/>
          <w:spacing w:val="0"/>
          <w:kern w:val="0"/>
          <w:sz w:val="32"/>
          <w:szCs w:val="32"/>
          <w:shd w:val="clear" w:fill="FFFFFF"/>
          <w:lang w:val="en-US" w:eastAsia="zh-CN" w:bidi="ar"/>
        </w:rPr>
        <w:t>在上述约束下，确立三项设计原则。一是渐进优化，每次调整聚焦一至两个要素（先搭建看板可视化，再逐步引入WIP限制和流指标监控），避免一次性大规模变革引发团队抵触。二是数据驱动，WIP限制的初始设定和后续调整均以历史数据和运行中积累的累积流图为依据，避免凭经验拍板。三是可视化透明，开发和测试阶段的实时工作状态对项目经理、开发组长和测试组长全部可见，使瓶颈和阻塞能够被及时发现和协同处理。</w:t>
      </w:r>
    </w:p>
    <w:p w14:paraId="1889FB05">
      <w:pPr>
        <w:pStyle w:val="3"/>
        <w:keepNext/>
        <w:widowControl/>
        <w:numPr>
          <w:ilvl w:val="0"/>
          <w:numId w:val="15"/>
        </w:numPr>
        <w:ind w:left="0" w:leftChars="0" w:firstLine="0" w:firstLineChars="0"/>
      </w:pPr>
      <w:r>
        <w:t>瀑布-</w:t>
      </w:r>
      <w:r>
        <w:rPr>
          <w:rFonts w:hint="eastAsia"/>
          <w:lang w:eastAsia="zh-CN"/>
        </w:rPr>
        <w:t>看板</w:t>
      </w:r>
      <w:r>
        <w:t>嵌套架构设计</w:t>
      </w:r>
      <w:bookmarkEnd w:id="87"/>
      <w:bookmarkEnd w:id="88"/>
    </w:p>
    <w:p w14:paraId="128804F2">
      <w:pPr>
        <w:pStyle w:val="4"/>
        <w:keepNext/>
        <w:numPr>
          <w:ilvl w:val="0"/>
          <w:numId w:val="17"/>
        </w:numPr>
        <w:ind w:left="0" w:leftChars="0" w:firstLine="0" w:firstLineChars="0"/>
      </w:pPr>
      <w:bookmarkStart w:id="89" w:name="_Toc976022868"/>
      <w:bookmarkStart w:id="90" w:name="_Toc1073045027"/>
      <w:r>
        <w:t>外层瀑布阶段划分</w:t>
      </w:r>
      <w:bookmarkEnd w:id="89"/>
      <w:bookmarkEnd w:id="90"/>
    </w:p>
    <w:p w14:paraId="46AD096B">
      <w:pPr>
        <w:keepNext w:val="0"/>
        <w:keepLines w:val="0"/>
        <w:widowControl/>
        <w:suppressLineNumbers w:val="0"/>
        <w:jc w:val="left"/>
      </w:pPr>
      <w:bookmarkStart w:id="91" w:name="_Toc1536246690"/>
      <w:bookmarkStart w:id="92" w:name="_Toc100101283"/>
      <w:r>
        <w:rPr>
          <w:rFonts w:ascii="Helvetica Neue" w:hAnsi="Helvetica Neue" w:eastAsia="Helvetica Neue" w:cs="Helvetica Neue"/>
          <w:i w:val="0"/>
          <w:iCs w:val="0"/>
          <w:caps w:val="0"/>
          <w:color w:val="0F1115"/>
          <w:spacing w:val="0"/>
          <w:kern w:val="0"/>
          <w:sz w:val="32"/>
          <w:szCs w:val="32"/>
          <w:shd w:val="clear" w:fill="FFFFFF"/>
          <w:lang w:val="en-US" w:eastAsia="zh-CN" w:bidi="ar"/>
        </w:rPr>
        <w:t>外层瀑布保持六个顺序阶段：需求分析—架构设计—开发—测试—集成—交付。各阶段之间的门径评审节点分别为需求评审通过、架构设计评审通过、代码冻结确认、集成测试准出、交付评审通过。每个门径节点有明确的入口条件和出口标准，与现有质量体系文件保持一致。</w:t>
      </w:r>
    </w:p>
    <w:p w14:paraId="5726EF57">
      <w:pPr>
        <w:pStyle w:val="4"/>
        <w:keepNext/>
        <w:numPr>
          <w:ilvl w:val="0"/>
          <w:numId w:val="17"/>
        </w:numPr>
        <w:ind w:left="0" w:leftChars="0" w:firstLine="0" w:firstLineChars="0"/>
      </w:pPr>
      <w:r>
        <w:t>内层</w:t>
      </w:r>
      <w:r>
        <w:rPr>
          <w:rFonts w:hint="eastAsia"/>
          <w:lang w:eastAsia="zh-CN"/>
        </w:rPr>
        <w:t>看板</w:t>
      </w:r>
      <w:r>
        <w:t>嵌入范围</w:t>
      </w:r>
      <w:bookmarkEnd w:id="91"/>
      <w:bookmarkEnd w:id="92"/>
    </w:p>
    <w:p w14:paraId="3F262B59">
      <w:pPr>
        <w:keepNext w:val="0"/>
        <w:keepLines w:val="0"/>
        <w:widowControl/>
        <w:suppressLineNumbers w:val="0"/>
        <w:jc w:val="left"/>
      </w:pPr>
      <w:bookmarkStart w:id="93" w:name="_Toc502230949"/>
      <w:bookmarkStart w:id="94" w:name="_Toc922567780"/>
      <w:r>
        <w:rPr>
          <w:rFonts w:ascii="Helvetica Neue" w:hAnsi="Helvetica Neue" w:eastAsia="Helvetica Neue" w:cs="Helvetica Neue"/>
          <w:i w:val="0"/>
          <w:iCs w:val="0"/>
          <w:caps w:val="0"/>
          <w:color w:val="0F1115"/>
          <w:spacing w:val="0"/>
          <w:kern w:val="0"/>
          <w:sz w:val="32"/>
          <w:szCs w:val="32"/>
          <w:shd w:val="clear" w:fill="FFFFFF"/>
          <w:lang w:val="en-US" w:eastAsia="zh-CN" w:bidi="ar"/>
        </w:rPr>
        <w:t>看板嵌入范围限定在开发阶段和测试阶段内部。需求分析和架构设计阶段保持原有的文档驱动工作方式，集成和交付阶段维持原有的门径管理流程。选定开发与测试阶段作为嵌入点，是因为历史数据表明这两个阶段的内部工作流缺乏透明度，是进度延迟和任务堆积的集中发生区域。</w:t>
      </w:r>
    </w:p>
    <w:p w14:paraId="51B622FF">
      <w:pPr>
        <w:pStyle w:val="4"/>
        <w:keepNext/>
        <w:numPr>
          <w:ilvl w:val="0"/>
          <w:numId w:val="17"/>
        </w:numPr>
        <w:ind w:left="0" w:leftChars="0" w:firstLine="0" w:firstLineChars="0"/>
      </w:pPr>
      <w:r>
        <w:t>衔接机制设计</w:t>
      </w:r>
      <w:bookmarkEnd w:id="93"/>
      <w:bookmarkEnd w:id="94"/>
    </w:p>
    <w:p w14:paraId="173350C1">
      <w:pPr>
        <w:keepNext w:val="0"/>
        <w:keepLines w:val="0"/>
        <w:widowControl/>
        <w:suppressLineNumbers w:val="0"/>
        <w:jc w:val="left"/>
      </w:pPr>
      <w:bookmarkStart w:id="95" w:name="_Toc1384827133"/>
      <w:bookmarkStart w:id="96" w:name="_Toc764747120"/>
      <w:r>
        <w:rPr>
          <w:rFonts w:ascii="Helvetica Neue" w:hAnsi="Helvetica Neue" w:eastAsia="Helvetica Neue" w:cs="Helvetica Neue"/>
          <w:i w:val="0"/>
          <w:iCs w:val="0"/>
          <w:caps w:val="0"/>
          <w:color w:val="0F1115"/>
          <w:spacing w:val="0"/>
          <w:kern w:val="0"/>
          <w:sz w:val="32"/>
          <w:szCs w:val="32"/>
          <w:shd w:val="clear" w:fill="FFFFFF"/>
          <w:lang w:val="en-US" w:eastAsia="zh-CN" w:bidi="ar"/>
        </w:rPr>
        <w:t>衔接机制解决瀑布门径与看板之间的对接问题。入口衔接规则为：架构设计评审通过且工作项已拆分为独立可开发的功能模块后，工作项方可进入开发看板的“待开发”列。出口衔接规则为：测试看板“完成”列中的所有工作项须满足出口条件（见4.4.3）后，才能申请代码冻结点评审，进入集成阶段。这种设计确保看板内的流动不绕过瀑布门径，门径评审所需的交付物仍然按原流程提交。</w:t>
      </w:r>
    </w:p>
    <w:p w14:paraId="1D19FD9C">
      <w:pPr>
        <w:pStyle w:val="3"/>
        <w:keepNext/>
        <w:widowControl/>
        <w:numPr>
          <w:ilvl w:val="0"/>
          <w:numId w:val="15"/>
        </w:numPr>
        <w:ind w:left="0" w:leftChars="0" w:firstLine="0" w:firstLineChars="0"/>
      </w:pPr>
      <w:r>
        <w:t>开发阶段</w:t>
      </w:r>
      <w:r>
        <w:rPr>
          <w:rFonts w:hint="eastAsia"/>
          <w:lang w:eastAsia="zh-CN"/>
        </w:rPr>
        <w:t>看板</w:t>
      </w:r>
      <w:r>
        <w:t>详细设计</w:t>
      </w:r>
      <w:bookmarkEnd w:id="95"/>
      <w:bookmarkEnd w:id="96"/>
    </w:p>
    <w:p w14:paraId="515C8E9F">
      <w:pPr>
        <w:pStyle w:val="4"/>
        <w:keepNext/>
        <w:numPr>
          <w:ilvl w:val="0"/>
          <w:numId w:val="18"/>
        </w:numPr>
        <w:ind w:left="0" w:leftChars="0" w:firstLine="0" w:firstLineChars="0"/>
      </w:pPr>
      <w:bookmarkStart w:id="97" w:name="_Toc361858145"/>
      <w:bookmarkStart w:id="98" w:name="_Toc415218545"/>
      <w:r>
        <w:t>看板列设计</w:t>
      </w:r>
      <w:bookmarkEnd w:id="97"/>
      <w:bookmarkEnd w:id="98"/>
    </w:p>
    <w:p w14:paraId="463FEF5D">
      <w:pPr>
        <w:keepNext w:val="0"/>
        <w:keepLines w:val="0"/>
        <w:widowControl/>
        <w:suppressLineNumbers w:val="0"/>
        <w:jc w:val="left"/>
      </w:pPr>
      <w:bookmarkStart w:id="99" w:name="_Toc76154711"/>
      <w:bookmarkStart w:id="100" w:name="_Toc1403716712"/>
      <w:r>
        <w:rPr>
          <w:rFonts w:ascii="Helvetica Neue" w:hAnsi="Helvetica Neue" w:eastAsia="Helvetica Neue" w:cs="Helvetica Neue"/>
          <w:i w:val="0"/>
          <w:iCs w:val="0"/>
          <w:caps w:val="0"/>
          <w:color w:val="0F1115"/>
          <w:spacing w:val="0"/>
          <w:kern w:val="0"/>
          <w:sz w:val="32"/>
          <w:szCs w:val="32"/>
          <w:shd w:val="clear" w:fill="FFFFFF"/>
          <w:lang w:val="en-US" w:eastAsia="zh-CN" w:bidi="ar"/>
        </w:rPr>
        <w:t>开发阶段看板设置五个列：待开发—开发中—代码审查—待测试—完成。增设“代码审查”列是因为通信软件对代码质量要求高，审查环节是实际流动中常见的隐性瓶颈，将其独立设列有助于暴露积压。“待测试”列反映开发完成到测试开始之间的等待状态，是衡量流动效率的关键节点。</w:t>
      </w:r>
    </w:p>
    <w:p w14:paraId="3DC253F5">
      <w:pPr>
        <w:pStyle w:val="4"/>
        <w:keepNext/>
        <w:numPr>
          <w:ilvl w:val="0"/>
          <w:numId w:val="18"/>
        </w:numPr>
        <w:ind w:left="0" w:leftChars="0" w:firstLine="0" w:firstLineChars="0"/>
      </w:pPr>
      <w:r>
        <w:t>WIP限制计算</w:t>
      </w:r>
      <w:bookmarkEnd w:id="99"/>
      <w:bookmarkEnd w:id="100"/>
    </w:p>
    <w:p w14:paraId="67087938">
      <w:pPr>
        <w:keepNext w:val="0"/>
        <w:keepLines w:val="0"/>
        <w:widowControl/>
        <w:suppressLineNumbers w:val="0"/>
        <w:jc w:val="left"/>
      </w:pPr>
      <w:bookmarkStart w:id="101" w:name="_Toc31974165"/>
      <w:bookmarkStart w:id="102" w:name="_Toc11432642"/>
      <w:r>
        <w:rPr>
          <w:rFonts w:ascii="Helvetica Neue" w:hAnsi="Helvetica Neue" w:eastAsia="Helvetica Neue" w:cs="Helvetica Neue"/>
          <w:i w:val="0"/>
          <w:iCs w:val="0"/>
          <w:caps w:val="0"/>
          <w:color w:val="0F1115"/>
          <w:spacing w:val="0"/>
          <w:kern w:val="0"/>
          <w:sz w:val="32"/>
          <w:szCs w:val="32"/>
          <w:shd w:val="clear" w:fill="FFFFFF"/>
          <w:lang w:val="en-US" w:eastAsia="zh-CN" w:bidi="ar"/>
        </w:rPr>
        <w:t>基于第三章采集的历史数据，过去6个月开发阶段的平均吞吐量为每周约3个功能需求。将目标交付周期设定为从进入开发到完成不超过15个工作日（3周），参照Little定律估算开发阶段总WIP上限为9个（3个/周 × 3周）。各列WIP分配为：开发中不超过4个、代码审查不超过2个、待测试不超过3个。初始WIP限制设定后，通过累积流图持续监控，每两周评估是否需要调适。</w:t>
      </w:r>
    </w:p>
    <w:p w14:paraId="39BFE876">
      <w:pPr>
        <w:pStyle w:val="4"/>
        <w:keepNext/>
        <w:numPr>
          <w:ilvl w:val="0"/>
          <w:numId w:val="18"/>
        </w:numPr>
        <w:ind w:left="0" w:leftChars="0" w:firstLine="0" w:firstLineChars="0"/>
      </w:pPr>
      <w:r>
        <w:t>入口与出口条件</w:t>
      </w:r>
      <w:bookmarkEnd w:id="101"/>
      <w:bookmarkEnd w:id="102"/>
    </w:p>
    <w:p w14:paraId="452451F2">
      <w:pPr>
        <w:keepNext w:val="0"/>
        <w:keepLines w:val="0"/>
        <w:widowControl/>
        <w:suppressLineNumbers w:val="0"/>
        <w:jc w:val="left"/>
      </w:pPr>
      <w:bookmarkStart w:id="103" w:name="_Toc518879405"/>
      <w:bookmarkStart w:id="104" w:name="_Toc1022369511"/>
      <w:r>
        <w:rPr>
          <w:rFonts w:ascii="Helvetica Neue" w:hAnsi="Helvetica Neue" w:eastAsia="Helvetica Neue" w:cs="Helvetica Neue"/>
          <w:i w:val="0"/>
          <w:iCs w:val="0"/>
          <w:caps w:val="0"/>
          <w:color w:val="0F1115"/>
          <w:spacing w:val="0"/>
          <w:kern w:val="0"/>
          <w:sz w:val="32"/>
          <w:szCs w:val="32"/>
          <w:shd w:val="clear" w:fill="FFFFFF"/>
          <w:lang w:val="en-US" w:eastAsia="zh-CN" w:bidi="ar"/>
        </w:rPr>
        <w:t>入口条件为：工作项已通过架构设计评审、需求描述和验收标准明确、与外部模块的接口约定已确认。出口条件为：代码通过单元测试且覆盖率达到要求、代码审查意见已全部关闭、工作项已移至“待测试”列。阻塞处理规则为：工作项在任一列停留超过3个工作日无进展，须标记为阻塞并在每日站会上说明原因和责任人。</w:t>
      </w:r>
    </w:p>
    <w:p w14:paraId="64E0CB5E">
      <w:pPr>
        <w:pStyle w:val="3"/>
        <w:keepNext/>
        <w:widowControl/>
        <w:numPr>
          <w:ilvl w:val="0"/>
          <w:numId w:val="15"/>
        </w:numPr>
        <w:ind w:left="0" w:leftChars="0" w:firstLine="0" w:firstLineChars="0"/>
      </w:pPr>
      <w:r>
        <w:t>测试阶段</w:t>
      </w:r>
      <w:r>
        <w:rPr>
          <w:rFonts w:hint="eastAsia"/>
          <w:lang w:eastAsia="zh-CN"/>
        </w:rPr>
        <w:t>看板</w:t>
      </w:r>
      <w:r>
        <w:t>详细设计</w:t>
      </w:r>
      <w:bookmarkEnd w:id="103"/>
      <w:bookmarkEnd w:id="104"/>
    </w:p>
    <w:p w14:paraId="52BE15E9">
      <w:pPr>
        <w:pStyle w:val="4"/>
        <w:keepNext/>
        <w:numPr>
          <w:ilvl w:val="0"/>
          <w:numId w:val="19"/>
        </w:numPr>
        <w:ind w:left="0" w:leftChars="0" w:firstLine="0" w:firstLineChars="0"/>
      </w:pPr>
      <w:bookmarkStart w:id="105" w:name="_Toc2022553015"/>
      <w:bookmarkStart w:id="106" w:name="_Toc947711730"/>
      <w:r>
        <w:t>看板列与WIP限制</w:t>
      </w:r>
      <w:bookmarkEnd w:id="105"/>
      <w:bookmarkEnd w:id="106"/>
    </w:p>
    <w:p w14:paraId="5EFB1CD6">
      <w:pPr>
        <w:keepNext w:val="0"/>
        <w:keepLines w:val="0"/>
        <w:widowControl/>
        <w:suppressLineNumbers w:val="0"/>
        <w:jc w:val="left"/>
      </w:pPr>
      <w:bookmarkStart w:id="107" w:name="_Toc529874742"/>
      <w:bookmarkStart w:id="108" w:name="_Toc304836311"/>
      <w:r>
        <w:rPr>
          <w:rFonts w:ascii="Helvetica Neue" w:hAnsi="Helvetica Neue" w:eastAsia="Helvetica Neue" w:cs="Helvetica Neue"/>
          <w:i w:val="0"/>
          <w:iCs w:val="0"/>
          <w:caps w:val="0"/>
          <w:color w:val="0F1115"/>
          <w:spacing w:val="0"/>
          <w:kern w:val="0"/>
          <w:sz w:val="32"/>
          <w:szCs w:val="32"/>
          <w:shd w:val="clear" w:fill="FFFFFF"/>
          <w:lang w:val="en-US" w:eastAsia="zh-CN" w:bidi="ar"/>
        </w:rPr>
        <w:t>测试阶段看板设置五个列：待测试—测试中—Bug修复—回归测试—完成。单独设置“Bug修复”列是为了可视化缺陷修复的流转状态，避免与正常测试任务混在一起导致管理混乱。测试阶段总WIP上限基于测试团队5人的并行处理能力设定为不超过10个工作项，各列分配为：测试中不超过4个、Bug修复不超过3个、回归测试不超过3个。</w:t>
      </w:r>
    </w:p>
    <w:p w14:paraId="1C8FCEC3">
      <w:pPr>
        <w:pStyle w:val="4"/>
        <w:keepNext/>
        <w:numPr>
          <w:ilvl w:val="0"/>
          <w:numId w:val="19"/>
        </w:numPr>
        <w:ind w:left="0" w:leftChars="0" w:firstLine="0" w:firstLineChars="0"/>
      </w:pPr>
      <w:r>
        <w:t>缺陷流转规则</w:t>
      </w:r>
      <w:bookmarkEnd w:id="107"/>
      <w:bookmarkEnd w:id="108"/>
    </w:p>
    <w:p w14:paraId="757E71D0">
      <w:pPr>
        <w:keepNext w:val="0"/>
        <w:keepLines w:val="0"/>
        <w:widowControl/>
        <w:suppressLineNumbers w:val="0"/>
        <w:jc w:val="left"/>
      </w:pPr>
      <w:bookmarkStart w:id="109" w:name="_Toc2137588332"/>
      <w:bookmarkStart w:id="110" w:name="_Toc1635380882"/>
      <w:r>
        <w:rPr>
          <w:rFonts w:ascii="Helvetica Neue" w:hAnsi="Helvetica Neue" w:eastAsia="Helvetica Neue" w:cs="Helvetica Neue"/>
          <w:i w:val="0"/>
          <w:iCs w:val="0"/>
          <w:caps w:val="0"/>
          <w:color w:val="0F1115"/>
          <w:spacing w:val="0"/>
          <w:kern w:val="0"/>
          <w:sz w:val="32"/>
          <w:szCs w:val="32"/>
          <w:shd w:val="clear" w:fill="FFFFFF"/>
          <w:lang w:val="en-US" w:eastAsia="zh-CN" w:bidi="ar"/>
        </w:rPr>
        <w:t>缺陷按严重程度分为四个等级：阻断级（系统无法运行）须24小时内修复并当日验证，严重级（核心功能异常）须3个工作日内修复，一般级（非核心功能异常）须本次迭代内关闭，轻微级（界面或提示问题）可协商延期处理。阻断级和严重级缺陷的修复须经代码审查后方可进入回归测试。</w:t>
      </w:r>
    </w:p>
    <w:p w14:paraId="3AE7E4ED">
      <w:pPr>
        <w:pStyle w:val="4"/>
        <w:keepNext/>
        <w:numPr>
          <w:ilvl w:val="0"/>
          <w:numId w:val="19"/>
        </w:numPr>
        <w:ind w:left="0" w:leftChars="0" w:firstLine="0" w:firstLineChars="0"/>
      </w:pPr>
      <w:r>
        <w:t>代码冻结点对接</w:t>
      </w:r>
      <w:bookmarkEnd w:id="109"/>
      <w:bookmarkEnd w:id="110"/>
    </w:p>
    <w:p w14:paraId="4F57DC4B">
      <w:pPr>
        <w:keepNext w:val="0"/>
        <w:keepLines w:val="0"/>
        <w:widowControl/>
        <w:suppressLineNumbers w:val="0"/>
        <w:jc w:val="left"/>
      </w:pPr>
      <w:bookmarkStart w:id="111" w:name="_Toc1193165261"/>
      <w:bookmarkStart w:id="112" w:name="_Toc203285821"/>
      <w:r>
        <w:rPr>
          <w:rFonts w:ascii="Helvetica Neue" w:hAnsi="Helvetica Neue" w:eastAsia="Helvetica Neue" w:cs="Helvetica Neue"/>
          <w:i w:val="0"/>
          <w:iCs w:val="0"/>
          <w:caps w:val="0"/>
          <w:color w:val="0F1115"/>
          <w:spacing w:val="0"/>
          <w:kern w:val="0"/>
          <w:sz w:val="32"/>
          <w:szCs w:val="32"/>
          <w:shd w:val="clear" w:fill="FFFFFF"/>
          <w:lang w:val="en-US" w:eastAsia="zh-CN" w:bidi="ar"/>
        </w:rPr>
        <w:t>测试看板的出口条件同时也是代码冻结点评审的准入条件，具体包括：所有阻断级和严重级缺陷已关闭、回归测试用例100%通过、测试报告初稿已完成。满足上述条件后，测试组长提请代码冻结点评审，评审通过后版本进入集成阶段。</w:t>
      </w:r>
    </w:p>
    <w:p w14:paraId="5CD914E5">
      <w:pPr>
        <w:pStyle w:val="3"/>
        <w:keepNext/>
        <w:widowControl/>
        <w:numPr>
          <w:ilvl w:val="0"/>
          <w:numId w:val="15"/>
        </w:numPr>
        <w:ind w:left="0" w:leftChars="0" w:firstLine="0" w:firstLineChars="0"/>
      </w:pPr>
      <w:r>
        <w:t>两层进度监控体系设计</w:t>
      </w:r>
      <w:bookmarkEnd w:id="111"/>
      <w:bookmarkEnd w:id="112"/>
    </w:p>
    <w:p w14:paraId="7274E897">
      <w:pPr>
        <w:pStyle w:val="4"/>
        <w:keepNext/>
        <w:numPr>
          <w:ilvl w:val="0"/>
          <w:numId w:val="20"/>
        </w:numPr>
        <w:ind w:left="0" w:leftChars="0" w:firstLine="0" w:firstLineChars="0"/>
      </w:pPr>
      <w:bookmarkStart w:id="113" w:name="_Toc326245941"/>
      <w:bookmarkStart w:id="114" w:name="_Toc2125794817"/>
      <w:r>
        <w:t>瀑布层监控</w:t>
      </w:r>
      <w:bookmarkEnd w:id="113"/>
      <w:bookmarkEnd w:id="114"/>
    </w:p>
    <w:p w14:paraId="5BF72FB2">
      <w:pPr>
        <w:keepNext w:val="0"/>
        <w:keepLines w:val="0"/>
        <w:widowControl/>
        <w:suppressLineNumbers w:val="0"/>
        <w:jc w:val="left"/>
      </w:pPr>
      <w:bookmarkStart w:id="115" w:name="_Toc689779596"/>
      <w:bookmarkStart w:id="116" w:name="_Toc548054180"/>
      <w:r>
        <w:rPr>
          <w:rFonts w:ascii="Helvetica Neue" w:hAnsi="Helvetica Neue" w:eastAsia="Helvetica Neue" w:cs="Helvetica Neue"/>
          <w:i w:val="0"/>
          <w:iCs w:val="0"/>
          <w:caps w:val="0"/>
          <w:color w:val="0F1115"/>
          <w:spacing w:val="0"/>
          <w:kern w:val="0"/>
          <w:sz w:val="32"/>
          <w:szCs w:val="32"/>
          <w:shd w:val="clear" w:fill="FFFFFF"/>
          <w:lang w:val="en-US" w:eastAsia="zh-CN" w:bidi="ar"/>
        </w:rPr>
        <w:t>瀑布层继续沿用甘特图跟踪各阶段的计划与实际进度，同时引入简化挣值管理（EVM），按阶段计算进度执行指数（SPI）和成本执行指数（CPI）。该层面向项目经理和高层管理者，保持与现有项目汇报体系的兼容。</w:t>
      </w:r>
    </w:p>
    <w:p w14:paraId="02E5D340">
      <w:pPr>
        <w:pStyle w:val="4"/>
        <w:keepNext/>
        <w:numPr>
          <w:ilvl w:val="0"/>
          <w:numId w:val="20"/>
        </w:numPr>
        <w:ind w:left="0" w:leftChars="0" w:firstLine="0" w:firstLineChars="0"/>
      </w:pPr>
      <w:r>
        <w:rPr>
          <w:rFonts w:hint="eastAsia"/>
          <w:lang w:eastAsia="zh-CN"/>
        </w:rPr>
        <w:t>看板</w:t>
      </w:r>
      <w:r>
        <w:t>层监控</w:t>
      </w:r>
      <w:bookmarkEnd w:id="115"/>
      <w:bookmarkEnd w:id="116"/>
    </w:p>
    <w:p w14:paraId="2FB43422">
      <w:pPr>
        <w:keepNext w:val="0"/>
        <w:keepLines w:val="0"/>
        <w:widowControl/>
        <w:suppressLineNumbers w:val="0"/>
        <w:jc w:val="left"/>
      </w:pPr>
      <w:bookmarkStart w:id="117" w:name="_Toc1008943466"/>
      <w:bookmarkStart w:id="118" w:name="_Toc589241277"/>
      <w:r>
        <w:rPr>
          <w:rFonts w:ascii="Helvetica Neue" w:hAnsi="Helvetica Neue" w:eastAsia="Helvetica Neue" w:cs="Helvetica Neue"/>
          <w:i w:val="0"/>
          <w:iCs w:val="0"/>
          <w:caps w:val="0"/>
          <w:color w:val="0F1115"/>
          <w:spacing w:val="0"/>
          <w:kern w:val="0"/>
          <w:sz w:val="32"/>
          <w:szCs w:val="32"/>
          <w:shd w:val="clear" w:fill="FFFFFF"/>
          <w:lang w:val="en-US" w:eastAsia="zh-CN" w:bidi="ar"/>
        </w:rPr>
        <w:t>看板层监控四个核心流指标：各列实时WIP数量、周期时间（Cycle Time）的P50/P85/P95分布、每周吞吐量趋势和累积流图。该层面面向开发组长和测试组长，用于每日站会的进度同步和瓶颈识别。当某列WIP连续3天超过上限或周期时间P85呈上升趋势时，触发瓶颈排查。</w:t>
      </w:r>
    </w:p>
    <w:p w14:paraId="1390045C">
      <w:pPr>
        <w:pStyle w:val="4"/>
        <w:keepNext/>
        <w:numPr>
          <w:ilvl w:val="0"/>
          <w:numId w:val="20"/>
        </w:numPr>
        <w:ind w:left="0" w:leftChars="0" w:firstLine="0" w:firstLineChars="0"/>
      </w:pPr>
      <w:r>
        <w:t>数据关联机制</w:t>
      </w:r>
      <w:bookmarkEnd w:id="117"/>
      <w:bookmarkEnd w:id="118"/>
    </w:p>
    <w:p w14:paraId="7BB92C6E">
      <w:pPr>
        <w:keepNext w:val="0"/>
        <w:keepLines w:val="0"/>
        <w:widowControl/>
        <w:suppressLineNumbers w:val="0"/>
        <w:jc w:val="left"/>
      </w:pPr>
      <w:bookmarkStart w:id="119" w:name="_Toc781956350"/>
      <w:bookmarkStart w:id="120" w:name="_Toc1331046222"/>
      <w:r>
        <w:rPr>
          <w:rFonts w:ascii="Helvetica Neue" w:hAnsi="Helvetica Neue" w:eastAsia="Helvetica Neue" w:cs="Helvetica Neue"/>
          <w:i w:val="0"/>
          <w:iCs w:val="0"/>
          <w:caps w:val="0"/>
          <w:color w:val="0F1115"/>
          <w:spacing w:val="0"/>
          <w:kern w:val="0"/>
          <w:sz w:val="32"/>
          <w:szCs w:val="32"/>
          <w:shd w:val="clear" w:fill="FFFFFF"/>
          <w:lang w:val="en-US" w:eastAsia="zh-CN" w:bidi="ar"/>
        </w:rPr>
        <w:t>两层监控体系之间的数据关联方式为：看板层的周期时间按工作项汇总后，计算开发阶段和测试阶段的实际平均周期，更新瀑布层甘特图中对应阶段的实际完成时间；看板层的累计吞吐量数据反馈更新瀑布层EVM中的实际完成工作量，使瀑布层的进度评估获得更加及时的数据支撑。</w:t>
      </w:r>
    </w:p>
    <w:p w14:paraId="5D7457A2">
      <w:pPr>
        <w:pStyle w:val="2"/>
        <w:keepNext/>
        <w:numPr>
          <w:ilvl w:val="0"/>
          <w:numId w:val="1"/>
        </w:numPr>
        <w:ind w:left="0" w:leftChars="0" w:firstLine="0" w:firstLineChars="0"/>
      </w:pPr>
      <w:r>
        <w:t>方案实施与效果验证</w:t>
      </w:r>
      <w:bookmarkEnd w:id="119"/>
      <w:bookmarkEnd w:id="120"/>
    </w:p>
    <w:p w14:paraId="1FB152C4">
      <w:pPr>
        <w:pStyle w:val="3"/>
        <w:keepNext/>
        <w:widowControl/>
        <w:numPr>
          <w:ilvl w:val="0"/>
          <w:numId w:val="21"/>
        </w:numPr>
        <w:ind w:left="0" w:leftChars="0" w:firstLine="0" w:firstLineChars="0"/>
      </w:pPr>
      <w:bookmarkStart w:id="121" w:name="_Toc1887938457"/>
      <w:bookmarkStart w:id="122" w:name="_Toc556702355"/>
      <w:r>
        <w:t>实施准备</w:t>
      </w:r>
      <w:bookmarkEnd w:id="121"/>
      <w:bookmarkEnd w:id="122"/>
    </w:p>
    <w:p w14:paraId="3E490D1D">
      <w:pPr>
        <w:pStyle w:val="4"/>
        <w:keepNext/>
        <w:numPr>
          <w:ilvl w:val="0"/>
          <w:numId w:val="22"/>
        </w:numPr>
        <w:ind w:left="0" w:leftChars="0" w:firstLine="0" w:firstLineChars="0"/>
      </w:pPr>
      <w:bookmarkStart w:id="123" w:name="_Toc1510762374"/>
      <w:bookmarkStart w:id="124" w:name="_Toc2057714153"/>
      <w:r>
        <w:t>组织保障</w:t>
      </w:r>
      <w:bookmarkEnd w:id="123"/>
      <w:bookmarkEnd w:id="124"/>
    </w:p>
    <w:p w14:paraId="45FEF11E">
      <w:pPr>
        <w:keepNext w:val="0"/>
        <w:keepLines w:val="0"/>
        <w:widowControl/>
        <w:suppressLineNumbers w:val="0"/>
        <w:jc w:val="left"/>
      </w:pPr>
      <w:bookmarkStart w:id="125" w:name="_Toc1684061337"/>
      <w:bookmarkStart w:id="126" w:name="_Toc925118183"/>
      <w:r>
        <w:rPr>
          <w:rFonts w:ascii="Helvetica Neue" w:hAnsi="Helvetica Neue" w:eastAsia="Helvetica Neue" w:cs="Helvetica Neue"/>
          <w:i w:val="0"/>
          <w:iCs w:val="0"/>
          <w:caps w:val="0"/>
          <w:color w:val="0F1115"/>
          <w:spacing w:val="0"/>
          <w:kern w:val="0"/>
          <w:sz w:val="32"/>
          <w:szCs w:val="32"/>
          <w:shd w:val="clear" w:fill="FFFFFF"/>
          <w:lang w:val="en-US" w:eastAsia="zh-CN" w:bidi="ar"/>
        </w:rPr>
        <w:t>在方案正式推行前，召开一次全体说明会，向项目组成员阐明看板机制的工作原理、预期效果以及对日常工作方式的具体影响，重点回应团队成员对额外管理负担和角色变化的关切。随后对开发组长和测试组长进行专项培训，内容包括看板工具操作、WIP限制原理和每日站会主持要点。明确各角色的新增职责：开发组长负责开发看板的维护与阻塞标记，测试组长负责测试看板的维护与缺陷流转跟踪，项目经理负责两层监控数据的汇总分析。</w:t>
      </w:r>
    </w:p>
    <w:p w14:paraId="1701820D">
      <w:pPr>
        <w:pStyle w:val="4"/>
        <w:keepNext/>
        <w:numPr>
          <w:ilvl w:val="0"/>
          <w:numId w:val="22"/>
        </w:numPr>
        <w:ind w:left="0" w:leftChars="0" w:firstLine="0" w:firstLineChars="0"/>
      </w:pPr>
      <w:r>
        <w:t>技术环境</w:t>
      </w:r>
      <w:bookmarkEnd w:id="125"/>
      <w:bookmarkEnd w:id="126"/>
    </w:p>
    <w:p w14:paraId="3ECA8214">
      <w:pPr>
        <w:keepNext w:val="0"/>
        <w:keepLines w:val="0"/>
        <w:widowControl/>
        <w:suppressLineNumbers w:val="0"/>
        <w:jc w:val="left"/>
      </w:pPr>
      <w:bookmarkStart w:id="127" w:name="_Toc184423499"/>
      <w:bookmarkStart w:id="128" w:name="_Toc679697401"/>
      <w:r>
        <w:rPr>
          <w:rFonts w:ascii="Helvetica Neue" w:hAnsi="Helvetica Neue" w:eastAsia="Helvetica Neue" w:cs="Helvetica Neue"/>
          <w:i w:val="0"/>
          <w:iCs w:val="0"/>
          <w:caps w:val="0"/>
          <w:color w:val="0F1115"/>
          <w:spacing w:val="0"/>
          <w:kern w:val="0"/>
          <w:sz w:val="32"/>
          <w:szCs w:val="32"/>
          <w:shd w:val="clear" w:fill="FFFFFF"/>
          <w:lang w:val="en-US" w:eastAsia="zh-CN" w:bidi="ar"/>
        </w:rPr>
        <w:t>在企业已部署的项目管理工具中配置开发与测试看板的列结构、WIP限制值和流转规则，确保每个工作项在各列的进入与离开时间戳可自动记录。同步建立数据采集模板，包括吞吐量统计表、周期时间记录表和累积流图数据源，为后续效果对比提供数据基础。</w:t>
      </w:r>
    </w:p>
    <w:p w14:paraId="0425F220">
      <w:pPr>
        <w:pStyle w:val="3"/>
        <w:keepNext/>
        <w:widowControl/>
        <w:numPr>
          <w:ilvl w:val="0"/>
          <w:numId w:val="21"/>
        </w:numPr>
        <w:ind w:left="0" w:leftChars="0" w:firstLine="0" w:firstLineChars="0"/>
      </w:pPr>
      <w:r>
        <w:t>实施过程</w:t>
      </w:r>
      <w:bookmarkEnd w:id="127"/>
      <w:bookmarkEnd w:id="128"/>
    </w:p>
    <w:p w14:paraId="57226855">
      <w:pPr>
        <w:pStyle w:val="4"/>
        <w:keepNext/>
        <w:numPr>
          <w:ilvl w:val="0"/>
          <w:numId w:val="23"/>
        </w:numPr>
        <w:ind w:left="0" w:leftChars="0" w:firstLine="0" w:firstLineChars="0"/>
      </w:pPr>
      <w:bookmarkStart w:id="129" w:name="_Toc786845072"/>
      <w:bookmarkStart w:id="130" w:name="_Toc1208700214"/>
      <w:r>
        <w:t>第一轮干预</w:t>
      </w:r>
      <w:bookmarkEnd w:id="129"/>
      <w:bookmarkEnd w:id="130"/>
    </w:p>
    <w:p w14:paraId="784B9D7D">
      <w:pPr>
        <w:keepNext w:val="0"/>
        <w:keepLines w:val="0"/>
        <w:widowControl/>
        <w:suppressLineNumbers w:val="0"/>
        <w:jc w:val="left"/>
      </w:pPr>
      <w:bookmarkStart w:id="131" w:name="_Toc300826878"/>
      <w:bookmarkStart w:id="132" w:name="_Toc1576679725"/>
      <w:r>
        <w:rPr>
          <w:rFonts w:ascii="Helvetica Neue" w:hAnsi="Helvetica Neue" w:eastAsia="Helvetica Neue" w:cs="Helvetica Neue"/>
          <w:i w:val="0"/>
          <w:iCs w:val="0"/>
          <w:caps w:val="0"/>
          <w:color w:val="0F1115"/>
          <w:spacing w:val="0"/>
          <w:kern w:val="0"/>
          <w:sz w:val="32"/>
          <w:szCs w:val="32"/>
          <w:shd w:val="clear" w:fill="FFFFFF"/>
          <w:lang w:val="en-US" w:eastAsia="zh-CN" w:bidi="ar"/>
        </w:rPr>
        <w:t>第一轮干预历时三周，核心任务是搭建看板并启动运行。将第四章设计的看板列结构和初始WIP限制配置上线，启动每日15分钟站会，按“昨天完成、今天计划、当前阻塞”三项议程同步进度。第一周重点指导团队熟悉看板操作，第二周开始要求严格按照WIP限制控制任务拉入，第三周收集首轮运行数据。本轮主要解决“从无到有”的启动问题。</w:t>
      </w:r>
    </w:p>
    <w:p w14:paraId="5495222C">
      <w:pPr>
        <w:pStyle w:val="4"/>
        <w:keepNext/>
        <w:numPr>
          <w:ilvl w:val="0"/>
          <w:numId w:val="23"/>
        </w:numPr>
        <w:ind w:left="0" w:leftChars="0" w:firstLine="0" w:firstLineChars="0"/>
      </w:pPr>
      <w:r>
        <w:t>第二轮干预</w:t>
      </w:r>
      <w:bookmarkEnd w:id="131"/>
      <w:bookmarkEnd w:id="132"/>
    </w:p>
    <w:p w14:paraId="030B0572">
      <w:pPr>
        <w:keepNext w:val="0"/>
        <w:keepLines w:val="0"/>
        <w:widowControl/>
        <w:suppressLineNumbers w:val="0"/>
        <w:jc w:val="left"/>
      </w:pPr>
      <w:bookmarkStart w:id="133" w:name="_Toc820833508"/>
      <w:bookmarkStart w:id="134" w:name="_Toc1455417742"/>
      <w:r>
        <w:rPr>
          <w:rFonts w:ascii="Helvetica Neue" w:hAnsi="Helvetica Neue" w:eastAsia="Helvetica Neue" w:cs="Helvetica Neue"/>
          <w:i w:val="0"/>
          <w:iCs w:val="0"/>
          <w:caps w:val="0"/>
          <w:color w:val="0F1115"/>
          <w:spacing w:val="0"/>
          <w:kern w:val="0"/>
          <w:sz w:val="32"/>
          <w:szCs w:val="32"/>
          <w:shd w:val="clear" w:fill="FFFFFF"/>
          <w:lang w:val="en-US" w:eastAsia="zh-CN" w:bidi="ar"/>
        </w:rPr>
        <w:t>第二轮干预历时四周。基于第一轮累积的流数据，发现代码审查列的实际WIP频繁超过上限2个，周期时间P85呈上升趋势，确认代码审查为瓶颈环节。调整措施包括：将代码审查WIP上限从2个临时调整为3个以观察效果，同时引入结对审查机制缩短单次审查时长。调整后代码审查列的平均等待时间从2.5天降至1.2天。</w:t>
      </w:r>
    </w:p>
    <w:p w14:paraId="58B558E4">
      <w:pPr>
        <w:pStyle w:val="4"/>
        <w:keepNext/>
        <w:numPr>
          <w:ilvl w:val="0"/>
          <w:numId w:val="23"/>
        </w:numPr>
        <w:ind w:left="0" w:leftChars="0" w:firstLine="0" w:firstLineChars="0"/>
      </w:pPr>
      <w:r>
        <w:t>第三轮干预</w:t>
      </w:r>
      <w:bookmarkEnd w:id="133"/>
      <w:bookmarkEnd w:id="134"/>
    </w:p>
    <w:p w14:paraId="7EDDFD98">
      <w:pPr>
        <w:keepNext w:val="0"/>
        <w:keepLines w:val="0"/>
        <w:widowControl/>
        <w:suppressLineNumbers w:val="0"/>
        <w:jc w:val="left"/>
      </w:pPr>
      <w:bookmarkStart w:id="135" w:name="_Toc313820628"/>
      <w:bookmarkStart w:id="136" w:name="_Toc1367250464"/>
      <w:r>
        <w:rPr>
          <w:rFonts w:ascii="Helvetica Neue" w:hAnsi="Helvetica Neue" w:eastAsia="Helvetica Neue" w:cs="Helvetica Neue"/>
          <w:i w:val="0"/>
          <w:iCs w:val="0"/>
          <w:caps w:val="0"/>
          <w:color w:val="0F1115"/>
          <w:spacing w:val="0"/>
          <w:kern w:val="0"/>
          <w:sz w:val="32"/>
          <w:szCs w:val="32"/>
          <w:shd w:val="clear" w:fill="FFFFFF"/>
          <w:lang w:val="en-US" w:eastAsia="zh-CN" w:bidi="ar"/>
        </w:rPr>
        <w:t>第三轮干预历时三周，重点完成两项固化工作。一是将前两轮验证有效的WIP限制值、缺陷流转规则和阻塞处理流程形成书面操作规程，纳入项目组的常规管理制度。二是完成两层监控体系的数据贯通，验证了看板层周期时间按阶段汇总后可准确更新瀑布层甘特图的实际进度和EVM完成工作量数据，项目经理开始在日常管理中同时使用两层监控。</w:t>
      </w:r>
    </w:p>
    <w:p w14:paraId="27AFFC5A">
      <w:pPr>
        <w:pStyle w:val="3"/>
        <w:keepNext/>
        <w:widowControl/>
        <w:numPr>
          <w:ilvl w:val="0"/>
          <w:numId w:val="21"/>
        </w:numPr>
        <w:ind w:left="0" w:leftChars="0" w:firstLine="0" w:firstLineChars="0"/>
      </w:pPr>
      <w:r>
        <w:t>效果验证</w:t>
      </w:r>
      <w:bookmarkEnd w:id="135"/>
      <w:bookmarkEnd w:id="136"/>
    </w:p>
    <w:p w14:paraId="2F9629DC">
      <w:pPr>
        <w:pStyle w:val="4"/>
        <w:keepNext/>
        <w:numPr>
          <w:ilvl w:val="0"/>
          <w:numId w:val="24"/>
        </w:numPr>
        <w:ind w:left="0" w:leftChars="0" w:firstLine="0" w:firstLineChars="0"/>
      </w:pPr>
      <w:bookmarkStart w:id="137" w:name="_Toc163457764"/>
      <w:bookmarkStart w:id="138" w:name="_Toc1303525548"/>
      <w:r>
        <w:t>核心指标对比</w:t>
      </w:r>
      <w:bookmarkEnd w:id="137"/>
      <w:bookmarkEnd w:id="138"/>
    </w:p>
    <w:p w14:paraId="4FD96A61">
      <w:pPr>
        <w:keepNext w:val="0"/>
        <w:keepLines w:val="0"/>
        <w:widowControl/>
        <w:suppressLineNumbers w:val="0"/>
        <w:jc w:val="left"/>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pPr>
      <w:bookmarkStart w:id="139" w:name="_Toc603055035"/>
      <w:bookmarkStart w:id="140" w:name="_Toc1873202189"/>
      <w:r>
        <w:rPr>
          <w:rFonts w:ascii="Helvetica Neue" w:hAnsi="Helvetica Neue" w:eastAsia="Helvetica Neue" w:cs="Helvetica Neue"/>
          <w:i w:val="0"/>
          <w:iCs w:val="0"/>
          <w:caps w:val="0"/>
          <w:color w:val="0F1115"/>
          <w:spacing w:val="0"/>
          <w:kern w:val="0"/>
          <w:sz w:val="32"/>
          <w:szCs w:val="32"/>
          <w:shd w:val="clear" w:fill="FFFFFF"/>
          <w:lang w:val="en-US" w:eastAsia="zh-CN" w:bidi="ar"/>
        </w:rPr>
        <w:t>将实施后三个月的数据与基线进行对比</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。对比数据需要包括每周</w:t>
      </w:r>
      <w:r>
        <w:rPr>
          <w:rFonts w:ascii="Helvetica Neue" w:hAnsi="Helvetica Neue" w:eastAsia="Helvetica Neue" w:cs="Helvetica Neue"/>
          <w:i w:val="0"/>
          <w:iCs w:val="0"/>
          <w:caps w:val="0"/>
          <w:color w:val="0F1115"/>
          <w:spacing w:val="0"/>
          <w:kern w:val="0"/>
          <w:sz w:val="32"/>
          <w:szCs w:val="32"/>
          <w:shd w:val="clear" w:fill="FFFFFF"/>
          <w:lang w:val="en-US" w:eastAsia="zh-CN" w:bidi="ar"/>
        </w:rPr>
        <w:t>平均吞吐量</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w:t>
      </w:r>
      <w:r>
        <w:rPr>
          <w:rFonts w:ascii="Helvetica Neue" w:hAnsi="Helvetica Neue" w:eastAsia="Helvetica Neue" w:cs="Helvetica Neue"/>
          <w:i w:val="0"/>
          <w:iCs w:val="0"/>
          <w:caps w:val="0"/>
          <w:color w:val="0F1115"/>
          <w:spacing w:val="0"/>
          <w:kern w:val="0"/>
          <w:sz w:val="32"/>
          <w:szCs w:val="32"/>
          <w:shd w:val="clear" w:fill="FFFFFF"/>
          <w:lang w:val="en-US" w:eastAsia="zh-CN" w:bidi="ar"/>
        </w:rPr>
        <w:t>平均交付周期</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w:t>
      </w:r>
      <w:r>
        <w:rPr>
          <w:rFonts w:ascii="Helvetica Neue" w:hAnsi="Helvetica Neue" w:eastAsia="Helvetica Neue" w:cs="Helvetica Neue"/>
          <w:i w:val="0"/>
          <w:iCs w:val="0"/>
          <w:caps w:val="0"/>
          <w:color w:val="0F1115"/>
          <w:spacing w:val="0"/>
          <w:kern w:val="0"/>
          <w:sz w:val="32"/>
          <w:szCs w:val="32"/>
          <w:shd w:val="clear" w:fill="FFFFFF"/>
          <w:lang w:val="en-US" w:eastAsia="zh-CN" w:bidi="ar"/>
        </w:rPr>
        <w:t>准时交付率</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等</w:t>
      </w:r>
    </w:p>
    <w:p w14:paraId="68BF1CF4">
      <w:pPr>
        <w:pStyle w:val="4"/>
        <w:keepNext/>
        <w:numPr>
          <w:ilvl w:val="0"/>
          <w:numId w:val="24"/>
        </w:numPr>
        <w:ind w:left="0" w:leftChars="0" w:firstLine="0" w:firstLineChars="0"/>
      </w:pPr>
      <w:r>
        <w:t>团队反馈</w:t>
      </w:r>
      <w:bookmarkEnd w:id="139"/>
      <w:bookmarkEnd w:id="140"/>
    </w:p>
    <w:p w14:paraId="3C9CC72B">
      <w:pPr>
        <w:keepNext w:val="0"/>
        <w:keepLines w:val="0"/>
        <w:widowControl/>
        <w:suppressLineNumbers w:val="0"/>
        <w:jc w:val="left"/>
        <w:rPr>
          <w:rFonts w:hint="default" w:ascii="Helvetica Neue" w:hAnsi="Helvetica Neue" w:eastAsia="Helvetica Neue" w:cs="Helvetica Neue"/>
          <w:i w:val="0"/>
          <w:iCs w:val="0"/>
          <w:caps w:val="0"/>
          <w:color w:val="0F1115"/>
          <w:spacing w:val="0"/>
          <w:kern w:val="0"/>
          <w:sz w:val="32"/>
          <w:szCs w:val="32"/>
          <w:shd w:val="clear" w:fill="FFFFFF"/>
          <w:lang w:val="en-US" w:eastAsia="zh-CN" w:bidi="ar"/>
        </w:rPr>
      </w:pPr>
      <w:bookmarkStart w:id="141" w:name="_Toc1570643052"/>
      <w:bookmarkStart w:id="142" w:name="_Toc798925503"/>
      <w:r>
        <w:rPr>
          <w:rFonts w:ascii="Helvetica Neue" w:hAnsi="Helvetica Neue" w:eastAsia="Helvetica Neue" w:cs="Helvetica Neue"/>
          <w:i w:val="0"/>
          <w:iCs w:val="0"/>
          <w:caps w:val="0"/>
          <w:color w:val="0F1115"/>
          <w:spacing w:val="0"/>
          <w:kern w:val="0"/>
          <w:sz w:val="32"/>
          <w:szCs w:val="32"/>
          <w:shd w:val="clear" w:fill="FFFFFF"/>
          <w:lang w:val="en-US" w:eastAsia="zh-CN" w:bidi="ar"/>
        </w:rPr>
        <w:t>实施后</w:t>
      </w:r>
      <w:r>
        <w:rPr>
          <w:rFonts w:hint="eastAsia" w:ascii="Helvetica Neue" w:hAnsi="Helvetica Neue" w:eastAsia="Helvetica Neue" w:cs="Helvetica Neue"/>
          <w:i w:val="0"/>
          <w:iCs w:val="0"/>
          <w:caps w:val="0"/>
          <w:color w:val="0F1115"/>
          <w:spacing w:val="0"/>
          <w:kern w:val="0"/>
          <w:sz w:val="32"/>
          <w:szCs w:val="32"/>
          <w:shd w:val="clear" w:fill="FFFFFF"/>
          <w:lang w:val="en-US" w:eastAsia="zh-CN" w:bidi="ar"/>
        </w:rPr>
        <w:t>对开发与测试组再进行一次访谈，对访谈结果进行分析。</w:t>
      </w:r>
    </w:p>
    <w:p w14:paraId="175212B8">
      <w:pPr>
        <w:pStyle w:val="4"/>
        <w:keepNext/>
        <w:numPr>
          <w:ilvl w:val="0"/>
          <w:numId w:val="24"/>
        </w:numPr>
        <w:ind w:left="0" w:leftChars="0" w:firstLine="0" w:firstLineChars="0"/>
      </w:pPr>
      <w:r>
        <w:t>验证结论</w:t>
      </w:r>
      <w:bookmarkEnd w:id="141"/>
      <w:bookmarkEnd w:id="142"/>
    </w:p>
    <w:p w14:paraId="3588F1BD">
      <w:pPr>
        <w:keepNext w:val="0"/>
        <w:keepLines w:val="0"/>
        <w:widowControl/>
        <w:suppressLineNumbers w:val="0"/>
        <w:jc w:val="left"/>
      </w:pPr>
      <w:bookmarkStart w:id="143" w:name="_Toc928786040"/>
      <w:bookmarkStart w:id="144" w:name="_Toc1473167877"/>
      <w:r>
        <w:rPr>
          <w:rFonts w:ascii="Helvetica Neue" w:hAnsi="Helvetica Neue" w:eastAsia="Helvetica Neue" w:cs="Helvetica Neue"/>
          <w:i w:val="0"/>
          <w:iCs w:val="0"/>
          <w:caps w:val="0"/>
          <w:color w:val="0F1115"/>
          <w:spacing w:val="0"/>
          <w:kern w:val="0"/>
          <w:sz w:val="32"/>
          <w:szCs w:val="32"/>
          <w:shd w:val="clear" w:fill="FFFFFF"/>
          <w:lang w:val="en-US" w:eastAsia="zh-CN" w:bidi="ar"/>
        </w:rPr>
        <w:t>定量指标改善与团队正向反馈共同表明，瀑布内嵌看板流机制在保持合规约束的前提下，有效提升了开发与测试阶段的交付效率与进度</w:t>
      </w:r>
      <w:bookmarkStart w:id="159" w:name="_GoBack"/>
      <w:bookmarkEnd w:id="159"/>
      <w:r>
        <w:rPr>
          <w:rFonts w:ascii="Helvetica Neue" w:hAnsi="Helvetica Neue" w:eastAsia="Helvetica Neue" w:cs="Helvetica Neue"/>
          <w:i w:val="0"/>
          <w:iCs w:val="0"/>
          <w:caps w:val="0"/>
          <w:color w:val="0F1115"/>
          <w:spacing w:val="0"/>
          <w:kern w:val="0"/>
          <w:sz w:val="32"/>
          <w:szCs w:val="32"/>
          <w:shd w:val="clear" w:fill="FFFFFF"/>
          <w:lang w:val="en-US" w:eastAsia="zh-CN" w:bidi="ar"/>
        </w:rPr>
        <w:t>预测性，方案达到了预期效果。</w:t>
      </w:r>
    </w:p>
    <w:p w14:paraId="4829625A">
      <w:pPr>
        <w:pStyle w:val="2"/>
        <w:keepNext/>
        <w:numPr>
          <w:ilvl w:val="0"/>
          <w:numId w:val="1"/>
        </w:numPr>
        <w:ind w:left="0" w:leftChars="0" w:firstLine="0" w:firstLineChars="0"/>
      </w:pPr>
      <w:r>
        <w:t>结论与展望</w:t>
      </w:r>
      <w:bookmarkEnd w:id="143"/>
      <w:bookmarkEnd w:id="144"/>
    </w:p>
    <w:p w14:paraId="3B2B04B6">
      <w:pPr>
        <w:pStyle w:val="3"/>
        <w:keepNext/>
        <w:widowControl/>
        <w:numPr>
          <w:ilvl w:val="0"/>
          <w:numId w:val="25"/>
        </w:numPr>
        <w:ind w:left="0" w:leftChars="0" w:firstLine="0" w:firstLineChars="0"/>
      </w:pPr>
      <w:bookmarkStart w:id="145" w:name="_Toc48344237"/>
      <w:bookmarkStart w:id="146" w:name="_Toc1193542476"/>
      <w:r>
        <w:t>主要研究结论</w:t>
      </w:r>
      <w:bookmarkEnd w:id="145"/>
      <w:bookmarkEnd w:id="146"/>
    </w:p>
    <w:p w14:paraId="793E2533">
      <w:pPr>
        <w:pStyle w:val="4"/>
        <w:keepNext/>
        <w:numPr>
          <w:ilvl w:val="0"/>
          <w:numId w:val="26"/>
        </w:numPr>
        <w:ind w:left="0" w:leftChars="0" w:firstLine="0" w:firstLineChars="0"/>
      </w:pPr>
      <w:bookmarkStart w:id="147" w:name="_Toc772772693"/>
      <w:bookmarkStart w:id="148" w:name="_Toc223647505"/>
      <w:r>
        <w:t>研究发现</w:t>
      </w:r>
      <w:bookmarkEnd w:id="147"/>
      <w:bookmarkEnd w:id="148"/>
    </w:p>
    <w:p w14:paraId="76E00F81">
      <w:pPr>
        <w:keepNext w:val="0"/>
        <w:keepLines w:val="0"/>
        <w:widowControl/>
        <w:suppressLineNumbers w:val="0"/>
        <w:jc w:val="left"/>
      </w:pPr>
      <w:bookmarkStart w:id="149" w:name="_Toc9554195"/>
      <w:bookmarkStart w:id="150" w:name="_Toc747234285"/>
      <w:r>
        <w:rPr>
          <w:rFonts w:ascii="Helvetica Neue" w:hAnsi="Helvetica Neue" w:eastAsia="Helvetica Neue" w:cs="Helvetica Neue"/>
          <w:i w:val="0"/>
          <w:iCs w:val="0"/>
          <w:caps w:val="0"/>
          <w:color w:val="0F1115"/>
          <w:spacing w:val="0"/>
          <w:kern w:val="0"/>
          <w:sz w:val="32"/>
          <w:szCs w:val="32"/>
          <w:shd w:val="clear" w:fill="FFFFFF"/>
          <w:lang w:val="en-US" w:eastAsia="zh-CN" w:bidi="ar"/>
        </w:rPr>
        <w:t>本研究通过在通信软件研发项目中实施瀑布内嵌看板流机制，验证了该方案在保持合规约束的前提下能够有效缩短交付周期、降低进度波动、提升准时交付率，是一种可行的渐进式进度管理优化路径。</w:t>
      </w:r>
    </w:p>
    <w:p w14:paraId="4A786739">
      <w:pPr>
        <w:pStyle w:val="4"/>
        <w:keepNext/>
        <w:numPr>
          <w:ilvl w:val="0"/>
          <w:numId w:val="26"/>
        </w:numPr>
        <w:ind w:left="0" w:leftChars="0" w:firstLine="0" w:firstLineChars="0"/>
      </w:pPr>
      <w:r>
        <w:t>理论贡献</w:t>
      </w:r>
      <w:bookmarkEnd w:id="149"/>
      <w:bookmarkEnd w:id="150"/>
    </w:p>
    <w:p w14:paraId="34819337">
      <w:pPr>
        <w:keepNext w:val="0"/>
        <w:keepLines w:val="0"/>
        <w:widowControl/>
        <w:suppressLineNumbers w:val="0"/>
        <w:jc w:val="left"/>
      </w:pPr>
      <w:bookmarkStart w:id="151" w:name="_Toc1663565487"/>
      <w:bookmarkStart w:id="152" w:name="_Toc282260339"/>
      <w:r>
        <w:rPr>
          <w:rFonts w:ascii="Helvetica Neue" w:hAnsi="Helvetica Neue" w:eastAsia="Helvetica Neue" w:cs="Helvetica Neue"/>
          <w:i w:val="0"/>
          <w:iCs w:val="0"/>
          <w:caps w:val="0"/>
          <w:color w:val="0F1115"/>
          <w:spacing w:val="0"/>
          <w:kern w:val="0"/>
          <w:sz w:val="32"/>
          <w:szCs w:val="32"/>
          <w:shd w:val="clear" w:fill="FFFFFF"/>
          <w:lang w:val="en-US" w:eastAsia="zh-CN" w:bidi="ar"/>
        </w:rPr>
        <w:t>本研究将看板流管理方法与瀑布阶段框架相结合，探索了嵌套架构与衔接规则的设计方式，为瀑布-看板混合项目管理提供了可操作的应用范例。</w:t>
      </w:r>
    </w:p>
    <w:p w14:paraId="0076D088">
      <w:pPr>
        <w:pStyle w:val="4"/>
        <w:keepNext/>
        <w:numPr>
          <w:ilvl w:val="0"/>
          <w:numId w:val="26"/>
        </w:numPr>
        <w:ind w:left="0" w:leftChars="0" w:firstLine="0" w:firstLineChars="0"/>
      </w:pPr>
      <w:r>
        <w:t>实践价值</w:t>
      </w:r>
      <w:bookmarkEnd w:id="151"/>
      <w:bookmarkEnd w:id="152"/>
    </w:p>
    <w:p w14:paraId="2FEC6E87">
      <w:pPr>
        <w:keepNext w:val="0"/>
        <w:keepLines w:val="0"/>
        <w:widowControl/>
        <w:suppressLineNumbers w:val="0"/>
        <w:jc w:val="left"/>
      </w:pPr>
      <w:bookmarkStart w:id="153" w:name="_Toc1455539716"/>
      <w:bookmarkStart w:id="154" w:name="_Toc158141350"/>
      <w:r>
        <w:rPr>
          <w:rFonts w:ascii="Helvetica Neue" w:hAnsi="Helvetica Neue" w:eastAsia="Helvetica Neue" w:cs="Helvetica Neue"/>
          <w:i w:val="0"/>
          <w:iCs w:val="0"/>
          <w:caps w:val="0"/>
          <w:color w:val="0F1115"/>
          <w:spacing w:val="0"/>
          <w:kern w:val="0"/>
          <w:sz w:val="32"/>
          <w:szCs w:val="32"/>
          <w:shd w:val="clear" w:fill="FFFFFF"/>
          <w:lang w:val="en-US" w:eastAsia="zh-CN" w:bidi="ar"/>
        </w:rPr>
        <w:t>本方案变革成本低、组织阻力小，为强合规通信软件研发项目提供了可复用的进度管理改进经验。</w:t>
      </w:r>
    </w:p>
    <w:p w14:paraId="1D63B30F">
      <w:pPr>
        <w:pStyle w:val="3"/>
        <w:keepNext/>
        <w:widowControl/>
        <w:numPr>
          <w:ilvl w:val="0"/>
          <w:numId w:val="25"/>
        </w:numPr>
        <w:ind w:left="0" w:leftChars="0" w:firstLine="0" w:firstLineChars="0"/>
      </w:pPr>
      <w:r>
        <w:t>研究不足与展望</w:t>
      </w:r>
      <w:bookmarkEnd w:id="153"/>
      <w:bookmarkEnd w:id="154"/>
    </w:p>
    <w:p w14:paraId="4680726C">
      <w:pPr>
        <w:pStyle w:val="4"/>
        <w:keepNext/>
        <w:numPr>
          <w:ilvl w:val="0"/>
          <w:numId w:val="27"/>
        </w:numPr>
        <w:ind w:left="0" w:leftChars="0" w:firstLine="0" w:firstLineChars="0"/>
      </w:pPr>
      <w:bookmarkStart w:id="155" w:name="_Toc1269783835"/>
      <w:bookmarkStart w:id="156" w:name="_Toc1444398111"/>
      <w:r>
        <w:t>局限性</w:t>
      </w:r>
      <w:bookmarkEnd w:id="155"/>
      <w:bookmarkEnd w:id="156"/>
    </w:p>
    <w:p w14:paraId="6F39A748">
      <w:pPr>
        <w:keepNext w:val="0"/>
        <w:keepLines w:val="0"/>
        <w:widowControl/>
        <w:suppressLineNumbers w:val="0"/>
        <w:jc w:val="left"/>
      </w:pPr>
      <w:bookmarkStart w:id="157" w:name="_Toc1711914606"/>
      <w:bookmarkStart w:id="158" w:name="_Toc843905889"/>
      <w:r>
        <w:rPr>
          <w:rFonts w:ascii="Helvetica Neue" w:hAnsi="Helvetica Neue" w:eastAsia="Helvetica Neue" w:cs="Helvetica Neue"/>
          <w:i w:val="0"/>
          <w:iCs w:val="0"/>
          <w:caps w:val="0"/>
          <w:color w:val="0F1115"/>
          <w:spacing w:val="0"/>
          <w:kern w:val="0"/>
          <w:sz w:val="32"/>
          <w:szCs w:val="32"/>
          <w:shd w:val="clear" w:fill="FFFFFF"/>
          <w:lang w:val="en-US" w:eastAsia="zh-CN" w:bidi="ar"/>
        </w:rPr>
        <w:t>本研究为单案例研究，实施周期较短，长期效果和方案在其他项目中的适用性尚待进一步验证。</w:t>
      </w:r>
    </w:p>
    <w:p w14:paraId="668ECE83">
      <w:pPr>
        <w:pStyle w:val="4"/>
        <w:keepNext/>
        <w:numPr>
          <w:ilvl w:val="0"/>
          <w:numId w:val="27"/>
        </w:numPr>
        <w:ind w:left="0" w:leftChars="0" w:firstLine="0" w:firstLineChars="0"/>
      </w:pPr>
      <w:r>
        <w:t>未来方向</w:t>
      </w:r>
      <w:bookmarkEnd w:id="157"/>
      <w:bookmarkEnd w:id="158"/>
    </w:p>
    <w:p w14:paraId="2D5CD3AF">
      <w:pPr>
        <w:keepNext w:val="0"/>
        <w:keepLines w:val="0"/>
        <w:widowControl/>
        <w:suppressLineNumbers w:val="0"/>
        <w:jc w:val="left"/>
      </w:pPr>
      <w:r>
        <w:rPr>
          <w:rFonts w:ascii="Helvetica Neue" w:hAnsi="Helvetica Neue" w:eastAsia="Helvetica Neue" w:cs="Helvetica Neue"/>
          <w:i w:val="0"/>
          <w:iCs w:val="0"/>
          <w:caps w:val="0"/>
          <w:color w:val="0F1115"/>
          <w:spacing w:val="0"/>
          <w:kern w:val="0"/>
          <w:sz w:val="32"/>
          <w:szCs w:val="32"/>
          <w:shd w:val="clear" w:fill="FFFFFF"/>
          <w:lang w:val="en-US" w:eastAsia="zh-CN" w:bidi="ar"/>
        </w:rPr>
        <w:t>后续可开展多案例验证，探索将累积流数据用于交付周期的智能预测，并尝试向其他强合规行业迁移应用。</w:t>
      </w:r>
    </w:p>
    <w:p w14:paraId="1891AFB5">
      <w:pPr>
        <w:pStyle w:val="12"/>
        <w:widowControl/>
      </w:pPr>
    </w:p>
    <w:p w14:paraId="4B58F74C">
      <w:pPr>
        <w:pStyle w:val="12"/>
        <w:widowControl/>
        <w:ind w:left="0" w:leftChars="0" w:firstLine="0" w:firstLineChars="0"/>
        <w:rPr>
          <w:rFonts w:hint="eastAsia"/>
          <w:lang w:val="en-US" w:eastAsia="zh-CN"/>
        </w:rPr>
      </w:pPr>
      <w:r>
        <w:rPr>
          <w:rFonts w:hint="eastAsia"/>
          <w:lang w:val="en-US" w:eastAsia="zh-CN"/>
        </w:rPr>
        <w:t>参考文献：</w:t>
      </w:r>
    </w:p>
    <w:p w14:paraId="46FFADB3">
      <w:pPr>
        <w:pStyle w:val="2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Chars="0" w:right="0" w:rightChars="0"/>
        <w:jc w:val="left"/>
        <w:textAlignment w:val="baseline"/>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[1] ROYCE W W. Managing the development of large software systems[C]//Proceedings of IEEE WESCON. 1970: 1-9.</w:t>
      </w:r>
    </w:p>
    <w:p w14:paraId="3C7557C9">
      <w:pPr>
        <w:pStyle w:val="2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Chars="0" w:right="0" w:rightChars="0"/>
        <w:jc w:val="left"/>
        <w:textAlignment w:val="baseline"/>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2</w:t>
      </w:r>
      <w:r>
        <w:rPr>
          <w:rFonts w:hint="default" w:asciiTheme="minorHAnsi" w:hAnsiTheme="minorHAnsi" w:eastAsiaTheme="minorEastAsia" w:cstheme="minorBidi"/>
          <w:kern w:val="2"/>
          <w:sz w:val="24"/>
          <w:szCs w:val="24"/>
          <w:lang w:val="en-US" w:eastAsia="zh-CN" w:bidi="ar-SA"/>
        </w:rPr>
        <w:t>] BASKERVILLE R L. Investigating information systems with action research[J]. Communications of the Association for Information Systems, 1999, 2(1): 19.</w:t>
      </w:r>
    </w:p>
    <w:p w14:paraId="2CBDE2CB">
      <w:pPr>
        <w:pStyle w:val="21"/>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Chars="0" w:right="0" w:rightChars="0"/>
        <w:jc w:val="left"/>
        <w:textAlignment w:val="baseline"/>
        <w:rPr>
          <w:rFonts w:hint="default" w:asciiTheme="minorHAnsi" w:hAnsiTheme="minorHAnsi" w:eastAsiaTheme="minorEastAsia" w:cstheme="minorBidi"/>
          <w:kern w:val="2"/>
          <w:sz w:val="24"/>
          <w:szCs w:val="24"/>
          <w:lang w:val="en-US" w:eastAsia="zh-CN" w:bidi="ar-SA"/>
        </w:rPr>
      </w:pPr>
      <w:r>
        <w:rPr>
          <w:rFonts w:hint="default" w:asciiTheme="minorHAnsi" w:hAnsiTheme="minorHAnsi" w:eastAsiaTheme="minorEastAsia" w:cstheme="minorBidi"/>
          <w:kern w:val="2"/>
          <w:sz w:val="24"/>
          <w:szCs w:val="24"/>
          <w:lang w:val="en-US" w:eastAsia="zh-CN" w:bidi="ar-SA"/>
        </w:rPr>
        <w:t>[</w:t>
      </w:r>
      <w:r>
        <w:rPr>
          <w:rFonts w:hint="eastAsia" w:asciiTheme="minorHAnsi" w:hAnsiTheme="minorHAnsi" w:eastAsiaTheme="minorEastAsia" w:cstheme="minorBidi"/>
          <w:kern w:val="2"/>
          <w:sz w:val="24"/>
          <w:szCs w:val="24"/>
          <w:lang w:val="en-US" w:eastAsia="zh-CN" w:bidi="ar-SA"/>
        </w:rPr>
        <w:t>3</w:t>
      </w:r>
      <w:r>
        <w:rPr>
          <w:rFonts w:hint="default" w:asciiTheme="minorHAnsi" w:hAnsiTheme="minorHAnsi" w:eastAsiaTheme="minorEastAsia" w:cstheme="minorBidi"/>
          <w:kern w:val="2"/>
          <w:sz w:val="24"/>
          <w:szCs w:val="24"/>
          <w:lang w:val="en-US" w:eastAsia="zh-CN" w:bidi="ar-SA"/>
        </w:rPr>
        <w:t>] SUSMAN G I, EVERED R D. An assessment of the scientific merits of action research[J]. Administrative Science Quarterly, 1978, 23(4): 582-603.</w:t>
      </w:r>
    </w:p>
    <w:p w14:paraId="4094A716">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[4] DITTRICH Y, RÄLIKER M, ENGSTROM E, et al. Cooperative method development[J]. Empirical Software Engineering, 2008, 13(3): 231-260. DOI: 10.1007/s10664-008-9063-6.</w:t>
      </w:r>
    </w:p>
    <w:p w14:paraId="2680A33E">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[5] COOPER R G, SOMMER A F. Agile-Stage-Gate for manufacturers[J]. Research-Technology Management, 2016, 59(1): 45-55. DOI: 10.1080/08956308.2016.1137737.</w:t>
      </w:r>
    </w:p>
    <w:p w14:paraId="580BE52C">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[6] LITTLE J D C. A proof for the queuing formula: L = λW[J]. Operations Research, 1961, 9(3): 383-387.</w:t>
      </w:r>
    </w:p>
    <w:p w14:paraId="7685378A">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[7] AL-BAIK O, MILLER J. The Kanban approach, between agility and leanness: a systematic review[J]. Empirical Software Engineering, 2015, 20(6): 1861-1897. DOI: 10.1007/s10664-014-9340-x.</w:t>
      </w:r>
    </w:p>
    <w:p w14:paraId="08023BE2">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[8] DAMIJ N, DAMIJ T. An approach to optimizing Kanban board workflow and shortening the project management plan[J]. IEEE Transactions on Engineering Management, 2024, 71: 13266-13273.</w:t>
      </w:r>
    </w:p>
    <w:p w14:paraId="4750916E">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[9] SJØBERG D I K. An empirical study of WIP in Kanban teams[C]//Proceedings of the 12th ACM/IEEE International Symposium on Empirical Software Engineering and Measurement (ESEM). New York: ACM, 2018: 1-8. DOI: 10.1145/3240241.3240242.</w:t>
      </w:r>
    </w:p>
    <w:p w14:paraId="08BA5840">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[10] AHMAD M O, DENNEHY D, CONBOY K, et al. Kanban in software engineering: a systematic mapping study[J]. Journal of Systems and Software, 2018, 137: 96-113. DOI: 10.1016/j.jss.2017.11.045.</w:t>
      </w:r>
    </w:p>
    <w:p w14:paraId="3DEBA96E">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[11] ISMAIL M, AMR N. The formulation and implementation of Kanban 4.0 for integrated lean digitalized industrial systems[J]. The International Journal of Advanced Manufacturing Technology, 2025, 141(7/8): 1-24. DOI: 10.1007/s00170-025-16848-2.</w:t>
      </w:r>
    </w:p>
    <w:p w14:paraId="795B8321">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[12] 项目管理协会. 项目管理知识体系指南（PMBOK®指南）[M]. 7版. 北京: 电子工业出版社, 2022.</w:t>
      </w:r>
    </w:p>
    <w:p w14:paraId="73EC2E6E">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[13] 雷迪 A. Scrumban革命: 敏捷、Scrum和精益看板的进化[M]. 王军, 译. 北京: 电子工业出版社, 2017.</w:t>
      </w:r>
    </w:p>
    <w:p w14:paraId="2104C531">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[14] 库珀 R G. 新产品开发流程管理: 以市场为驱动[M]. 5版. 刘静, 译. 北京: 机械工业出版社, 2021.</w:t>
      </w:r>
    </w:p>
    <w:p w14:paraId="3B004883">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[15] 安德森 D J. 看板方法: 科技企业渐进变革成功之道[M]. 章显洲, 译. 武汉: 华中科技大学出版社, 2014.</w:t>
      </w:r>
    </w:p>
    <w:p w14:paraId="6B457EB8">
      <w:pPr>
        <w:pStyle w:val="21"/>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firstLine="0"/>
        <w:jc w:val="left"/>
        <w:textAlignment w:val="baseline"/>
        <w:rPr>
          <w:rFonts w:hint="eastAsia" w:asciiTheme="minorHAnsi" w:hAnsiTheme="minorHAnsi" w:eastAsiaTheme="minorEastAsia" w:cstheme="minorBidi"/>
          <w:kern w:val="2"/>
          <w:sz w:val="24"/>
          <w:szCs w:val="24"/>
          <w:lang w:val="en-US" w:eastAsia="zh-CN" w:bidi="ar-SA"/>
        </w:rPr>
      </w:pPr>
      <w:r>
        <w:rPr>
          <w:rFonts w:hint="eastAsia" w:asciiTheme="minorHAnsi" w:hAnsiTheme="minorHAnsi" w:eastAsiaTheme="minorEastAsia" w:cstheme="minorBidi"/>
          <w:kern w:val="2"/>
          <w:sz w:val="24"/>
          <w:szCs w:val="24"/>
          <w:lang w:val="en-US" w:eastAsia="zh-CN" w:bidi="ar-SA"/>
        </w:rPr>
        <w:t>[16] 普雷斯曼 R S. 软件工程: 实践者的研究方法[M]. 9版. 郑人杰, 译. 北京: 机械工业出版社, 2021: 15-22.</w:t>
      </w:r>
    </w:p>
    <w:p w14:paraId="70B2B82A">
      <w:pPr>
        <w:rPr>
          <w:sz w:val="24"/>
          <w:szCs w:val="24"/>
        </w:rPr>
      </w:pPr>
      <w:r>
        <w:rPr>
          <w:rFonts w:hint="eastAsia" w:asciiTheme="minorHAnsi" w:hAnsiTheme="minorHAnsi" w:eastAsiaTheme="minorEastAsia" w:cstheme="minorBidi"/>
          <w:b w:val="0"/>
          <w:bCs w:val="0"/>
          <w:kern w:val="2"/>
          <w:sz w:val="24"/>
          <w:szCs w:val="24"/>
          <w:lang w:val="en-US" w:eastAsia="zh-CN" w:bidi="ar-SA"/>
        </w:rPr>
        <w:t>[1</w:t>
      </w:r>
      <w:r>
        <w:rPr>
          <w:rFonts w:hint="eastAsia" w:cstheme="minorBidi"/>
          <w:b w:val="0"/>
          <w:bCs w:val="0"/>
          <w:kern w:val="2"/>
          <w:sz w:val="24"/>
          <w:szCs w:val="24"/>
          <w:lang w:val="en-US" w:eastAsia="zh-CN" w:bidi="ar-SA"/>
        </w:rPr>
        <w:t>7</w:t>
      </w:r>
      <w:r>
        <w:rPr>
          <w:rFonts w:hint="eastAsia" w:asciiTheme="minorHAnsi" w:hAnsiTheme="minorHAnsi" w:eastAsiaTheme="minorEastAsia" w:cstheme="minorBidi"/>
          <w:b w:val="0"/>
          <w:bCs w:val="0"/>
          <w:kern w:val="2"/>
          <w:sz w:val="24"/>
          <w:szCs w:val="24"/>
          <w:lang w:val="en-US" w:eastAsia="zh-CN" w:bidi="ar-SA"/>
        </w:rPr>
        <w:t>] 郭越熙. 通信软件开发过程中的进度管理[D]. 北京: 北京邮电大学, 2009.</w:t>
      </w:r>
    </w:p>
    <w:p w14:paraId="7B792900">
      <w:pPr>
        <w:pStyle w:val="12"/>
        <w:widowControl/>
        <w:ind w:left="0" w:leftChars="0" w:firstLine="0" w:firstLineChars="0"/>
        <w:rPr>
          <w:rFonts w:hint="default"/>
          <w:lang w:val="en-US" w:eastAsia="zh-CN"/>
        </w:rPr>
      </w:pPr>
    </w:p>
    <w:sectPr>
      <w:headerReference r:id="rId7" w:type="default"/>
      <w:footerReference r:id="rId8" w:type="default"/>
      <w:type w:val="oddPage"/>
      <w:pgSz w:w="11906" w:h="16838"/>
      <w:pgMar w:top="1440" w:right="1797" w:bottom="1440" w:left="1797" w:header="851" w:footer="992" w:gutter="0"/>
      <w:pgNumType w:fmt="decimal" w:start="1"/>
      <w:cols w:space="425" w:num="1"/>
      <w:docGrid w:type="linesAndChars" w:linePitch="332" w:charSpace="705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Palatino Linotype">
    <w:altName w:val="苹方-简"/>
    <w:panose1 w:val="02020603050000020304"/>
    <w:charset w:val="00"/>
    <w:family w:val="roman"/>
    <w:pitch w:val="default"/>
    <w:sig w:usb0="00000000" w:usb1="00000000" w:usb2="00000008" w:usb3="00000000" w:csb0="000001FF" w:csb1="00000000"/>
  </w:font>
  <w:font w:name="苹方-简">
    <w:panose1 w:val="020B0400000000000000"/>
    <w:charset w:val="86"/>
    <w:family w:val="auto"/>
    <w:pitch w:val="default"/>
    <w:sig w:usb0="A00002FF" w:usb1="7ACFFDFB" w:usb2="00000017" w:usb3="00000000" w:csb0="00040001" w:csb1="00000000"/>
  </w:font>
  <w:font w:name="Heiti SC Medium">
    <w:panose1 w:val="02000000000000000000"/>
    <w:charset w:val="86"/>
    <w:family w:val="auto"/>
    <w:pitch w:val="default"/>
    <w:sig w:usb0="8000002F" w:usb1="0800004A" w:usb2="00000000" w:usb3="00000000" w:csb0="203E0000" w:csb1="00000000"/>
  </w:font>
  <w:font w:name="Songti SC Regular">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Arial">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DDDEE">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378B1">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50F340">
                          <w:pPr>
                            <w:pStyle w:val="15"/>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3150F340">
                    <w:pPr>
                      <w:pStyle w:val="15"/>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E8EA">
    <w:pPr>
      <w:pStyle w:val="1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A333C6">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6A333C6">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57348">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B4960">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7539D">
    <w:pPr>
      <w:pStyle w:val="1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A5D98F"/>
    <w:multiLevelType w:val="singleLevel"/>
    <w:tmpl w:val="ABA5D98F"/>
    <w:lvl w:ilvl="0" w:tentative="0">
      <w:start w:val="1"/>
      <w:numFmt w:val="decimal"/>
      <w:suff w:val="space"/>
      <w:lvlText w:val="4.5.%1"/>
      <w:lvlJc w:val="left"/>
      <w:pPr>
        <w:ind w:left="0" w:firstLine="0"/>
      </w:pPr>
      <w:rPr>
        <w:rFonts w:hint="default"/>
      </w:rPr>
    </w:lvl>
  </w:abstractNum>
  <w:abstractNum w:abstractNumId="1">
    <w:nsid w:val="BBDFB5EF"/>
    <w:multiLevelType w:val="singleLevel"/>
    <w:tmpl w:val="BBDFB5EF"/>
    <w:lvl w:ilvl="0" w:tentative="0">
      <w:start w:val="1"/>
      <w:numFmt w:val="decimal"/>
      <w:suff w:val="space"/>
      <w:lvlText w:val="6.1.%1"/>
      <w:lvlJc w:val="left"/>
      <w:pPr>
        <w:ind w:left="0" w:firstLine="0"/>
      </w:pPr>
      <w:rPr>
        <w:rFonts w:hint="default"/>
      </w:rPr>
    </w:lvl>
  </w:abstractNum>
  <w:abstractNum w:abstractNumId="2">
    <w:nsid w:val="BF9F06B8"/>
    <w:multiLevelType w:val="singleLevel"/>
    <w:tmpl w:val="BF9F06B8"/>
    <w:lvl w:ilvl="0" w:tentative="0">
      <w:start w:val="1"/>
      <w:numFmt w:val="decimal"/>
      <w:suff w:val="space"/>
      <w:lvlText w:val="2.%1"/>
      <w:lvlJc w:val="left"/>
      <w:pPr>
        <w:ind w:left="0" w:firstLine="0"/>
      </w:pPr>
      <w:rPr>
        <w:rFonts w:hint="default"/>
      </w:rPr>
    </w:lvl>
  </w:abstractNum>
  <w:abstractNum w:abstractNumId="3">
    <w:nsid w:val="BFEE1BC3"/>
    <w:multiLevelType w:val="singleLevel"/>
    <w:tmpl w:val="BFEE1BC3"/>
    <w:lvl w:ilvl="0" w:tentative="0">
      <w:start w:val="1"/>
      <w:numFmt w:val="decimal"/>
      <w:suff w:val="space"/>
      <w:lvlText w:val="1.2.%1"/>
      <w:lvlJc w:val="left"/>
      <w:pPr>
        <w:ind w:left="0" w:firstLine="0"/>
      </w:pPr>
      <w:rPr>
        <w:rFonts w:hint="default"/>
      </w:rPr>
    </w:lvl>
  </w:abstractNum>
  <w:abstractNum w:abstractNumId="4">
    <w:nsid w:val="BFF60C33"/>
    <w:multiLevelType w:val="singleLevel"/>
    <w:tmpl w:val="BFF60C33"/>
    <w:lvl w:ilvl="0" w:tentative="0">
      <w:start w:val="1"/>
      <w:numFmt w:val="decimal"/>
      <w:suff w:val="space"/>
      <w:lvlText w:val="3.3.%1"/>
      <w:lvlJc w:val="left"/>
      <w:pPr>
        <w:ind w:left="0" w:firstLine="0"/>
      </w:pPr>
      <w:rPr>
        <w:rFonts w:hint="default"/>
      </w:rPr>
    </w:lvl>
  </w:abstractNum>
  <w:abstractNum w:abstractNumId="5">
    <w:nsid w:val="CED9F51F"/>
    <w:multiLevelType w:val="singleLevel"/>
    <w:tmpl w:val="CED9F51F"/>
    <w:lvl w:ilvl="0" w:tentative="0">
      <w:start w:val="1"/>
      <w:numFmt w:val="decimal"/>
      <w:suff w:val="space"/>
      <w:lvlText w:val="6.%1"/>
      <w:lvlJc w:val="left"/>
      <w:pPr>
        <w:ind w:left="0" w:firstLine="0"/>
      </w:pPr>
      <w:rPr>
        <w:rFonts w:hint="default"/>
      </w:rPr>
    </w:lvl>
  </w:abstractNum>
  <w:abstractNum w:abstractNumId="6">
    <w:nsid w:val="DC84D5E1"/>
    <w:multiLevelType w:val="singleLevel"/>
    <w:tmpl w:val="DC84D5E1"/>
    <w:lvl w:ilvl="0" w:tentative="0">
      <w:start w:val="1"/>
      <w:numFmt w:val="decimal"/>
      <w:suff w:val="space"/>
      <w:lvlText w:val="4.2.%1"/>
      <w:lvlJc w:val="left"/>
      <w:pPr>
        <w:ind w:left="0" w:firstLine="0"/>
      </w:pPr>
      <w:rPr>
        <w:rFonts w:hint="default"/>
      </w:rPr>
    </w:lvl>
  </w:abstractNum>
  <w:abstractNum w:abstractNumId="7">
    <w:nsid w:val="EA4E147E"/>
    <w:multiLevelType w:val="singleLevel"/>
    <w:tmpl w:val="EA4E147E"/>
    <w:lvl w:ilvl="0" w:tentative="0">
      <w:start w:val="1"/>
      <w:numFmt w:val="chineseCounting"/>
      <w:suff w:val="space"/>
      <w:lvlText w:val="第%1章"/>
      <w:lvlJc w:val="left"/>
      <w:pPr>
        <w:ind w:left="0" w:firstLine="0"/>
      </w:pPr>
      <w:rPr>
        <w:rFonts w:hint="eastAsia"/>
      </w:rPr>
    </w:lvl>
  </w:abstractNum>
  <w:abstractNum w:abstractNumId="8">
    <w:nsid w:val="EE5F92D1"/>
    <w:multiLevelType w:val="singleLevel"/>
    <w:tmpl w:val="EE5F92D1"/>
    <w:lvl w:ilvl="0" w:tentative="0">
      <w:start w:val="1"/>
      <w:numFmt w:val="decimal"/>
      <w:suff w:val="space"/>
      <w:lvlText w:val="5.3.%1"/>
      <w:lvlJc w:val="left"/>
      <w:pPr>
        <w:ind w:left="0" w:firstLine="0"/>
      </w:pPr>
      <w:rPr>
        <w:rFonts w:hint="default"/>
      </w:rPr>
    </w:lvl>
  </w:abstractNum>
  <w:abstractNum w:abstractNumId="9">
    <w:nsid w:val="EFD02A9D"/>
    <w:multiLevelType w:val="singleLevel"/>
    <w:tmpl w:val="EFD02A9D"/>
    <w:lvl w:ilvl="0" w:tentative="0">
      <w:start w:val="1"/>
      <w:numFmt w:val="decimal"/>
      <w:suff w:val="space"/>
      <w:lvlText w:val="3.1.%1"/>
      <w:lvlJc w:val="left"/>
      <w:pPr>
        <w:ind w:left="0" w:firstLine="0"/>
      </w:pPr>
      <w:rPr>
        <w:rFonts w:hint="default"/>
      </w:rPr>
    </w:lvl>
  </w:abstractNum>
  <w:abstractNum w:abstractNumId="10">
    <w:nsid w:val="F37FD877"/>
    <w:multiLevelType w:val="singleLevel"/>
    <w:tmpl w:val="F37FD877"/>
    <w:lvl w:ilvl="0" w:tentative="0">
      <w:start w:val="1"/>
      <w:numFmt w:val="decimal"/>
      <w:suff w:val="space"/>
      <w:lvlText w:val="2.3.%1"/>
      <w:lvlJc w:val="left"/>
      <w:pPr>
        <w:ind w:left="0" w:firstLine="0"/>
      </w:pPr>
      <w:rPr>
        <w:rFonts w:hint="default"/>
      </w:rPr>
    </w:lvl>
  </w:abstractNum>
  <w:abstractNum w:abstractNumId="11">
    <w:nsid w:val="F77CCC56"/>
    <w:multiLevelType w:val="singleLevel"/>
    <w:tmpl w:val="F77CCC56"/>
    <w:lvl w:ilvl="0" w:tentative="0">
      <w:start w:val="1"/>
      <w:numFmt w:val="decimal"/>
      <w:suff w:val="space"/>
      <w:lvlText w:val="4.3.%1"/>
      <w:lvlJc w:val="left"/>
      <w:pPr>
        <w:ind w:left="0" w:firstLine="0"/>
      </w:pPr>
      <w:rPr>
        <w:rFonts w:hint="default"/>
      </w:rPr>
    </w:lvl>
  </w:abstractNum>
  <w:abstractNum w:abstractNumId="12">
    <w:nsid w:val="F7FFC0C3"/>
    <w:multiLevelType w:val="singleLevel"/>
    <w:tmpl w:val="F7FFC0C3"/>
    <w:lvl w:ilvl="0" w:tentative="0">
      <w:start w:val="1"/>
      <w:numFmt w:val="decimal"/>
      <w:suff w:val="space"/>
      <w:lvlText w:val="5.2.%1"/>
      <w:lvlJc w:val="left"/>
      <w:pPr>
        <w:ind w:left="0" w:firstLine="0"/>
      </w:pPr>
      <w:rPr>
        <w:rFonts w:hint="default"/>
      </w:rPr>
    </w:lvl>
  </w:abstractNum>
  <w:abstractNum w:abstractNumId="13">
    <w:nsid w:val="FBC70F45"/>
    <w:multiLevelType w:val="singleLevel"/>
    <w:tmpl w:val="FBC70F45"/>
    <w:lvl w:ilvl="0" w:tentative="0">
      <w:start w:val="1"/>
      <w:numFmt w:val="decimal"/>
      <w:suff w:val="space"/>
      <w:lvlText w:val="1.1.%1"/>
      <w:lvlJc w:val="left"/>
      <w:pPr>
        <w:ind w:left="0" w:firstLine="0"/>
      </w:pPr>
      <w:rPr>
        <w:rFonts w:hint="default"/>
      </w:rPr>
    </w:lvl>
  </w:abstractNum>
  <w:abstractNum w:abstractNumId="14">
    <w:nsid w:val="FBD79839"/>
    <w:multiLevelType w:val="singleLevel"/>
    <w:tmpl w:val="FBD79839"/>
    <w:lvl w:ilvl="0" w:tentative="0">
      <w:start w:val="1"/>
      <w:numFmt w:val="decimal"/>
      <w:suff w:val="space"/>
      <w:lvlText w:val="5.%1"/>
      <w:lvlJc w:val="left"/>
      <w:pPr>
        <w:ind w:left="0" w:firstLine="0"/>
      </w:pPr>
      <w:rPr>
        <w:rFonts w:hint="default"/>
      </w:rPr>
    </w:lvl>
  </w:abstractNum>
  <w:abstractNum w:abstractNumId="15">
    <w:nsid w:val="FD930B9E"/>
    <w:multiLevelType w:val="singleLevel"/>
    <w:tmpl w:val="FD930B9E"/>
    <w:lvl w:ilvl="0" w:tentative="0">
      <w:start w:val="1"/>
      <w:numFmt w:val="decimal"/>
      <w:suff w:val="space"/>
      <w:lvlText w:val="3.%1"/>
      <w:lvlJc w:val="left"/>
      <w:pPr>
        <w:ind w:left="0" w:firstLine="0"/>
      </w:pPr>
      <w:rPr>
        <w:rFonts w:hint="default"/>
      </w:rPr>
    </w:lvl>
  </w:abstractNum>
  <w:abstractNum w:abstractNumId="16">
    <w:nsid w:val="FE7FF2C8"/>
    <w:multiLevelType w:val="singleLevel"/>
    <w:tmpl w:val="FE7FF2C8"/>
    <w:lvl w:ilvl="0" w:tentative="0">
      <w:start w:val="1"/>
      <w:numFmt w:val="decimal"/>
      <w:suff w:val="space"/>
      <w:lvlText w:val="4.4.%1"/>
      <w:lvlJc w:val="left"/>
      <w:pPr>
        <w:ind w:left="0" w:firstLine="0"/>
      </w:pPr>
      <w:rPr>
        <w:rFonts w:hint="default"/>
      </w:rPr>
    </w:lvl>
  </w:abstractNum>
  <w:abstractNum w:abstractNumId="17">
    <w:nsid w:val="FFFBB32C"/>
    <w:multiLevelType w:val="singleLevel"/>
    <w:tmpl w:val="FFFBB32C"/>
    <w:lvl w:ilvl="0" w:tentative="0">
      <w:start w:val="1"/>
      <w:numFmt w:val="decimal"/>
      <w:suff w:val="space"/>
      <w:lvlText w:val="2.2.%1"/>
      <w:lvlJc w:val="left"/>
      <w:pPr>
        <w:ind w:left="0" w:firstLine="0"/>
      </w:pPr>
      <w:rPr>
        <w:rFonts w:hint="default"/>
      </w:rPr>
    </w:lvl>
  </w:abstractNum>
  <w:abstractNum w:abstractNumId="18">
    <w:nsid w:val="15BEA4FC"/>
    <w:multiLevelType w:val="singleLevel"/>
    <w:tmpl w:val="15BEA4FC"/>
    <w:lvl w:ilvl="0" w:tentative="0">
      <w:start w:val="1"/>
      <w:numFmt w:val="decimal"/>
      <w:suff w:val="space"/>
      <w:lvlText w:val="5.1.%1"/>
      <w:lvlJc w:val="left"/>
      <w:pPr>
        <w:ind w:left="0" w:firstLine="0"/>
      </w:pPr>
      <w:rPr>
        <w:rFonts w:hint="default"/>
      </w:rPr>
    </w:lvl>
  </w:abstractNum>
  <w:abstractNum w:abstractNumId="19">
    <w:nsid w:val="3EF784AB"/>
    <w:multiLevelType w:val="singleLevel"/>
    <w:tmpl w:val="3EF784AB"/>
    <w:lvl w:ilvl="0" w:tentative="0">
      <w:start w:val="1"/>
      <w:numFmt w:val="decimal"/>
      <w:suff w:val="space"/>
      <w:lvlText w:val="6.2.%1"/>
      <w:lvlJc w:val="left"/>
      <w:pPr>
        <w:ind w:left="0" w:firstLine="0"/>
      </w:pPr>
      <w:rPr>
        <w:rFonts w:hint="default"/>
      </w:rPr>
    </w:lvl>
  </w:abstractNum>
  <w:abstractNum w:abstractNumId="20">
    <w:nsid w:val="3FFFAA95"/>
    <w:multiLevelType w:val="singleLevel"/>
    <w:tmpl w:val="3FFFAA95"/>
    <w:lvl w:ilvl="0" w:tentative="0">
      <w:start w:val="1"/>
      <w:numFmt w:val="decimal"/>
      <w:suff w:val="space"/>
      <w:lvlText w:val="1.%1"/>
      <w:lvlJc w:val="left"/>
      <w:pPr>
        <w:ind w:left="0" w:firstLine="0"/>
      </w:pPr>
      <w:rPr>
        <w:rFonts w:hint="default"/>
      </w:rPr>
    </w:lvl>
  </w:abstractNum>
  <w:abstractNum w:abstractNumId="21">
    <w:nsid w:val="6FDA43B0"/>
    <w:multiLevelType w:val="singleLevel"/>
    <w:tmpl w:val="6FDA43B0"/>
    <w:lvl w:ilvl="0" w:tentative="0">
      <w:start w:val="1"/>
      <w:numFmt w:val="decimal"/>
      <w:suff w:val="space"/>
      <w:lvlText w:val="1.4.%1"/>
      <w:lvlJc w:val="left"/>
      <w:pPr>
        <w:ind w:left="0" w:firstLine="0"/>
      </w:pPr>
      <w:rPr>
        <w:rFonts w:hint="default"/>
      </w:rPr>
    </w:lvl>
  </w:abstractNum>
  <w:abstractNum w:abstractNumId="22">
    <w:nsid w:val="73EE8083"/>
    <w:multiLevelType w:val="singleLevel"/>
    <w:tmpl w:val="73EE8083"/>
    <w:lvl w:ilvl="0" w:tentative="0">
      <w:start w:val="1"/>
      <w:numFmt w:val="decimal"/>
      <w:suff w:val="space"/>
      <w:lvlText w:val="3.2.%1"/>
      <w:lvlJc w:val="left"/>
      <w:pPr>
        <w:ind w:left="0" w:firstLine="0"/>
      </w:pPr>
      <w:rPr>
        <w:rFonts w:hint="default"/>
      </w:rPr>
    </w:lvl>
  </w:abstractNum>
  <w:abstractNum w:abstractNumId="23">
    <w:nsid w:val="73FF05B4"/>
    <w:multiLevelType w:val="singleLevel"/>
    <w:tmpl w:val="73FF05B4"/>
    <w:lvl w:ilvl="0" w:tentative="0">
      <w:start w:val="1"/>
      <w:numFmt w:val="decimal"/>
      <w:suff w:val="space"/>
      <w:lvlText w:val="4.%1"/>
      <w:lvlJc w:val="left"/>
      <w:pPr>
        <w:ind w:left="0" w:firstLine="0"/>
      </w:pPr>
      <w:rPr>
        <w:rFonts w:hint="default"/>
      </w:rPr>
    </w:lvl>
  </w:abstractNum>
  <w:abstractNum w:abstractNumId="24">
    <w:nsid w:val="75FCD5B4"/>
    <w:multiLevelType w:val="singleLevel"/>
    <w:tmpl w:val="75FCD5B4"/>
    <w:lvl w:ilvl="0" w:tentative="0">
      <w:start w:val="1"/>
      <w:numFmt w:val="decimal"/>
      <w:suff w:val="space"/>
      <w:lvlText w:val="4.1.%1"/>
      <w:lvlJc w:val="left"/>
      <w:pPr>
        <w:ind w:left="0" w:firstLine="0"/>
      </w:pPr>
      <w:rPr>
        <w:rFonts w:hint="default"/>
      </w:rPr>
    </w:lvl>
  </w:abstractNum>
  <w:abstractNum w:abstractNumId="25">
    <w:nsid w:val="7A841EBB"/>
    <w:multiLevelType w:val="singleLevel"/>
    <w:tmpl w:val="7A841EBB"/>
    <w:lvl w:ilvl="0" w:tentative="0">
      <w:start w:val="1"/>
      <w:numFmt w:val="decimal"/>
      <w:suff w:val="space"/>
      <w:lvlText w:val="2.1.%1"/>
      <w:lvlJc w:val="left"/>
      <w:pPr>
        <w:ind w:left="0" w:firstLine="0"/>
      </w:pPr>
      <w:rPr>
        <w:rFonts w:hint="default"/>
      </w:rPr>
    </w:lvl>
  </w:abstractNum>
  <w:abstractNum w:abstractNumId="26">
    <w:nsid w:val="7FFA32AE"/>
    <w:multiLevelType w:val="singleLevel"/>
    <w:tmpl w:val="7FFA32AE"/>
    <w:lvl w:ilvl="0" w:tentative="0">
      <w:start w:val="1"/>
      <w:numFmt w:val="decimal"/>
      <w:suff w:val="space"/>
      <w:lvlText w:val="1.3.%1"/>
      <w:lvlJc w:val="left"/>
      <w:pPr>
        <w:ind w:left="0" w:firstLine="0"/>
      </w:pPr>
      <w:rPr>
        <w:rFonts w:hint="default"/>
      </w:rPr>
    </w:lvl>
  </w:abstractNum>
  <w:num w:numId="1">
    <w:abstractNumId w:val="7"/>
  </w:num>
  <w:num w:numId="2">
    <w:abstractNumId w:val="20"/>
  </w:num>
  <w:num w:numId="3">
    <w:abstractNumId w:val="13"/>
  </w:num>
  <w:num w:numId="4">
    <w:abstractNumId w:val="3"/>
  </w:num>
  <w:num w:numId="5">
    <w:abstractNumId w:val="26"/>
  </w:num>
  <w:num w:numId="6">
    <w:abstractNumId w:val="21"/>
  </w:num>
  <w:num w:numId="7">
    <w:abstractNumId w:val="2"/>
  </w:num>
  <w:num w:numId="8">
    <w:abstractNumId w:val="25"/>
  </w:num>
  <w:num w:numId="9">
    <w:abstractNumId w:val="17"/>
  </w:num>
  <w:num w:numId="10">
    <w:abstractNumId w:val="10"/>
  </w:num>
  <w:num w:numId="11">
    <w:abstractNumId w:val="15"/>
  </w:num>
  <w:num w:numId="12">
    <w:abstractNumId w:val="9"/>
  </w:num>
  <w:num w:numId="13">
    <w:abstractNumId w:val="22"/>
  </w:num>
  <w:num w:numId="14">
    <w:abstractNumId w:val="4"/>
  </w:num>
  <w:num w:numId="15">
    <w:abstractNumId w:val="23"/>
  </w:num>
  <w:num w:numId="16">
    <w:abstractNumId w:val="24"/>
  </w:num>
  <w:num w:numId="17">
    <w:abstractNumId w:val="6"/>
  </w:num>
  <w:num w:numId="18">
    <w:abstractNumId w:val="11"/>
  </w:num>
  <w:num w:numId="19">
    <w:abstractNumId w:val="16"/>
  </w:num>
  <w:num w:numId="20">
    <w:abstractNumId w:val="0"/>
  </w:num>
  <w:num w:numId="21">
    <w:abstractNumId w:val="14"/>
  </w:num>
  <w:num w:numId="22">
    <w:abstractNumId w:val="18"/>
  </w:num>
  <w:num w:numId="23">
    <w:abstractNumId w:val="12"/>
  </w:num>
  <w:num w:numId="24">
    <w:abstractNumId w:val="8"/>
  </w:num>
  <w:num w:numId="25">
    <w:abstractNumId w:val="5"/>
  </w:num>
  <w:num w:numId="26">
    <w:abstractNumId w:val="1"/>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22"/>
  <w:drawingGridVerticalSpacing w:val="16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FFF701F"/>
    <w:rsid w:val="3FDB279B"/>
    <w:rsid w:val="4D7B0AC2"/>
    <w:rsid w:val="5F5C1E40"/>
    <w:rsid w:val="775FB5B4"/>
    <w:rsid w:val="77BA2594"/>
    <w:rsid w:val="7DAD48F3"/>
    <w:rsid w:val="7FFDBA54"/>
    <w:rsid w:val="8BBE7895"/>
    <w:rsid w:val="9BFDF090"/>
    <w:rsid w:val="B1C5D669"/>
    <w:rsid w:val="BCFB294D"/>
    <w:rsid w:val="BFDCE054"/>
    <w:rsid w:val="CF84CD1B"/>
    <w:rsid w:val="DBFFC700"/>
    <w:rsid w:val="FBEEB714"/>
    <w:rsid w:val="FF7E1804"/>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next w:val="1"/>
    <w:qFormat/>
    <w:uiPriority w:val="0"/>
    <w:pPr>
      <w:keepNext w:val="0"/>
      <w:keepLines w:val="0"/>
      <w:widowControl w:val="0"/>
      <w:adjustRightInd w:val="0"/>
      <w:spacing w:before="240" w:after="120" w:line="240" w:lineRule="auto"/>
      <w:jc w:val="left"/>
      <w:outlineLvl w:val="0"/>
    </w:pPr>
    <w:rPr>
      <w:rFonts w:ascii="Arial" w:hAnsi="Arial" w:eastAsia="黑体" w:cs="Arial"/>
      <w:sz w:val="32"/>
      <w:szCs w:val="32"/>
      <w:lang w:bidi="ar-SA"/>
    </w:rPr>
  </w:style>
  <w:style w:type="paragraph" w:styleId="3">
    <w:name w:val="heading 2"/>
    <w:next w:val="1"/>
    <w:unhideWhenUsed/>
    <w:qFormat/>
    <w:uiPriority w:val="0"/>
    <w:pPr>
      <w:keepNext w:val="0"/>
      <w:keepLines w:val="0"/>
      <w:adjustRightInd w:val="0"/>
      <w:spacing w:before="120" w:after="120" w:line="240" w:lineRule="auto"/>
      <w:jc w:val="left"/>
      <w:outlineLvl w:val="1"/>
    </w:pPr>
    <w:rPr>
      <w:rFonts w:ascii="Arial" w:hAnsi="Arial" w:eastAsia="黑体" w:cs="Arial"/>
      <w:sz w:val="30"/>
      <w:szCs w:val="30"/>
      <w:lang w:bidi="ar-SA"/>
    </w:rPr>
  </w:style>
  <w:style w:type="paragraph" w:styleId="4">
    <w:name w:val="heading 3"/>
    <w:next w:val="1"/>
    <w:qFormat/>
    <w:uiPriority w:val="0"/>
    <w:pPr>
      <w:keepNext w:val="0"/>
      <w:keepLines w:val="0"/>
      <w:widowControl w:val="0"/>
      <w:adjustRightInd w:val="0"/>
      <w:spacing w:before="120" w:after="120" w:line="240" w:lineRule="auto"/>
      <w:jc w:val="left"/>
      <w:outlineLvl w:val="2"/>
    </w:pPr>
    <w:rPr>
      <w:rFonts w:ascii="Arial" w:hAnsi="Arial" w:eastAsia="黑体" w:cs="Arial"/>
      <w:sz w:val="28"/>
      <w:szCs w:val="28"/>
      <w:lang w:bidi="ar-SA"/>
    </w:rPr>
  </w:style>
  <w:style w:type="paragraph" w:styleId="5">
    <w:name w:val="heading 4"/>
    <w:next w:val="1"/>
    <w:semiHidden/>
    <w:unhideWhenUsed/>
    <w:qFormat/>
    <w:uiPriority w:val="0"/>
    <w:pPr>
      <w:keepNext w:val="0"/>
      <w:keepLines w:val="0"/>
      <w:widowControl w:val="0"/>
      <w:adjustRightInd w:val="0"/>
      <w:spacing w:before="0" w:after="0" w:line="400" w:lineRule="exact"/>
      <w:ind w:firstLine="476" w:firstLineChars="200"/>
      <w:jc w:val="left"/>
      <w:outlineLvl w:val="3"/>
    </w:pPr>
    <w:rPr>
      <w:rFonts w:ascii="Times New Roman" w:hAnsi="Times New Roman" w:eastAsia="宋体" w:cs="Times New Roman"/>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0" w:after="0" w:line="400" w:lineRule="exact"/>
      <w:ind w:firstLine="476"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0" w:after="0" w:line="400" w:lineRule="exact"/>
      <w:ind w:firstLine="476"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0" w:after="0" w:line="400" w:lineRule="exact"/>
      <w:ind w:firstLine="476"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0" w:after="0" w:line="400" w:lineRule="exact"/>
      <w:ind w:firstLine="476"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0" w:after="0" w:line="400" w:lineRule="exact"/>
      <w:ind w:firstLine="476" w:firstLineChars="200"/>
      <w:jc w:val="left"/>
      <w:outlineLvl w:val="8"/>
    </w:pPr>
    <w:rPr>
      <w:rFonts w:ascii="Times New Roman" w:hAnsi="Times New Roman" w:eastAsia="宋体" w:cs="Times New Roman"/>
      <w:kern w:val="2"/>
      <w:sz w:val="24"/>
      <w:szCs w:val="24"/>
      <w:lang w:bidi="ar-SA"/>
    </w:rPr>
  </w:style>
  <w:style w:type="character" w:default="1" w:styleId="24">
    <w:name w:val="Default Paragraph Font"/>
    <w:qFormat/>
    <w:uiPriority w:val="1"/>
  </w:style>
  <w:style w:type="table" w:default="1" w:styleId="23">
    <w:name w:val="Normal Table"/>
    <w:qFormat/>
    <w:uiPriority w:val="99"/>
    <w:tblPr>
      <w:tblCellMar>
        <w:top w:w="0" w:type="dxa"/>
        <w:left w:w="108" w:type="dxa"/>
        <w:bottom w:w="0" w:type="dxa"/>
        <w:right w:w="108" w:type="dxa"/>
      </w:tblCellMar>
    </w:tblPr>
  </w:style>
  <w:style w:type="paragraph" w:styleId="11">
    <w:name w:val="annotation text"/>
    <w:basedOn w:val="1"/>
    <w:qFormat/>
    <w:uiPriority w:val="0"/>
    <w:pPr>
      <w:widowControl w:val="0"/>
      <w:spacing w:after="0"/>
      <w:jc w:val="left"/>
    </w:pPr>
    <w:rPr>
      <w:rFonts w:ascii="Times New Roman" w:hAnsi="Times New Roman" w:eastAsia="宋体" w:cs="Times New Roman"/>
      <w:kern w:val="2"/>
      <w:sz w:val="21"/>
      <w:szCs w:val="24"/>
      <w:lang w:val="en-US" w:eastAsia="zh-CN" w:bidi="ar-SA"/>
    </w:rPr>
  </w:style>
  <w:style w:type="paragraph" w:styleId="12">
    <w:name w:val="Body Text"/>
    <w:qFormat/>
    <w:uiPriority w:val="0"/>
    <w:pPr>
      <w:adjustRightInd w:val="0"/>
      <w:spacing w:line="400" w:lineRule="exact"/>
      <w:ind w:firstLine="480" w:firstLineChars="200"/>
      <w:jc w:val="both"/>
      <w:outlineLvl w:val="9"/>
    </w:pPr>
    <w:rPr>
      <w:rFonts w:ascii="Times New Roman" w:hAnsi="Times New Roman" w:eastAsia="宋体" w:cs="Times New Roman"/>
      <w:spacing w:val="-1"/>
      <w:sz w:val="24"/>
      <w:szCs w:val="24"/>
    </w:rPr>
  </w:style>
  <w:style w:type="paragraph" w:styleId="13">
    <w:name w:val="Body Text Indent"/>
    <w:basedOn w:val="1"/>
    <w:qFormat/>
    <w:uiPriority w:val="0"/>
    <w:pPr>
      <w:widowControl/>
      <w:spacing w:before="0" w:after="120"/>
      <w:ind w:left="420" w:leftChars="200" w:right="0"/>
      <w:jc w:val="left"/>
    </w:pPr>
    <w:rPr>
      <w:rFonts w:ascii="Times New Roman" w:hAnsi="Times New Roman" w:eastAsia="宋体" w:cs="Times New Roman"/>
      <w:kern w:val="2"/>
      <w:sz w:val="21"/>
      <w:szCs w:val="24"/>
      <w:lang w:val="en-US" w:eastAsia="zh-CN" w:bidi="ar-SA"/>
    </w:rPr>
  </w:style>
  <w:style w:type="paragraph" w:styleId="14">
    <w:name w:val="toc 3"/>
    <w:qFormat/>
    <w:uiPriority w:val="0"/>
    <w:pPr>
      <w:adjustRightInd w:val="0"/>
      <w:spacing w:line="240" w:lineRule="auto"/>
      <w:ind w:left="0" w:leftChars="0" w:firstLine="960" w:firstLineChars="400"/>
    </w:pPr>
    <w:rPr>
      <w:rFonts w:ascii="Times New Roman" w:hAnsi="Times New Roman" w:eastAsia="宋体" w:cs="Times New Roman"/>
      <w:sz w:val="21"/>
      <w:szCs w:val="21"/>
    </w:rPr>
  </w:style>
  <w:style w:type="paragraph" w:styleId="15">
    <w:name w:val="footer"/>
    <w:basedOn w:val="1"/>
    <w:qFormat/>
    <w:uiPriority w:val="0"/>
    <w:pPr>
      <w:widowControl w:val="0"/>
      <w:tabs>
        <w:tab w:val="center" w:pos="4140"/>
        <w:tab w:val="right" w:pos="8300"/>
      </w:tabs>
      <w:snapToGrid w:val="0"/>
      <w:spacing w:after="0"/>
      <w:jc w:val="left"/>
    </w:pPr>
    <w:rPr>
      <w:rFonts w:ascii="Times New Roman" w:hAnsi="Times New Roman" w:eastAsia="宋体" w:cs="Times New Roman"/>
      <w:kern w:val="2"/>
      <w:sz w:val="18"/>
      <w:szCs w:val="18"/>
      <w:lang w:val="en-US" w:eastAsia="zh-CN" w:bidi="ar-SA"/>
    </w:rPr>
  </w:style>
  <w:style w:type="paragraph" w:styleId="16">
    <w:name w:val="header"/>
    <w:basedOn w:val="1"/>
    <w:qFormat/>
    <w:uiPriority w:val="0"/>
    <w:pPr>
      <w:widowControl w:val="0"/>
      <w:pBdr>
        <w:bottom w:val="single" w:color="auto" w:sz="6" w:space="1"/>
      </w:pBdr>
      <w:tabs>
        <w:tab w:val="center" w:pos="4140"/>
        <w:tab w:val="right" w:pos="8300"/>
      </w:tabs>
      <w:snapToGrid w:val="0"/>
      <w:spacing w:after="0"/>
      <w:jc w:val="center"/>
    </w:pPr>
    <w:rPr>
      <w:rFonts w:ascii="Times New Roman" w:hAnsi="Times New Roman" w:eastAsia="宋体" w:cs="Times New Roman"/>
      <w:kern w:val="2"/>
      <w:sz w:val="18"/>
      <w:szCs w:val="18"/>
      <w:lang w:val="en-US" w:eastAsia="zh-CN" w:bidi="ar-SA"/>
    </w:rPr>
  </w:style>
  <w:style w:type="paragraph" w:styleId="17">
    <w:name w:val="toc 1"/>
    <w:qFormat/>
    <w:uiPriority w:val="0"/>
    <w:pPr>
      <w:adjustRightInd w:val="0"/>
      <w:spacing w:line="240" w:lineRule="auto"/>
      <w:ind w:firstLine="0" w:firstLineChars="0"/>
    </w:pPr>
    <w:rPr>
      <w:rFonts w:ascii="Times New Roman" w:hAnsi="Times New Roman" w:eastAsia="宋体" w:cs="Times New Roman"/>
      <w:sz w:val="21"/>
      <w:szCs w:val="21"/>
    </w:rPr>
  </w:style>
  <w:style w:type="paragraph" w:styleId="18">
    <w:name w:val="Subtitle"/>
    <w:qFormat/>
    <w:uiPriority w:val="0"/>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19">
    <w:name w:val="footnote text"/>
    <w:basedOn w:val="1"/>
    <w:qFormat/>
    <w:uiPriority w:val="0"/>
    <w:pPr>
      <w:widowControl w:val="0"/>
      <w:snapToGrid w:val="0"/>
      <w:spacing w:after="0"/>
      <w:jc w:val="left"/>
    </w:pPr>
    <w:rPr>
      <w:rFonts w:ascii="Times New Roman" w:hAnsi="Times New Roman" w:eastAsia="宋体" w:cs="Times New Roman"/>
      <w:kern w:val="2"/>
      <w:sz w:val="18"/>
      <w:szCs w:val="18"/>
      <w:lang w:val="en-US" w:eastAsia="zh-CN" w:bidi="ar-SA"/>
    </w:rPr>
  </w:style>
  <w:style w:type="paragraph" w:styleId="20">
    <w:name w:val="toc 2"/>
    <w:qFormat/>
    <w:uiPriority w:val="0"/>
    <w:pPr>
      <w:adjustRightInd w:val="0"/>
      <w:spacing w:line="240" w:lineRule="auto"/>
      <w:ind w:left="0" w:leftChars="0" w:firstLine="480" w:firstLineChars="200"/>
    </w:pPr>
    <w:rPr>
      <w:rFonts w:ascii="Times New Roman" w:hAnsi="Times New Roman" w:eastAsia="宋体" w:cs="Times New Roman"/>
      <w:sz w:val="21"/>
      <w:szCs w:val="21"/>
    </w:rPr>
  </w:style>
  <w:style w:type="paragraph" w:styleId="2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2">
    <w:name w:val="Title"/>
    <w:qFormat/>
    <w:uiPriority w:val="0"/>
    <w:pPr>
      <w:adjustRightInd w:val="0"/>
      <w:spacing w:afterLines="100" w:line="240" w:lineRule="auto"/>
      <w:jc w:val="center"/>
      <w:outlineLvl w:val="9"/>
    </w:pPr>
    <w:rPr>
      <w:rFonts w:ascii="Arial" w:hAnsi="Arial" w:eastAsia="黑体" w:cs="Arial"/>
      <w:sz w:val="44"/>
      <w:szCs w:val="44"/>
      <w:lang w:bidi="ar-SA"/>
    </w:rPr>
  </w:style>
  <w:style w:type="character" w:styleId="25">
    <w:name w:val="Strong"/>
    <w:basedOn w:val="24"/>
    <w:qFormat/>
    <w:uiPriority w:val="0"/>
    <w:rPr>
      <w:b/>
    </w:rPr>
  </w:style>
  <w:style w:type="character" w:styleId="26">
    <w:name w:val="HTML Code"/>
    <w:basedOn w:val="24"/>
    <w:uiPriority w:val="0"/>
    <w:rPr>
      <w:rFonts w:ascii="Courier New" w:hAnsi="Courier New"/>
      <w:sz w:val="20"/>
    </w:rPr>
  </w:style>
  <w:style w:type="character" w:styleId="27">
    <w:name w:val="annotation reference"/>
    <w:qFormat/>
    <w:uiPriority w:val="0"/>
    <w:rPr>
      <w:rFonts w:ascii="Times New Roman" w:hAnsi="Times New Roman" w:eastAsia="宋体" w:cs="Times New Roman"/>
      <w:sz w:val="21"/>
      <w:szCs w:val="21"/>
    </w:rPr>
  </w:style>
  <w:style w:type="character" w:styleId="28">
    <w:name w:val="footnote reference"/>
    <w:qFormat/>
    <w:uiPriority w:val="0"/>
    <w:rPr>
      <w:rFonts w:ascii="Times New Roman" w:hAnsi="Times New Roman" w:eastAsia="宋体" w:cs="Times New Roman"/>
      <w:sz w:val="21"/>
      <w:vertAlign w:val="superscript"/>
    </w:rPr>
  </w:style>
  <w:style w:type="paragraph" w:styleId="29">
    <w:name w:val="List Paragraph"/>
    <w:basedOn w:val="1"/>
    <w:qFormat/>
    <w:uiPriority w:val="34"/>
    <w:pPr>
      <w:ind w:firstLine="420" w:firstLineChars="200"/>
    </w:pPr>
  </w:style>
  <w:style w:type="paragraph" w:customStyle="1" w:styleId="30">
    <w:name w:val="&quot;MDPI_5.1_figure_caption&quot;"/>
    <w:basedOn w:val="1"/>
    <w:qFormat/>
    <w:uiPriority w:val="0"/>
    <w:pPr>
      <w:widowControl/>
      <w:adjustRightInd w:val="0"/>
      <w:snapToGrid w:val="0"/>
      <w:spacing w:before="120" w:after="240" w:line="260" w:lineRule="atLeast"/>
      <w:ind w:left="425" w:right="425"/>
      <w:jc w:val="both"/>
    </w:pPr>
    <w:rPr>
      <w:rFonts w:ascii="Palatino Linotype" w:hAnsi="Palatino Linotype" w:eastAsia="Times New Roman" w:cs="Palatino Linotype"/>
      <w:color w:val="000000"/>
      <w:kern w:val="0"/>
      <w:sz w:val="18"/>
      <w:szCs w:val="20"/>
      <w:lang w:val="en-US" w:eastAsia="de-DE" w:bidi="en-US"/>
    </w:rPr>
  </w:style>
  <w:style w:type="paragraph" w:customStyle="1" w:styleId="31">
    <w:name w:val="&quot;MDPI_5.1_figure_caption&quot;1"/>
    <w:basedOn w:val="1"/>
    <w:qFormat/>
    <w:uiPriority w:val="0"/>
    <w:pPr>
      <w:widowControl/>
      <w:adjustRightInd w:val="0"/>
      <w:snapToGrid w:val="0"/>
      <w:spacing w:before="120" w:after="240" w:line="260" w:lineRule="atLeast"/>
      <w:ind w:left="425" w:right="425"/>
      <w:jc w:val="both"/>
    </w:pPr>
    <w:rPr>
      <w:rFonts w:ascii="Palatino Linotype" w:hAnsi="Palatino Linotype" w:eastAsia="Times New Roman" w:cs="Palatino Linotype"/>
      <w:color w:val="000000"/>
      <w:kern w:val="0"/>
      <w:sz w:val="18"/>
      <w:szCs w:val="20"/>
      <w:lang w:val="en-US" w:eastAsia="de-DE" w:bidi="en-US"/>
    </w:rPr>
  </w:style>
  <w:style w:type="paragraph" w:customStyle="1" w:styleId="32">
    <w:name w:val="论文标题1"/>
    <w:basedOn w:val="2"/>
    <w:next w:val="1"/>
    <w:qFormat/>
    <w:uiPriority w:val="0"/>
    <w:rPr>
      <w:rFonts w:eastAsia="Heiti SC Medium"/>
      <w:sz w:val="32"/>
    </w:rPr>
  </w:style>
  <w:style w:type="paragraph" w:customStyle="1" w:styleId="33">
    <w:name w:val="目录标题"/>
    <w:next w:val="1"/>
    <w:qFormat/>
    <w:uiPriority w:val="0"/>
    <w:pPr>
      <w:adjustRightInd w:val="0"/>
      <w:spacing w:beforeLines="200" w:afterLines="100" w:line="240" w:lineRule="auto"/>
      <w:jc w:val="center"/>
    </w:pPr>
    <w:rPr>
      <w:rFonts w:ascii="Arial" w:hAnsi="Arial" w:eastAsia="黑体" w:cs="Arial"/>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CatalogPageHeaderSection__"/>
    </customSectPr>
    <customSectPr>
      <sectNamePr val="__MainTextPageHeader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27</Pages>
  <Words>1829</Words>
  <Characters>2413</Characters>
  <Paragraphs>150</Paragraphs>
  <TotalTime>4</TotalTime>
  <ScaleCrop>false</ScaleCrop>
  <LinksUpToDate>false</LinksUpToDate>
  <CharactersWithSpaces>2591</CharactersWithSpaces>
  <Application>WPS Office_12.1.25895.25895_F1E327BC-269C-435d-A152-05C5408002CA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2026-04-14T18:50:00Z</dcterms:created>
  <dc:creator>BVL-AN00</dc:creator>
  <cp:lastModifiedBy>艾朝宇★Jason</cp:lastModifiedBy>
  <dcterms:modified xsi:type="dcterms:W3CDTF">2026-05-24T18:43:35Z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2325882ca37f42ed80f6f910cdd514c3_21</vt:lpwstr>
  </property>
  <property fmtid="{D5CDD505-2E9C-101B-9397-08002B2CF9AE}" pid="3" name="KSOProductBuildVer">
    <vt:lpwstr>2052-12.1.25895.25895</vt:lpwstr>
  </property>
</Properties>
</file>