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36945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Primary Color:</w:t>
      </w:r>
      <w:r>
        <w:rPr>
          <w:rFonts w:hint="default" w:ascii="Comic Sans MS" w:hAnsi="Comic Sans MS" w:cs="Comic Sans MS"/>
          <w:sz w:val="28"/>
          <w:szCs w:val="28"/>
        </w:rPr>
        <w:t xml:space="preserve"> </w:t>
      </w:r>
      <w:r>
        <w:rPr>
          <w:rStyle w:val="4"/>
          <w:rFonts w:hint="default" w:ascii="Comic Sans MS" w:hAnsi="Comic Sans MS" w:cs="Comic Sans MS"/>
          <w:sz w:val="28"/>
          <w:szCs w:val="28"/>
        </w:rPr>
        <w:t>Purple (#6A0DAD)</w:t>
      </w:r>
      <w:r>
        <w:rPr>
          <w:rFonts w:hint="default" w:ascii="Comic Sans MS" w:hAnsi="Comic Sans MS" w:cs="Comic Sans MS"/>
          <w:sz w:val="28"/>
          <w:szCs w:val="28"/>
        </w:rPr>
        <w:t xml:space="preserve"> – A strong, bold color for backgrounds or headings.</w:t>
      </w:r>
    </w:p>
    <w:p w14:paraId="29DB4C33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</w:p>
    <w:p w14:paraId="44358169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eastAsia="Symbol" w:cs="Comic Sans MS"/>
          <w:b/>
          <w:bCs/>
          <w:sz w:val="28"/>
          <w:szCs w:val="28"/>
        </w:rPr>
        <w:t>·</w:t>
      </w:r>
      <w:r>
        <w:rPr>
          <w:rFonts w:hint="default" w:ascii="Comic Sans MS" w:hAnsi="Comic Sans MS" w:eastAsia="SimSun" w:cs="Comic Sans MS"/>
          <w:b/>
          <w:bCs/>
          <w:sz w:val="28"/>
          <w:szCs w:val="28"/>
        </w:rPr>
        <w:t xml:space="preserve"> </w:t>
      </w:r>
      <w:r>
        <w:rPr>
          <w:rFonts w:hint="default" w:ascii="Comic Sans MS" w:hAnsi="Comic Sans MS" w:eastAsia="SimSun" w:cs="Comic Sans MS"/>
          <w:sz w:val="28"/>
          <w:szCs w:val="28"/>
        </w:rPr>
        <w:t xml:space="preserve"> </w:t>
      </w:r>
      <w:r>
        <w:rPr>
          <w:rStyle w:val="4"/>
          <w:rFonts w:hint="default" w:ascii="Comic Sans MS" w:hAnsi="Comic Sans MS" w:cs="Comic Sans MS"/>
          <w:sz w:val="28"/>
          <w:szCs w:val="28"/>
        </w:rPr>
        <w:t>Accent Color:</w:t>
      </w:r>
      <w:r>
        <w:rPr>
          <w:rFonts w:hint="default" w:ascii="Comic Sans MS" w:hAnsi="Comic Sans MS" w:cs="Comic Sans MS"/>
          <w:sz w:val="28"/>
          <w:szCs w:val="28"/>
        </w:rPr>
        <w:t xml:space="preserve"> </w:t>
      </w:r>
      <w:r>
        <w:rPr>
          <w:rStyle w:val="4"/>
          <w:rFonts w:hint="default" w:ascii="Comic Sans MS" w:hAnsi="Comic Sans MS" w:cs="Comic Sans MS"/>
          <w:sz w:val="28"/>
          <w:szCs w:val="28"/>
        </w:rPr>
        <w:t>Red-Orange (#E34234)</w:t>
      </w:r>
      <w:r>
        <w:rPr>
          <w:rFonts w:hint="default" w:ascii="Comic Sans MS" w:hAnsi="Comic Sans MS" w:cs="Comic Sans MS"/>
          <w:sz w:val="28"/>
          <w:szCs w:val="28"/>
        </w:rPr>
        <w:t xml:space="preserve"> – A vibrant contrast for call-to-action buttons or highlights.</w:t>
      </w:r>
    </w:p>
    <w:p w14:paraId="0DFE8FBF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</w:p>
    <w:p w14:paraId="7F448D2A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eastAsia="Symbol" w:cs="Comic Sans MS"/>
          <w:sz w:val="28"/>
          <w:szCs w:val="28"/>
        </w:rPr>
        <w:t>·</w:t>
      </w:r>
      <w:r>
        <w:rPr>
          <w:rFonts w:hint="default" w:ascii="Comic Sans MS" w:hAnsi="Comic Sans MS" w:eastAsia="SimSun" w:cs="Comic Sans MS"/>
          <w:sz w:val="28"/>
          <w:szCs w:val="28"/>
        </w:rPr>
        <w:t xml:space="preserve">  </w:t>
      </w:r>
      <w:r>
        <w:rPr>
          <w:rStyle w:val="4"/>
          <w:rFonts w:hint="default" w:ascii="Comic Sans MS" w:hAnsi="Comic Sans MS" w:cs="Comic Sans MS"/>
          <w:sz w:val="28"/>
          <w:szCs w:val="28"/>
        </w:rPr>
        <w:t>Neutral Color:</w:t>
      </w:r>
      <w:r>
        <w:rPr>
          <w:rFonts w:hint="default" w:ascii="Comic Sans MS" w:hAnsi="Comic Sans MS" w:cs="Comic Sans MS"/>
          <w:sz w:val="28"/>
          <w:szCs w:val="28"/>
        </w:rPr>
        <w:t xml:space="preserve"> </w:t>
      </w:r>
      <w:r>
        <w:rPr>
          <w:rStyle w:val="4"/>
          <w:rFonts w:hint="default" w:ascii="Comic Sans MS" w:hAnsi="Comic Sans MS" w:cs="Comic Sans MS"/>
          <w:sz w:val="28"/>
          <w:szCs w:val="28"/>
        </w:rPr>
        <w:t>White (#FFFFFF)</w:t>
      </w:r>
      <w:r>
        <w:rPr>
          <w:rFonts w:hint="default" w:ascii="Comic Sans MS" w:hAnsi="Comic Sans MS" w:cs="Comic Sans MS"/>
          <w:sz w:val="28"/>
          <w:szCs w:val="28"/>
        </w:rPr>
        <w:t xml:space="preserve"> – Used for text and clean spaces to ensure readability.</w:t>
      </w:r>
    </w:p>
    <w:p w14:paraId="41018E59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</w:p>
    <w:p w14:paraId="05BC861D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eastAsia="Symbol" w:cs="Comic Sans MS"/>
          <w:sz w:val="28"/>
          <w:szCs w:val="28"/>
        </w:rPr>
        <w:t>·</w:t>
      </w:r>
      <w:r>
        <w:rPr>
          <w:rFonts w:hint="default" w:ascii="Comic Sans MS" w:hAnsi="Comic Sans MS" w:eastAsia="SimSun" w:cs="Comic Sans MS"/>
          <w:sz w:val="28"/>
          <w:szCs w:val="28"/>
        </w:rPr>
        <w:t xml:space="preserve">  </w:t>
      </w:r>
      <w:r>
        <w:rPr>
          <w:rStyle w:val="4"/>
          <w:rFonts w:hint="default" w:ascii="Comic Sans MS" w:hAnsi="Comic Sans MS" w:cs="Comic Sans MS"/>
          <w:sz w:val="28"/>
          <w:szCs w:val="28"/>
        </w:rPr>
        <w:t>Secondary Color:</w:t>
      </w:r>
      <w:r>
        <w:rPr>
          <w:rFonts w:hint="default" w:ascii="Comic Sans MS" w:hAnsi="Comic Sans MS" w:cs="Comic Sans MS"/>
          <w:sz w:val="28"/>
          <w:szCs w:val="28"/>
        </w:rPr>
        <w:t xml:space="preserve"> </w:t>
      </w:r>
      <w:r>
        <w:rPr>
          <w:rStyle w:val="4"/>
          <w:rFonts w:hint="default" w:ascii="Comic Sans MS" w:hAnsi="Comic Sans MS" w:cs="Comic Sans MS"/>
          <w:sz w:val="28"/>
          <w:szCs w:val="28"/>
        </w:rPr>
        <w:t>Dark Purple (#4B0082)</w:t>
      </w:r>
      <w:r>
        <w:rPr>
          <w:rFonts w:hint="default" w:ascii="Comic Sans MS" w:hAnsi="Comic Sans MS" w:cs="Comic Sans MS"/>
          <w:sz w:val="28"/>
          <w:szCs w:val="28"/>
        </w:rPr>
        <w:t xml:space="preserve"> – For contrast in sections and menus.</w:t>
      </w:r>
    </w:p>
    <w:p w14:paraId="04857840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</w:p>
    <w:p w14:paraId="6A191FE1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eastAsia="Symbol" w:cs="Comic Sans MS"/>
          <w:sz w:val="28"/>
          <w:szCs w:val="28"/>
        </w:rPr>
        <w:t>·</w:t>
      </w:r>
      <w:r>
        <w:rPr>
          <w:rFonts w:hint="default" w:ascii="Comic Sans MS" w:hAnsi="Comic Sans MS" w:eastAsia="SimSun" w:cs="Comic Sans MS"/>
          <w:sz w:val="28"/>
          <w:szCs w:val="28"/>
        </w:rPr>
        <w:t xml:space="preserve">  </w:t>
      </w:r>
      <w:r>
        <w:rPr>
          <w:rStyle w:val="4"/>
          <w:rFonts w:hint="default" w:ascii="Comic Sans MS" w:hAnsi="Comic Sans MS" w:cs="Comic Sans MS"/>
          <w:sz w:val="28"/>
          <w:szCs w:val="28"/>
        </w:rPr>
        <w:t>Gray (#D3D3D3 or #808080)</w:t>
      </w:r>
      <w:r>
        <w:rPr>
          <w:rFonts w:hint="default" w:ascii="Comic Sans MS" w:hAnsi="Comic Sans MS" w:cs="Comic Sans MS"/>
          <w:sz w:val="28"/>
          <w:szCs w:val="28"/>
        </w:rPr>
        <w:t xml:space="preserve"> – Optional for subtle backgrounds and text details.</w:t>
      </w:r>
    </w:p>
    <w:p w14:paraId="37316196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</w:p>
    <w:p w14:paraId="4513BD1C">
      <w:pPr>
        <w:keepNext w:val="0"/>
        <w:keepLines w:val="0"/>
        <w:widowControl/>
        <w:suppressLineNumbers w:val="0"/>
        <w:shd w:val="clear" w:fill="00245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9DA4"/>
          <w:kern w:val="0"/>
          <w:sz w:val="14"/>
          <w:szCs w:val="14"/>
          <w:shd w:val="clear" w:fill="002451"/>
          <w:lang w:val="en-US" w:eastAsia="zh-CN" w:bidi="ar"/>
        </w:rPr>
        <w:t>&lt;div class=</w:t>
      </w:r>
      <w:r>
        <w:rPr>
          <w:rFonts w:hint="default" w:ascii="Consolas" w:hAnsi="Consolas" w:eastAsia="Consolas" w:cs="Consolas"/>
          <w:b w:val="0"/>
          <w:bCs w:val="0"/>
          <w:color w:val="D1F1A9"/>
          <w:kern w:val="0"/>
          <w:sz w:val="14"/>
          <w:szCs w:val="14"/>
          <w:shd w:val="clear" w:fill="002451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FF9DA4"/>
          <w:kern w:val="0"/>
          <w:sz w:val="14"/>
          <w:szCs w:val="14"/>
          <w:shd w:val="clear" w:fill="002451"/>
          <w:lang w:val="en-US" w:eastAsia="zh-CN" w:bidi="ar"/>
        </w:rPr>
        <w:t>&gt;</w:t>
      </w:r>
    </w:p>
    <w:p w14:paraId="4A95B395">
      <w:pPr>
        <w:keepNext w:val="0"/>
        <w:keepLines w:val="0"/>
        <w:widowControl/>
        <w:suppressLineNumbers w:val="0"/>
        <w:shd w:val="clear" w:fill="00245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245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DA4"/>
          <w:kern w:val="0"/>
          <w:sz w:val="14"/>
          <w:szCs w:val="14"/>
          <w:shd w:val="clear" w:fill="002451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FFC58F"/>
          <w:kern w:val="0"/>
          <w:sz w:val="14"/>
          <w:szCs w:val="14"/>
          <w:shd w:val="clear" w:fill="002451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2451"/>
          <w:lang w:val="en-US" w:eastAsia="zh-CN" w:bidi="ar"/>
        </w:rPr>
        <w:t xml:space="preserve"> 2025 Agape Academy. All rights reserved.</w:t>
      </w:r>
      <w:r>
        <w:rPr>
          <w:rFonts w:hint="default" w:ascii="Consolas" w:hAnsi="Consolas" w:eastAsia="Consolas" w:cs="Consolas"/>
          <w:b w:val="0"/>
          <w:bCs w:val="0"/>
          <w:color w:val="FF9DA4"/>
          <w:kern w:val="0"/>
          <w:sz w:val="14"/>
          <w:szCs w:val="14"/>
          <w:shd w:val="clear" w:fill="002451"/>
          <w:lang w:val="en-US" w:eastAsia="zh-CN" w:bidi="ar"/>
        </w:rPr>
        <w:t>&lt;/p&gt;</w:t>
      </w:r>
    </w:p>
    <w:p w14:paraId="26FF82E5">
      <w:pPr>
        <w:keepNext w:val="0"/>
        <w:keepLines w:val="0"/>
        <w:widowControl/>
        <w:suppressLineNumbers w:val="0"/>
        <w:shd w:val="clear" w:fill="00245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245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9DA4"/>
          <w:kern w:val="0"/>
          <w:sz w:val="14"/>
          <w:szCs w:val="14"/>
          <w:shd w:val="clear" w:fill="002451"/>
          <w:lang w:val="en-US" w:eastAsia="zh-CN" w:bidi="ar"/>
        </w:rPr>
        <w:t>&lt;/div&gt;</w:t>
      </w:r>
    </w:p>
    <w:p w14:paraId="08E33988">
      <w:pPr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</w:p>
    <w:p w14:paraId="3E05A37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A0CE8"/>
    <w:rsid w:val="17EA0CE8"/>
    <w:rsid w:val="370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2025-01-28T20:17:00Z</dcterms:created>
  <dc:creator>Jason Omanye Asare</dc:creator>
  <cp:lastModifiedBy>Jason Omanye Asare</cp:lastModifiedBy>
  <dcterms:modified xsi:type="dcterms:W3CDTF">2025-01-28T20:52:31Z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B0C8A936857E41DE9A330E66F8E4AF83_11</vt:lpwstr>
  </property>
</Properties>
</file>