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725.0" w:type="dxa"/>
        <w:jc w:val="left"/>
        <w:tblInd w:w="-5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4080"/>
        <w:gridCol w:w="1605"/>
        <w:gridCol w:w="2175"/>
        <w:tblGridChange w:id="0">
          <w:tblGrid>
            <w:gridCol w:w="2865"/>
            <w:gridCol w:w="4080"/>
            <w:gridCol w:w="1605"/>
            <w:gridCol w:w="21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Publish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Remarks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6">
              <w:r w:rsidDel="00000000" w:rsidR="00000000" w:rsidRPr="00000000">
                <w:rPr>
                  <w:color w:val="1155cc"/>
                  <w:u w:val="single"/>
                  <w:rtl w:val="0"/>
                </w:rPr>
                <w:t xml:space="preserve">SMART FARMING: HOW AUTOMATION IS TRANSFORMING AGRICULTURE</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Agriculture is a perfect niche for innovations in the sphere of robotics: farmers usually have to deal with repetitive tasks in the field, and this work is primarily labor-intensive. Now agricultural robots (or “agrobots”) cope with a wide range of tasks: harvesting, watering, seeding.</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June 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7">
              <w:r w:rsidDel="00000000" w:rsidR="00000000" w:rsidRPr="00000000">
                <w:rPr>
                  <w:color w:val="1155cc"/>
                  <w:u w:val="single"/>
                  <w:rtl w:val="0"/>
                </w:rPr>
                <w:t xml:space="preserve">How small robots could change the way we farm</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Digitizing agriculture could increase crop yields and be a more ecological option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Jan 19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Smart Farming: How Automation Is Shaping the Future of Agriculture</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the rapid development of technologies like cloud computing, big data, the Internet of Things (IoT), drones, and robotics, the agriculture industry is expected to see significant change.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Sep 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Cultivating Robotics and AI for Sustainable Agriculture</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Automation and artificial intelligence will help relieve the effects of an aging agricultural workforce and a shrinking supply of field workers looking for less strenuous work. Self-driving agricultural machinery and autonomous drones mean farmers can spend less time watching the path in front of them and more time focusing on the path ahead to more sustainable harvests and profits.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Jul 19</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The Evolution of Ag Robotics in Israel</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While the majority of the farmers are using traditional methods, a</w:t>
            </w:r>
            <w:r w:rsidDel="00000000" w:rsidR="00000000" w:rsidRPr="00000000">
              <w:rPr>
                <w:rtl w:val="0"/>
              </w:rPr>
              <w:t xml:space="preserve">g tech manufacturers are developing new innovations that seek to transform the industry forever.</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Sept 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Can Picking Robots Solve the Labor Shortage Dilemma?</w:t>
              </w:r>
            </w:hyperlink>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Three automation companies discuss how the latest agriculture technologies help growers reduce their reliance on human labor.</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Oct 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E">
            <w:pPr>
              <w:pStyle w:val="Heading1"/>
              <w:keepNext w:val="0"/>
              <w:keepLines w:val="0"/>
              <w:widowControl w:val="0"/>
              <w:spacing w:after="0" w:before="0" w:line="265.2631578947369" w:lineRule="auto"/>
              <w:rPr>
                <w:color w:val="424242"/>
                <w:sz w:val="22"/>
                <w:szCs w:val="22"/>
              </w:rPr>
            </w:pPr>
            <w:bookmarkStart w:colFirst="0" w:colLast="0" w:name="_6o83nrow3aw1" w:id="0"/>
            <w:bookmarkEnd w:id="0"/>
            <w:hyperlink r:id="rId12">
              <w:r w:rsidDel="00000000" w:rsidR="00000000" w:rsidRPr="00000000">
                <w:rPr>
                  <w:color w:val="1155cc"/>
                  <w:sz w:val="22"/>
                  <w:szCs w:val="22"/>
                  <w:u w:val="single"/>
                  <w:rtl w:val="0"/>
                </w:rPr>
                <w:t xml:space="preserve">The Future of Agriculture: Adopting More Advanced Robots for Next-Gen Farming</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0">
            <w:pPr>
              <w:pStyle w:val="Heading2"/>
              <w:keepNext w:val="0"/>
              <w:keepLines w:val="0"/>
              <w:widowControl w:val="0"/>
              <w:spacing w:after="0" w:before="120" w:line="272.72727272727275" w:lineRule="auto"/>
              <w:rPr>
                <w:sz w:val="22"/>
                <w:szCs w:val="22"/>
              </w:rPr>
            </w:pPr>
            <w:bookmarkStart w:colFirst="0" w:colLast="0" w:name="_30z4a7sa4y09" w:id="1"/>
            <w:bookmarkEnd w:id="1"/>
            <w:r w:rsidDel="00000000" w:rsidR="00000000" w:rsidRPr="00000000">
              <w:rPr>
                <w:sz w:val="22"/>
                <w:szCs w:val="22"/>
                <w:rtl w:val="0"/>
              </w:rPr>
              <w:t xml:space="preserve">With robots in agriculture becoming more of the norm rather than the exception, the term high-tech farming is no longer an oxymoron. Farming robots are now involved in almost every farming activity, helping farmers fill labor shortages and supermarket shelves simultaneously.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Jan 21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4">
            <w:pPr>
              <w:pStyle w:val="Heading2"/>
              <w:keepNext w:val="0"/>
              <w:keepLines w:val="0"/>
              <w:widowControl w:val="0"/>
              <w:pBdr>
                <w:top w:color="ededf0" w:space="2" w:sz="12" w:val="single"/>
              </w:pBdr>
              <w:shd w:fill="ffffff" w:val="clear"/>
              <w:spacing w:after="300" w:before="0" w:line="240" w:lineRule="auto"/>
              <w:rPr>
                <w:color w:val="003b43"/>
                <w:sz w:val="22"/>
                <w:szCs w:val="22"/>
              </w:rPr>
            </w:pPr>
            <w:bookmarkStart w:colFirst="0" w:colLast="0" w:name="_8ykqmmu2u877" w:id="2"/>
            <w:bookmarkEnd w:id="2"/>
            <w:hyperlink r:id="rId13">
              <w:r w:rsidDel="00000000" w:rsidR="00000000" w:rsidRPr="00000000">
                <w:rPr>
                  <w:color w:val="1155cc"/>
                  <w:sz w:val="22"/>
                  <w:szCs w:val="22"/>
                  <w:u w:val="single"/>
                  <w:rtl w:val="0"/>
                </w:rPr>
                <w:t xml:space="preserve">Agriculture 4.0 – Agricultural robotics and automated equipment for sustainable crop production</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report presents and reflects on the opportunities that new technological developments related to automation and precision agriculture (e.g. robotics) can offer to agriculture in developing countries.</w:t>
            </w: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gricultural-robotics.com/news/can-picking-robots-solve-the-labor-shortage-dilemma" TargetMode="External"/><Relationship Id="rId10" Type="http://schemas.openxmlformats.org/officeDocument/2006/relationships/hyperlink" Target="https://www.agricultural-robotics.com/news/the-evolution-of-ag-robotics-in-israel" TargetMode="External"/><Relationship Id="rId13" Type="http://schemas.openxmlformats.org/officeDocument/2006/relationships/hyperlink" Target="https://www.fao.org/policy-support/tools-and-publications/resources-details/en/c/1365039/" TargetMode="External"/><Relationship Id="rId12" Type="http://schemas.openxmlformats.org/officeDocument/2006/relationships/hyperlink" Target="https://www.wevolver.com/article/the-future-of-agriculture-adopting-more-advanced-robots-for-next-gen-farm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utomate.org/industry-insights/cultivating-robotics-and-ai-for-sustainable-agriculture" TargetMode="External"/><Relationship Id="rId5" Type="http://schemas.openxmlformats.org/officeDocument/2006/relationships/styles" Target="styles.xml"/><Relationship Id="rId6" Type="http://schemas.openxmlformats.org/officeDocument/2006/relationships/hyperlink" Target="https://easternpeak.com/blog/smart-farming-how-automation-is-transforming-agriculture/" TargetMode="External"/><Relationship Id="rId7" Type="http://schemas.openxmlformats.org/officeDocument/2006/relationships/hyperlink" Target="https://sifted.eu/articles/small-robots-change-farming/" TargetMode="External"/><Relationship Id="rId8" Type="http://schemas.openxmlformats.org/officeDocument/2006/relationships/hyperlink" Target="https://www.meilirobots.com/resources-list/smart-farm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