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07D91"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b/>
          <w:bCs/>
        </w:rPr>
        <w:t>Narrative Self Integration Theory (NSIT): A Long-Term Autobiographical Coherence Model</w:t>
      </w:r>
    </w:p>
    <w:p w14:paraId="33807D92"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Jason Brisart</w:t>
      </w:r>
    </w:p>
    <w:p w14:paraId="33807D93"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Independent Researcher</w:t>
      </w:r>
    </w:p>
    <w:p w14:paraId="33807D94" w14:textId="77777777" w:rsidR="005D2569" w:rsidRPr="00F23FD9" w:rsidRDefault="005D2569">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hyperlink r:id="rId9" w:history="1">
        <w:r w:rsidRPr="00F23FD9">
          <w:rPr>
            <w:rStyle w:val="Hyperlink0"/>
            <w:rFonts w:ascii="Aptos" w:hAnsi="Aptos"/>
          </w:rPr>
          <w:t>jason@brisartresearcharchive.com</w:t>
        </w:r>
      </w:hyperlink>
    </w:p>
    <w:p w14:paraId="33807D95" w14:textId="77777777" w:rsidR="005D2569" w:rsidRPr="00F23FD9" w:rsidRDefault="005D2569">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hyperlink r:id="rId10" w:history="1">
        <w:r w:rsidRPr="00F23FD9">
          <w:rPr>
            <w:rStyle w:val="Hyperlink0"/>
            <w:rFonts w:ascii="Aptos" w:hAnsi="Aptos"/>
          </w:rPr>
          <w:t>www.brisartresearcharchive.com</w:t>
        </w:r>
      </w:hyperlink>
    </w:p>
    <w:p w14:paraId="33807D97" w14:textId="77777777" w:rsidR="005D2569" w:rsidRPr="00F23FD9" w:rsidRDefault="005D2569">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b/>
          <w:bCs/>
        </w:rPr>
      </w:pPr>
    </w:p>
    <w:p w14:paraId="33807D98"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b/>
          <w:bCs/>
        </w:rPr>
        <w:t>Abstract</w:t>
      </w:r>
    </w:p>
    <w:p w14:paraId="33807D99"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 xml:space="preserve">Narrative Self Integration Theory (NSIT) proposes that the enduring sense of a coherent, continuous autobiographical self emerges from the recursive, multi-level integration of short-term cognitive, affective, and perceptual processes into a unified life story. Rather than viewing identity as a static repository of memories or a simple aggregation of experiences, NSIT models the self as a dynamic, self-organizing coherence field that actively weaves momentary threads of experience into larger narrative arcs. This field operates through ongoing integration cycles that assign meaning, temporal continuity, emotional valence, and causal linkage across decades of lived experience. When integration succeeds, individuals experience a stable, agentic sense of </w:t>
      </w:r>
      <w:r w:rsidRPr="00F23FD9">
        <w:rPr>
          <w:rFonts w:ascii="Aptos" w:hAnsi="Aptos"/>
          <w:rtl/>
          <w:lang w:val="ar-SA"/>
        </w:rPr>
        <w:t>“</w:t>
      </w:r>
      <w:r w:rsidRPr="00F23FD9">
        <w:rPr>
          <w:rFonts w:ascii="Aptos" w:hAnsi="Aptos"/>
        </w:rPr>
        <w:t>I” that persists through major life transitions; when it fails repeatedly, the field can fragment, leading to dissociation, identity diffusion, or existential disconnection. NSIT explains core phenomena such as narrative reconstruction in therapy, the subjective feeling of self-continuity, and the long-term impact of trauma on identity coherence. It generates testable predictions for neuroimaging, longitudinal studies, and clinical interventions.</w:t>
      </w:r>
    </w:p>
    <w:p w14:paraId="33807D9A"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b/>
          <w:bCs/>
          <w:lang w:val="fr-FR"/>
        </w:rPr>
        <w:t>1.0 Introduction</w:t>
      </w:r>
    </w:p>
    <w:p w14:paraId="33807D9B"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lastRenderedPageBreak/>
        <w:t xml:space="preserve">Humans do not merely experience fleeting thoughts, emotions, and perceptions in isolated moments. Over the course of a lifetime, they construct and maintain a deeply felt sense of being the same continuous person across years, decades, and profound life changes. This autobiographical continuity — the feeling that </w:t>
      </w:r>
      <w:r w:rsidRPr="00F23FD9">
        <w:rPr>
          <w:rFonts w:ascii="Aptos" w:hAnsi="Aptos"/>
          <w:rtl/>
          <w:lang w:val="ar-SA"/>
        </w:rPr>
        <w:t>“</w:t>
      </w:r>
      <w:r w:rsidRPr="00F23FD9">
        <w:rPr>
          <w:rFonts w:ascii="Aptos" w:hAnsi="Aptos"/>
        </w:rPr>
        <w:t>I am still me” despite radical transformations in circumstances, roles, and even neural architecture — is one of the most remarkable and least understood achievements of the human mind.</w:t>
      </w:r>
    </w:p>
    <w:p w14:paraId="33807D9C"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Narrative Self Integration Theory (NSIT) proposes that the long-term autobiographical self is an active, dynamic coherence field constructed through the recursive weaving of momentary experiences into larger narrative arcs. This field does not passively store memories; it actively organizes, links, and reinterprets them in real time, assigning causal connections, emotional significance, and personal authorship. When integration functions smoothly, the individual experiences a robust sense of identity continuity and agency; when integration is disrupted — by trauma, contradiction, or chronic inconsistency — the field fragments, producing dissociation, identity diffusion, or a painful sense of self-discontinuity.</w:t>
      </w:r>
    </w:p>
    <w:p w14:paraId="33807D9D"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NSIT treats narrative integration as the process that binds short-term cognitive and affective mechanisms into a single, coherent life story that defines who we are across time. This framework not only explains the phenomenology of self-continuity but also provides mechanistic insight into how identity can be shattered, repaired, and deliberately cultivated.</w:t>
      </w:r>
    </w:p>
    <w:p w14:paraId="33807D9E"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b/>
          <w:bCs/>
        </w:rPr>
        <w:t>2.0 Core Mechanism</w:t>
      </w:r>
    </w:p>
    <w:p w14:paraId="33807D9F"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 xml:space="preserve">At the heart of NSIT lies the Narrative Coherence Field — a higher-order, self-organizing integrative structure that binds short-term processes into a continuous autobiographical narrative. This field is not a passive archive but an active, adaptive system that </w:t>
      </w:r>
      <w:r w:rsidRPr="00F23FD9">
        <w:rPr>
          <w:rFonts w:ascii="Aptos" w:hAnsi="Aptos"/>
        </w:rPr>
        <w:lastRenderedPageBreak/>
        <w:t xml:space="preserve">continuously evaluates, links, and revises individual </w:t>
      </w:r>
      <w:r w:rsidRPr="00F23FD9">
        <w:rPr>
          <w:rFonts w:ascii="Aptos" w:hAnsi="Aptos"/>
          <w:rtl/>
          <w:lang w:val="ar-SA"/>
        </w:rPr>
        <w:t>“</w:t>
      </w:r>
      <w:r w:rsidRPr="00F23FD9">
        <w:rPr>
          <w:rFonts w:ascii="Aptos" w:hAnsi="Aptos"/>
        </w:rPr>
        <w:t>threads” of experience to maintain personal meaning and temporal continuity.</w:t>
      </w:r>
    </w:p>
    <w:p w14:paraId="33807DA0"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The core components are:</w:t>
      </w:r>
    </w:p>
    <w:p w14:paraId="33807DA1"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 xml:space="preserve">• </w:t>
      </w:r>
      <w:r w:rsidRPr="00F23FD9">
        <w:rPr>
          <w:rFonts w:ascii="Aptos" w:hAnsi="Aptos"/>
          <w:b/>
          <w:bCs/>
        </w:rPr>
        <w:t>Narrative Threads</w:t>
      </w:r>
      <w:r w:rsidRPr="00F23FD9">
        <w:rPr>
          <w:rFonts w:ascii="Aptos" w:hAnsi="Aptos"/>
        </w:rPr>
        <w:t>: Discrete episodes carrying perceptual, emotional, and causal signatures. Each thread contains directional momentum, affective tone, and temporal markers.</w:t>
      </w:r>
    </w:p>
    <w:p w14:paraId="33807DA2"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 xml:space="preserve">• </w:t>
      </w:r>
      <w:r w:rsidRPr="00F23FD9">
        <w:rPr>
          <w:rFonts w:ascii="Aptos" w:hAnsi="Aptos"/>
          <w:b/>
          <w:bCs/>
          <w:lang w:val="fr-FR"/>
        </w:rPr>
        <w:t>Integration Nodes</w:t>
      </w:r>
      <w:r w:rsidRPr="00F23FD9">
        <w:rPr>
          <w:rFonts w:ascii="Aptos" w:hAnsi="Aptos"/>
        </w:rPr>
        <w:t>: Pivotal moments where multiple threads are actively woven together, creating causal linkages and emotional resolution.</w:t>
      </w:r>
    </w:p>
    <w:p w14:paraId="33807DA3"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 xml:space="preserve">• </w:t>
      </w:r>
      <w:r w:rsidRPr="00F23FD9">
        <w:rPr>
          <w:rFonts w:ascii="Aptos" w:hAnsi="Aptos"/>
          <w:b/>
          <w:bCs/>
        </w:rPr>
        <w:t>Coherence Threshold</w:t>
      </w:r>
      <w:r w:rsidRPr="00F23FD9">
        <w:rPr>
          <w:rFonts w:ascii="Aptos" w:hAnsi="Aptos"/>
        </w:rPr>
        <w:t>: The minimum level of alignment, emotional congruence, and narrative consistency required for the field to feel stable and continuous.</w:t>
      </w:r>
    </w:p>
    <w:p w14:paraId="33807DA4"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 xml:space="preserve">• </w:t>
      </w:r>
      <w:r w:rsidRPr="00F23FD9">
        <w:rPr>
          <w:rFonts w:ascii="Aptos" w:hAnsi="Aptos"/>
          <w:b/>
          <w:bCs/>
        </w:rPr>
        <w:t>Revision Loops</w:t>
      </w:r>
      <w:r w:rsidRPr="00F23FD9">
        <w:rPr>
          <w:rFonts w:ascii="Aptos" w:hAnsi="Aptos"/>
        </w:rPr>
        <w:t>: Ongoing processes that allow the field to re-evaluate and re-integrate conflicting threads without destroying overall coherence.</w:t>
      </w:r>
    </w:p>
    <w:p w14:paraId="33807DA5"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 xml:space="preserve">When narrative threads converge at integration nodes and surpass the coherence threshold, the autobiographical self strengthens and feels enduring. When alignment fails, the field enters a state of fragmentation, producing loose or contradictory threads that undermine the sense of a unified </w:t>
      </w:r>
      <w:r w:rsidRPr="00F23FD9">
        <w:rPr>
          <w:rFonts w:ascii="Aptos" w:hAnsi="Aptos"/>
          <w:rtl/>
          <w:lang w:val="ar-SA"/>
        </w:rPr>
        <w:t>“</w:t>
      </w:r>
      <w:r w:rsidRPr="00F23FD9">
        <w:rPr>
          <w:rFonts w:ascii="Aptos" w:hAnsi="Aptos"/>
        </w:rPr>
        <w:t>I.”</w:t>
      </w:r>
    </w:p>
    <w:p w14:paraId="33807DA6"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b/>
          <w:bCs/>
        </w:rPr>
        <w:t>3.0 Internal Processing Dynamics</w:t>
      </w:r>
    </w:p>
    <w:p w14:paraId="33807DA7"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NSIT unfolds through four recursive phases that operate continuously across the lifespan, transforming momentary experiences into long-term autobiographical coherence.</w:t>
      </w:r>
    </w:p>
    <w:p w14:paraId="33807DA8"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b/>
          <w:bCs/>
        </w:rPr>
        <w:t>3.1 Thread Accumulation</w:t>
      </w:r>
    </w:p>
    <w:p w14:paraId="33807DA9"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lastRenderedPageBreak/>
        <w:t>Every short-term experience is automatically tagged with affective weight, temporal context, and personal relevance. These become narrative threads that carry forward directional momentum and emotional tone.</w:t>
      </w:r>
    </w:p>
    <w:p w14:paraId="33807DAA"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b/>
          <w:bCs/>
          <w:lang w:val="fr-FR"/>
        </w:rPr>
        <w:t>3.2 Integration Cycles</w:t>
      </w:r>
    </w:p>
    <w:p w14:paraId="33807DAB"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At regular or event-triggered intervals, the system evaluates clusters of threads for compatibility. Successful integration creates coherence nodes where causal links are formed and emotional arcs are completed. Failed integration leaves unresolved or contradictory threads that exert ongoing tension on the field.</w:t>
      </w:r>
    </w:p>
    <w:p w14:paraId="33807DAC"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b/>
          <w:bCs/>
        </w:rPr>
        <w:t>3.3 Coherence Maintenance and Active Revision</w:t>
      </w:r>
    </w:p>
    <w:p w14:paraId="33807DAD"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The narrative coherence field is not static; it requires constant maintenance. Positive life events or reflective practices reinforce existing arcs, while major contradictions trigger active revision loops. Successful revision re-integrates conflicting threads into a larger, more resilient narrative; repeated failure leads to fragmentation or defensive restructuring.</w:t>
      </w:r>
    </w:p>
    <w:p w14:paraId="33807DAE"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b/>
          <w:bCs/>
        </w:rPr>
        <w:t>3.4 Long-Term Field Stabilization</w:t>
      </w:r>
    </w:p>
    <w:p w14:paraId="33807DAF"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Over years and decades, repeated successful integration produces a stable, high-level coherence field. This stabilized narrative becomes the default lens through which new experiences are interpreted, creating a self-reinforcing cycle of identity continuity and personal agency.</w:t>
      </w:r>
    </w:p>
    <w:p w14:paraId="33807DB0"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b/>
          <w:bCs/>
        </w:rPr>
        <w:t>4.0 Applications and Predictions</w:t>
      </w:r>
    </w:p>
    <w:p w14:paraId="33807DB1"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NSIT generates rich, testable predictions across clinical, developmental, and neuroimaging domains.</w:t>
      </w:r>
    </w:p>
    <w:p w14:paraId="33807DB2"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b/>
          <w:bCs/>
        </w:rPr>
        <w:t>4.1 Narrative Coherence and Identity Stability</w:t>
      </w:r>
    </w:p>
    <w:p w14:paraId="33807DB3"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lastRenderedPageBreak/>
        <w:t>Prediction: Individuals scoring higher on narrative integration measures will exhibit greater identity stability, lower dissociation, and stronger default-mode network connectivity during autobiographical recall.</w:t>
      </w:r>
    </w:p>
    <w:p w14:paraId="33807DB4"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b/>
          <w:bCs/>
          <w:lang w:val="de-DE"/>
        </w:rPr>
        <w:t>4.2 Trauma-Induced Fragmentation</w:t>
      </w:r>
    </w:p>
    <w:p w14:paraId="33807DB5"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Prediction: Trauma will disrupt integration cycles, producing measurable decreases in autobiographical memory coherence, increased fragmentation on EEG during life-story recall, and elevated activity in conflict-monitoring regions.</w:t>
      </w:r>
    </w:p>
    <w:p w14:paraId="33807DB6"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b/>
          <w:bCs/>
        </w:rPr>
        <w:t>4.3 Therapeutic Re-Integration</w:t>
      </w:r>
    </w:p>
    <w:p w14:paraId="33807DB7"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Prediction: Narrative-focused interventions will increase coherence-node activity (visible in medial prefrontal–hippocampal connectivity) and restore subjective continuity of self within 8–12 weeks, correlating with symptom reduction.</w:t>
      </w:r>
    </w:p>
    <w:p w14:paraId="33807DB8"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b/>
          <w:bCs/>
        </w:rPr>
        <w:t>4.4 Developmental Emergence of the Life Story</w:t>
      </w:r>
    </w:p>
    <w:p w14:paraId="33807DB9"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Prediction: Adolescents will show progressive increases in narrative integration complexity, measurable through life-story coherence scores and corresponding maturation of default-mode network integration.</w:t>
      </w:r>
    </w:p>
    <w:p w14:paraId="33807DBA"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b/>
          <w:bCs/>
        </w:rPr>
        <w:t>4.5 Long-Term Self-Continuity Across Life Transitions</w:t>
      </w:r>
    </w:p>
    <w:p w14:paraId="33807DBB"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Prediction: Individuals engaging in regular narrative reflection practices will maintain higher autobiographical coherence even through major disruptions such as retirement, bereavement, or relocation.</w:t>
      </w:r>
    </w:p>
    <w:p w14:paraId="33807DBC"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These predictions are directly evaluable through life-story interviews, fMRI connectivity analysis, EEG during autobiographical recall, longitudinal self-report measures, and clinical outcome tracking.</w:t>
      </w:r>
    </w:p>
    <w:p w14:paraId="33807DBD"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b/>
          <w:bCs/>
        </w:rPr>
        <w:lastRenderedPageBreak/>
        <w:t>5.0 Limitations and Future Work</w:t>
      </w:r>
    </w:p>
    <w:p w14:paraId="33807DBE"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NSIT is currently conceptual and integrative. The narrative coherence field requires further operationalization for precise measurement across cultures and neurodivergent populations. The model assumes integration processes operate similarly across individuals and does not yet fully address developmental, cultural, or neurodivergent variations in narrative construction.</w:t>
      </w:r>
    </w:p>
    <w:p w14:paraId="33807DBF"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Future directions include:</w:t>
      </w:r>
    </w:p>
    <w:p w14:paraId="33807DC0"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 Developing computational simulations of narrative-thread integration and coherence dynamics.</w:t>
      </w:r>
    </w:p>
    <w:p w14:paraId="33807DC1"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 Neuroimaging studies mapping coherence nodes in real time during life-story construction.</w:t>
      </w:r>
    </w:p>
    <w:p w14:paraId="33807DC2"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 Clinical trials testing narrative-integration interventions for trauma, identity diffusion, and personality disorders.</w:t>
      </w:r>
    </w:p>
    <w:p w14:paraId="33807DC3"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 Cross-cultural and longitudinal extensions to explore how different societies and life stages shape autobiographical coherence.</w:t>
      </w:r>
    </w:p>
    <w:p w14:paraId="33807DC4"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b/>
          <w:bCs/>
        </w:rPr>
        <w:t>6.0 Final Synthesis</w:t>
      </w:r>
    </w:p>
    <w:p w14:paraId="33807DC5"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Narrative Self Integration Theory offers a coherent, mechanistically precise account of how the long-term autobiographical self emerges as an active, dynamic coherence field. By centering identity on the Narrative Coherence Field and its recursive integration cycles, NSIT explains not only the subjective feeling of continuity across decades but also the precise mechanisms by which identity can be shattered by trauma, deliberately reconstructed, and actively maintained through reflective practice.</w:t>
      </w:r>
    </w:p>
    <w:p w14:paraId="33807DC6"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lastRenderedPageBreak/>
        <w:t>The framework provides an integrated account of how momentary experiences are transformed into a stable, meaningful life story that defines who we are across time. The inclusion of clear integration dynamics, coherence thresholds, and directly testable predictions positions NSIT as a practical and falsifiable lens for understanding how the mind constructs the most enduring creation of all: a coherent, continuous self that persists through time. NSIT stands ready for experimental validation, clinical application, and interdisciplinary extension.</w:t>
      </w:r>
    </w:p>
    <w:p w14:paraId="33807DC7"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b/>
          <w:bCs/>
          <w:lang w:val="fr-FR"/>
        </w:rPr>
        <w:t>References</w:t>
      </w:r>
    </w:p>
    <w:p w14:paraId="33807DC8"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 xml:space="preserve">Brisart, J. (2025). The Brisart Format: A Standardized Template for Theoretical, Conceptual, and Methodological Manuscripts (Version v2). Zenodo. </w:t>
      </w:r>
      <w:hyperlink r:id="rId11" w:history="1">
        <w:r w:rsidR="005D2569" w:rsidRPr="00F23FD9">
          <w:rPr>
            <w:rStyle w:val="Hyperlink0"/>
            <w:rFonts w:ascii="Aptos" w:hAnsi="Aptos"/>
          </w:rPr>
          <w:t>https://doi.org/10.5281/zenodo.15725824</w:t>
        </w:r>
      </w:hyperlink>
    </w:p>
    <w:p w14:paraId="33807DC9"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 xml:space="preserve">Habermas, T., &amp; Bluck, S. (2000). Getting a life: The emergence of the life story in adolescence. </w:t>
      </w:r>
      <w:r w:rsidRPr="00F23FD9">
        <w:rPr>
          <w:rFonts w:ascii="Aptos" w:hAnsi="Aptos"/>
          <w:i/>
          <w:iCs/>
        </w:rPr>
        <w:t>Psychological Bulletin</w:t>
      </w:r>
      <w:r w:rsidRPr="00F23FD9">
        <w:rPr>
          <w:rFonts w:ascii="Aptos" w:hAnsi="Aptos"/>
        </w:rPr>
        <w:t xml:space="preserve">, 126(5), 748–769. </w:t>
      </w:r>
      <w:hyperlink r:id="rId12" w:history="1">
        <w:r w:rsidR="005D2569" w:rsidRPr="00F23FD9">
          <w:rPr>
            <w:rStyle w:val="Hyperlink0"/>
            <w:rFonts w:ascii="Aptos" w:hAnsi="Aptos"/>
          </w:rPr>
          <w:t>https://doi.org/10.1037/0033-2909.126.5.748</w:t>
        </w:r>
      </w:hyperlink>
    </w:p>
    <w:p w14:paraId="33807DCA"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 xml:space="preserve">McAdams, D. P. (2001). The psychology of life stories. </w:t>
      </w:r>
      <w:r w:rsidRPr="00F23FD9">
        <w:rPr>
          <w:rFonts w:ascii="Aptos" w:hAnsi="Aptos"/>
          <w:i/>
          <w:iCs/>
        </w:rPr>
        <w:t>Review of General Psychology</w:t>
      </w:r>
      <w:r w:rsidRPr="00F23FD9">
        <w:rPr>
          <w:rFonts w:ascii="Aptos" w:hAnsi="Aptos"/>
        </w:rPr>
        <w:t xml:space="preserve">, 5(2), 100–122. </w:t>
      </w:r>
      <w:hyperlink r:id="rId13" w:history="1">
        <w:r w:rsidR="005D2569" w:rsidRPr="00F23FD9">
          <w:rPr>
            <w:rStyle w:val="Hyperlink0"/>
            <w:rFonts w:ascii="Aptos" w:hAnsi="Aptos"/>
          </w:rPr>
          <w:t>https://doi.org/10.1037/1089-2680.5.2.100</w:t>
        </w:r>
      </w:hyperlink>
    </w:p>
    <w:p w14:paraId="33807DCB"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F23FD9">
        <w:rPr>
          <w:rFonts w:ascii="Aptos" w:hAnsi="Aptos"/>
        </w:rPr>
        <w:t xml:space="preserve">McLean, K. C., Pasupathi, M., &amp; Pals, J. L. (2007). Selves creating stories creating selves: A process model of self-development. </w:t>
      </w:r>
      <w:r w:rsidRPr="00F23FD9">
        <w:rPr>
          <w:rFonts w:ascii="Aptos" w:hAnsi="Aptos"/>
          <w:i/>
          <w:iCs/>
        </w:rPr>
        <w:t>Personality and Social Psychology Review</w:t>
      </w:r>
      <w:r w:rsidRPr="00F23FD9">
        <w:rPr>
          <w:rFonts w:ascii="Aptos" w:hAnsi="Aptos"/>
        </w:rPr>
        <w:t xml:space="preserve">, 11(3), 262–278. </w:t>
      </w:r>
      <w:hyperlink r:id="rId14" w:history="1">
        <w:r w:rsidR="005D2569" w:rsidRPr="00F23FD9">
          <w:rPr>
            <w:rStyle w:val="Hyperlink0"/>
            <w:rFonts w:ascii="Aptos" w:hAnsi="Aptos"/>
          </w:rPr>
          <w:t>https://doi.org/10.1177/1088868307301034</w:t>
        </w:r>
      </w:hyperlink>
    </w:p>
    <w:p w14:paraId="33807DCC" w14:textId="77777777" w:rsidR="005D2569" w:rsidRPr="00F23FD9"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hAnsi="Aptos"/>
        </w:rPr>
      </w:pPr>
      <w:r w:rsidRPr="00F23FD9">
        <w:rPr>
          <w:rFonts w:ascii="Aptos" w:hAnsi="Aptos"/>
        </w:rPr>
        <w:t xml:space="preserve">Pals, J. L. (2006). Narrative identity processing of difficult life experiences: Pathways of personality development and positive self-transformation in adulthood. </w:t>
      </w:r>
      <w:r w:rsidRPr="00F23FD9">
        <w:rPr>
          <w:rFonts w:ascii="Aptos" w:hAnsi="Aptos"/>
          <w:i/>
          <w:iCs/>
        </w:rPr>
        <w:t>Journal of Personality</w:t>
      </w:r>
      <w:r w:rsidRPr="00F23FD9">
        <w:rPr>
          <w:rFonts w:ascii="Aptos" w:hAnsi="Aptos"/>
        </w:rPr>
        <w:t xml:space="preserve">, 74(4), 1079–1110. </w:t>
      </w:r>
      <w:hyperlink r:id="rId15" w:history="1">
        <w:r w:rsidR="005D2569" w:rsidRPr="00F23FD9">
          <w:rPr>
            <w:rStyle w:val="Hyperlink0"/>
            <w:rFonts w:ascii="Aptos" w:hAnsi="Aptos"/>
          </w:rPr>
          <w:t>https://doi.org/10.1111/j.1467-6494.2006.00403.x</w:t>
        </w:r>
      </w:hyperlink>
    </w:p>
    <w:sectPr w:rsidR="005D2569" w:rsidRPr="00F23FD9">
      <w:headerReference w:type="default" r:id="rId16"/>
      <w:footerReference w:type="default" r:id="rId17"/>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3AEC1" w14:textId="77777777" w:rsidR="00862FDB" w:rsidRDefault="00862FDB">
      <w:r>
        <w:separator/>
      </w:r>
    </w:p>
  </w:endnote>
  <w:endnote w:type="continuationSeparator" w:id="0">
    <w:p w14:paraId="2034AD5D" w14:textId="77777777" w:rsidR="00862FDB" w:rsidRDefault="00862F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07DCE" w14:textId="77777777" w:rsidR="005D2569" w:rsidRDefault="005D256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335AE" w14:textId="77777777" w:rsidR="00862FDB" w:rsidRDefault="00862FDB">
      <w:r>
        <w:separator/>
      </w:r>
    </w:p>
  </w:footnote>
  <w:footnote w:type="continuationSeparator" w:id="0">
    <w:p w14:paraId="45DEB455" w14:textId="77777777" w:rsidR="00862FDB" w:rsidRDefault="00862F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07DCD" w14:textId="77777777" w:rsidR="005D2569" w:rsidRDefault="005D256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569"/>
    <w:rsid w:val="001F1995"/>
    <w:rsid w:val="005D2569"/>
    <w:rsid w:val="005F3B58"/>
    <w:rsid w:val="007641B5"/>
    <w:rsid w:val="00862FDB"/>
    <w:rsid w:val="00B27149"/>
    <w:rsid w:val="00F23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07D91"/>
  <w15:docId w15:val="{6808C991-B9DC-46D8-9882-2259DFF49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Hyperlink0">
    <w:name w:val="Hyperlink.0"/>
    <w:basedOn w:val="Hyperlink"/>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1037/1089-2680.5.2.100"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s://doi.org/10.1037/0033-2909.126.5.748"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5281/zenodo.15725824" TargetMode="External"/><Relationship Id="rId5" Type="http://schemas.openxmlformats.org/officeDocument/2006/relationships/settings" Target="settings.xml"/><Relationship Id="rId15" Type="http://schemas.openxmlformats.org/officeDocument/2006/relationships/hyperlink" Target="https://doi.org/10.1111/j.1467-6494.2006.00403.x" TargetMode="External"/><Relationship Id="rId10" Type="http://schemas.openxmlformats.org/officeDocument/2006/relationships/hyperlink" Target="http://www.brisartresearcharchive.com"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mailto:jason@brisartresearcharchive.com" TargetMode="External"/><Relationship Id="rId14" Type="http://schemas.openxmlformats.org/officeDocument/2006/relationships/hyperlink" Target="https://doi.org/10.1177/1088868307301034"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19EDAD6CC8A44BADBF5390A7549DBA" ma:contentTypeVersion="11" ma:contentTypeDescription="Create a new document." ma:contentTypeScope="" ma:versionID="ab6f55c28e73582c465e71dd7b1e612b">
  <xsd:schema xmlns:xsd="http://www.w3.org/2001/XMLSchema" xmlns:xs="http://www.w3.org/2001/XMLSchema" xmlns:p="http://schemas.microsoft.com/office/2006/metadata/properties" xmlns:ns2="40915466-697b-4597-97a8-8ce3ba18083c" xmlns:ns3="ce5264cd-2933-4f1d-9ccf-564f0c8f34c0" targetNamespace="http://schemas.microsoft.com/office/2006/metadata/properties" ma:root="true" ma:fieldsID="9843b965ebdc657e2ca15c09c806933b" ns2:_="" ns3:_="">
    <xsd:import namespace="40915466-697b-4597-97a8-8ce3ba18083c"/>
    <xsd:import namespace="ce5264cd-2933-4f1d-9ccf-564f0c8f34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915466-697b-4597-97a8-8ce3ba180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de88d5-d8e1-4db5-b2e0-2f2e38be31f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e5264cd-2933-4f1d-9ccf-564f0c8f34c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862f93-8d66-448f-9c6f-a9e8d49d7fc9}" ma:internalName="TaxCatchAll" ma:showField="CatchAllData" ma:web="ce5264cd-2933-4f1d-9ccf-564f0c8f34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e5264cd-2933-4f1d-9ccf-564f0c8f34c0" xsi:nil="true"/>
    <lcf76f155ced4ddcb4097134ff3c332f xmlns="40915466-697b-4597-97a8-8ce3ba18083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BAC978-5214-4C99-9638-6EBAD91AD3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915466-697b-4597-97a8-8ce3ba18083c"/>
    <ds:schemaRef ds:uri="ce5264cd-2933-4f1d-9ccf-564f0c8f34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F688D1-8163-4D4B-A28D-0C7C926A9AD3}">
  <ds:schemaRefs>
    <ds:schemaRef ds:uri="http://schemas.microsoft.com/office/2006/metadata/properties"/>
    <ds:schemaRef ds:uri="http://schemas.microsoft.com/office/infopath/2007/PartnerControls"/>
    <ds:schemaRef ds:uri="ce5264cd-2933-4f1d-9ccf-564f0c8f34c0"/>
    <ds:schemaRef ds:uri="40915466-697b-4597-97a8-8ce3ba18083c"/>
  </ds:schemaRefs>
</ds:datastoreItem>
</file>

<file path=customXml/itemProps3.xml><?xml version="1.0" encoding="utf-8"?>
<ds:datastoreItem xmlns:ds="http://schemas.openxmlformats.org/officeDocument/2006/customXml" ds:itemID="{E639CD8C-A7ED-4E54-BE9B-6D167AEC8D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1619</Words>
  <Characters>9230</Characters>
  <Application>Microsoft Office Word</Application>
  <DocSecurity>0</DocSecurity>
  <Lines>76</Lines>
  <Paragraphs>21</Paragraphs>
  <ScaleCrop>false</ScaleCrop>
  <Company/>
  <LinksUpToDate>false</LinksUpToDate>
  <CharactersWithSpaces>10828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 Brisart</cp:lastModifiedBy>
  <cp:revision>3</cp:revision>
  <dcterms:created xsi:type="dcterms:W3CDTF">2026-06-22T00:02:00Z</dcterms:created>
  <dcterms:modified xsi:type="dcterms:W3CDTF">2026-09-17T19:26:00Z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0x010100CA19EDAD6CC8A44BADBF5390A7549DBA</vt:lpwstr>
  </property>
</Properties>
</file>