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38E4E" w14:textId="77777777" w:rsidR="00B9226B" w:rsidRPr="00B9226B" w:rsidRDefault="00B9226B" w:rsidP="00B9226B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B9226B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 xml:space="preserve">TFL operates over discrete temporal windows (~100–300 </w:t>
      </w:r>
      <w:proofErr w:type="spellStart"/>
      <w:r w:rsidRPr="00B9226B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ms</w:t>
      </w:r>
      <w:proofErr w:type="spellEnd"/>
      <w:r w:rsidRPr="00B9226B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) and is defined by five core variables integrated by a looped architecture.</w:t>
      </w:r>
    </w:p>
    <w:p w14:paraId="7B573933" w14:textId="77777777" w:rsidR="00B9226B" w:rsidRPr="00B9226B" w:rsidRDefault="00B9226B" w:rsidP="00B9226B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B9226B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br/>
      </w:r>
    </w:p>
    <w:p w14:paraId="5C3A44E6" w14:textId="77777777" w:rsidR="00B9226B" w:rsidRPr="00B9226B" w:rsidRDefault="00B9226B" w:rsidP="00B9226B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B9226B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 xml:space="preserve">“TFL operates over discrete temporal windows and is defined by five core variables: Input(t), </w:t>
      </w:r>
      <w:proofErr w:type="spellStart"/>
      <w:r w:rsidRPr="00B9226B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Minfo</w:t>
      </w:r>
      <w:proofErr w:type="spellEnd"/>
      <w:r w:rsidRPr="00B9226B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(t), E(t), Sim(t), and F(t).” These are:</w:t>
      </w:r>
    </w:p>
    <w:p w14:paraId="427210A2" w14:textId="77777777" w:rsidR="00B9226B" w:rsidRPr="00B9226B" w:rsidRDefault="00B9226B" w:rsidP="00B9226B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B9226B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br/>
      </w:r>
    </w:p>
    <w:p w14:paraId="2CF4F1F7" w14:textId="77777777" w:rsidR="00B9226B" w:rsidRPr="00B9226B" w:rsidRDefault="00B9226B" w:rsidP="00B922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B9226B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Input(t)</w:t>
      </w:r>
      <w:r w:rsidRPr="00B9226B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 — Real</w:t>
      </w:r>
      <w:r w:rsidRPr="00B9226B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noBreakHyphen/>
        <w:t>time sensory information available at time t.</w:t>
      </w:r>
    </w:p>
    <w:p w14:paraId="4BF365C6" w14:textId="77777777" w:rsidR="00B9226B" w:rsidRPr="00B9226B" w:rsidRDefault="00B9226B" w:rsidP="00B922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proofErr w:type="spellStart"/>
      <w:r w:rsidRPr="00B9226B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Minfo</w:t>
      </w:r>
      <w:proofErr w:type="spellEnd"/>
      <w:r w:rsidRPr="00B9226B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(</w:t>
      </w:r>
      <w:proofErr w:type="gramStart"/>
      <w:r w:rsidRPr="00B9226B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t)</w:t>
      </w:r>
      <w:r w:rsidRPr="00B9226B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 —</w:t>
      </w:r>
      <w:proofErr w:type="gramEnd"/>
      <w:r w:rsidRPr="00B9226B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 xml:space="preserve"> Contextually relevant memory traces retrieved via hippocampal reactivation at time t.</w:t>
      </w:r>
    </w:p>
    <w:p w14:paraId="53943CFD" w14:textId="77777777" w:rsidR="00B9226B" w:rsidRPr="00B9226B" w:rsidRDefault="00B9226B" w:rsidP="00B922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B9226B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E(t)</w:t>
      </w:r>
      <w:r w:rsidRPr="00B9226B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 — Affective</w:t>
      </w:r>
      <w:r w:rsidRPr="00B9226B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noBreakHyphen/>
        <w:t>autonomic state at time t (valence and intensity), functioning as a gain parameter.</w:t>
      </w:r>
    </w:p>
    <w:p w14:paraId="78F48A80" w14:textId="77777777" w:rsidR="00B9226B" w:rsidRPr="00B9226B" w:rsidRDefault="00B9226B" w:rsidP="00B922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B9226B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Sim(</w:t>
      </w:r>
      <w:proofErr w:type="gramStart"/>
      <w:r w:rsidRPr="00B9226B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t)</w:t>
      </w:r>
      <w:r w:rsidRPr="00B9226B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 —</w:t>
      </w:r>
      <w:proofErr w:type="gramEnd"/>
      <w:r w:rsidRPr="00B9226B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 xml:space="preserve"> Predictive simulation constructed from Input(t), </w:t>
      </w:r>
      <w:proofErr w:type="spellStart"/>
      <w:r w:rsidRPr="00B9226B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Minfo</w:t>
      </w:r>
      <w:proofErr w:type="spellEnd"/>
      <w:r w:rsidRPr="00B9226B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(t), and E(t), representing anticipated or desired future states.</w:t>
      </w:r>
    </w:p>
    <w:p w14:paraId="58725379" w14:textId="77777777" w:rsidR="00B9226B" w:rsidRPr="00B9226B" w:rsidRDefault="00B9226B" w:rsidP="00B922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B9226B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F(t)</w:t>
      </w:r>
      <w:r w:rsidRPr="00B9226B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 — Integrated internal representation of the present moment—what is experienced as the “felt now.”</w:t>
      </w:r>
    </w:p>
    <w:p w14:paraId="34F93647" w14:textId="77777777" w:rsidR="00B9226B" w:rsidRPr="00B9226B" w:rsidRDefault="00B9226B" w:rsidP="00B9226B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B9226B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 xml:space="preserve">The loop architecture follows a structured sequence each window: Acquisition of Input(t); Memory retrieval to form </w:t>
      </w:r>
      <w:proofErr w:type="spellStart"/>
      <w:r w:rsidRPr="00B9226B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Minfo</w:t>
      </w:r>
      <w:proofErr w:type="spellEnd"/>
      <w:r w:rsidRPr="00B9226B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(t); Affective evaluation to update E(t); Simulation construction to generate Sim(t); Integration to compute F(t); and Carry</w:t>
      </w:r>
      <w:r w:rsidRPr="00B9226B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noBreakHyphen/>
        <w:t>forward, where F(t) and Sim(t) become priors for the next cycle. “This architecture is recursive: the output of one cycle becomes part of the input state for subsequent cycles, allowing simulations and beliefs to persist, evolve, or resolve over time.”</w:t>
      </w:r>
    </w:p>
    <w:p w14:paraId="68340E49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02D0B"/>
    <w:multiLevelType w:val="multilevel"/>
    <w:tmpl w:val="869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40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99"/>
    <w:rsid w:val="00142D99"/>
    <w:rsid w:val="002029AA"/>
    <w:rsid w:val="007A0FB1"/>
    <w:rsid w:val="009E6829"/>
    <w:rsid w:val="00AD39E5"/>
    <w:rsid w:val="00B767B2"/>
    <w:rsid w:val="00B9226B"/>
    <w:rsid w:val="00B9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8186C"/>
  <w15:chartTrackingRefBased/>
  <w15:docId w15:val="{0DB24065-2558-465D-A8FD-D74E4BC08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E6F19E2-7C18-408A-A455-4EB6E6D70683}"/>
</file>

<file path=customXml/itemProps2.xml><?xml version="1.0" encoding="utf-8"?>
<ds:datastoreItem xmlns:ds="http://schemas.openxmlformats.org/officeDocument/2006/customXml" ds:itemID="{960BD2DA-C3B8-47F2-B2CC-4E81B5387F79}"/>
</file>

<file path=customXml/itemProps3.xml><?xml version="1.0" encoding="utf-8"?>
<ds:datastoreItem xmlns:ds="http://schemas.openxmlformats.org/officeDocument/2006/customXml" ds:itemID="{4A6DC8B9-80BD-45B4-A272-6CD1051640F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1087</Characters>
  <Application>Microsoft Office Word</Application>
  <DocSecurity>0</DocSecurity>
  <Lines>24</Lines>
  <Paragraphs>8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4</cp:revision>
  <dcterms:created xsi:type="dcterms:W3CDTF">2026-06-13T01:06:00Z</dcterms:created>
  <dcterms:modified xsi:type="dcterms:W3CDTF">2026-06-14T01:24:00Z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