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COGS 17 A03 Week 10 Problem Set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Reproductive Hormones have _________ Effects &amp; _________ Effects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What will happen if TDF is present?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If a person has genotype 22+XY, but the person’s Y chromosome lacks SRY (the sex-determining region in Y, missing this region will cause the lack of TDF), what will happen?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If a person has genotype 22+XY, but the patient is androgen insensitive, what will happen?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Do humans respond to pheromones?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What is the Corticomedial Area of the amygdala in charge of?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What is the startle reflex? Which part of the amygdala is involved in this reflex?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What is conditional fear and what is the connection between conditional fear &amp; PTSD?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