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85706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l-GR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8673D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542A7A3EC68841EF90CF81128C13DE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673D" w:rsidRDefault="0068673D" w:rsidP="006867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l-GR"/>
                      </w:rPr>
                      <w:t>Χατζηθεοδώρου Ιάσων 03117089</w:t>
                    </w:r>
                  </w:p>
                </w:tc>
              </w:sdtContent>
            </w:sdt>
          </w:tr>
          <w:tr w:rsidR="0068673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1AE12F317A324E30BC838A9F24A662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8673D" w:rsidRDefault="0068673D" w:rsidP="006867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2650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  <w:lang w:val="el-GR"/>
                      </w:rPr>
                      <w:t>Αναγνώριση Προτύπων</w:t>
                    </w:r>
                  </w:p>
                </w:sdtContent>
              </w:sdt>
            </w:tc>
          </w:tr>
          <w:tr w:rsidR="0068673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AF881BBB73849CBA7138A7DDB5ED8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673D" w:rsidRDefault="0068673D" w:rsidP="006867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l-GR"/>
                      </w:rPr>
                      <w:t>1η Αναλυτική Εργασία</w:t>
                    </w:r>
                  </w:p>
                </w:tc>
              </w:sdtContent>
            </w:sdt>
          </w:tr>
        </w:tbl>
        <w:p w:rsidR="0068673D" w:rsidRDefault="0068673D"/>
        <w:p w:rsidR="0068673D" w:rsidRDefault="0068673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8673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8673D" w:rsidRDefault="00153A6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el17089@mail.ntua.gr</w:t>
                    </w:r>
                  </w:p>
                </w:sdtContent>
              </w:sdt>
              <w:p w:rsidR="0068673D" w:rsidRDefault="0068673D">
                <w:pPr>
                  <w:pStyle w:val="NoSpacing"/>
                  <w:rPr>
                    <w:color w:val="4F81BD" w:themeColor="accent1"/>
                  </w:rPr>
                </w:pPr>
              </w:p>
              <w:p w:rsidR="0068673D" w:rsidRDefault="0068673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8673D" w:rsidRDefault="0068673D"/>
        <w:p w:rsidR="0068673D" w:rsidRDefault="0068673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val="el-GR"/>
            </w:rPr>
          </w:pPr>
          <w:r w:rsidRPr="0068673D">
            <w:br w:type="page"/>
          </w:r>
        </w:p>
      </w:sdtContent>
    </w:sdt>
    <w:p w:rsidR="0020569E" w:rsidRDefault="00BD4034" w:rsidP="00BD4034">
      <w:pPr>
        <w:pStyle w:val="Heading2"/>
        <w:rPr>
          <w:lang w:val="el-GR"/>
        </w:rPr>
      </w:pPr>
      <w:r>
        <w:rPr>
          <w:lang w:val="el-GR"/>
        </w:rPr>
        <w:lastRenderedPageBreak/>
        <w:t>Άσκηση 1.1</w:t>
      </w:r>
    </w:p>
    <w:p w:rsidR="00BD4034" w:rsidRDefault="00BD4034" w:rsidP="00BD4034">
      <w:pPr>
        <w:rPr>
          <w:lang w:val="el-GR"/>
        </w:rPr>
      </w:pPr>
      <w:r>
        <w:rPr>
          <w:lang w:val="el-GR"/>
        </w:rPr>
        <w:t xml:space="preserve">Η κατανομή των δειγμάτων είναι η </w:t>
      </w:r>
    </w:p>
    <w:p w:rsidR="00BD4034" w:rsidRPr="00BD4034" w:rsidRDefault="00BD4034" w:rsidP="00BD403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-θx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D4034" w:rsidRDefault="00BD4034" w:rsidP="00BD403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Άρα περνώντας το λογάριθμο</w:t>
      </w:r>
    </w:p>
    <w:p w:rsidR="00BD4034" w:rsidRPr="00BD4034" w:rsidRDefault="00BD4034" w:rsidP="00BD4034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</w:rPr>
            <m:t>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2lnθ-θx+lnx    </m:t>
          </m:r>
          <m:r>
            <w:rPr>
              <w:rFonts w:ascii="Cambria Math" w:eastAsiaTheme="minorEastAsia" w:hAnsi="Cambria Math"/>
              <w:lang w:val="el-GR"/>
            </w:rPr>
            <m:t>για</m:t>
          </m:r>
          <m:r>
            <w:rPr>
              <w:rFonts w:ascii="Cambria Math" w:eastAsiaTheme="minorEastAsia" w:hAnsi="Cambria Math"/>
            </w:rPr>
            <m:t xml:space="preserve"> x≥0</m:t>
          </m:r>
        </m:oMath>
      </m:oMathPara>
    </w:p>
    <w:p w:rsidR="00BD4034" w:rsidRDefault="00BD4034" w:rsidP="00BD4034">
      <w:pPr>
        <w:rPr>
          <w:rFonts w:eastAsiaTheme="minorEastAsia"/>
        </w:rPr>
      </w:pPr>
      <w:r>
        <w:rPr>
          <w:rFonts w:eastAsiaTheme="minorEastAsia"/>
          <w:lang w:val="el-GR"/>
        </w:rPr>
        <w:t xml:space="preserve">Παραγωγίζοντας ως προς </w:t>
      </w:r>
      <m:oMath>
        <m:r>
          <w:rPr>
            <w:rFonts w:ascii="Cambria Math" w:eastAsiaTheme="minorEastAsia" w:hAnsi="Cambria Math"/>
            <w:lang w:val="el-GR"/>
          </w:rPr>
          <m:t>θ</m:t>
        </m:r>
      </m:oMath>
      <w:r>
        <w:rPr>
          <w:rFonts w:eastAsiaTheme="minorEastAsia"/>
        </w:rPr>
        <w:t xml:space="preserve"> </w:t>
      </w:r>
    </w:p>
    <w:p w:rsidR="00BD4034" w:rsidRPr="00BD4034" w:rsidRDefault="00732573" w:rsidP="00BD40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-x</m:t>
          </m:r>
        </m:oMath>
      </m:oMathPara>
    </w:p>
    <w:p w:rsidR="00BD4034" w:rsidRDefault="00686DA9" w:rsidP="00BD403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Άρα προκύπτει η παρακάτω εξίσωση για τη μεγιστοποίηση της πιθανοφάνειας</w:t>
      </w:r>
    </w:p>
    <w:p w:rsidR="00686DA9" w:rsidRPr="00686DA9" w:rsidRDefault="00732573" w:rsidP="00BD403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l-GR"/>
            </w:rPr>
            <m:t>=0</m:t>
          </m:r>
        </m:oMath>
      </m:oMathPara>
    </w:p>
    <w:p w:rsidR="00686DA9" w:rsidRDefault="00686DA9" w:rsidP="00BD403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οποία λύνεται ως προς </w:t>
      </w:r>
      <m:oMath>
        <m:r>
          <w:rPr>
            <w:rFonts w:ascii="Cambria Math" w:eastAsiaTheme="minorEastAsia" w:hAnsi="Cambria Math"/>
            <w:lang w:val="el-GR"/>
          </w:rPr>
          <m:t>θ</m:t>
        </m:r>
      </m:oMath>
      <w:r w:rsidRPr="00686DA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ως εξής </w:t>
      </w:r>
    </w:p>
    <w:p w:rsidR="00686DA9" w:rsidRPr="00686DA9" w:rsidRDefault="00686DA9" w:rsidP="00BD40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</m:den>
          </m:f>
        </m:oMath>
      </m:oMathPara>
    </w:p>
    <w:p w:rsidR="005C5500" w:rsidRDefault="005C5500" w:rsidP="00686DA9">
      <w:pPr>
        <w:pStyle w:val="Heading2"/>
        <w:rPr>
          <w:rFonts w:eastAsiaTheme="minorEastAsia"/>
          <w:lang w:val="el-GR"/>
        </w:rPr>
      </w:pPr>
    </w:p>
    <w:p w:rsidR="00686DA9" w:rsidRDefault="00686DA9" w:rsidP="00686DA9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Άσκηση 1.2</w:t>
      </w:r>
    </w:p>
    <w:p w:rsidR="00686DA9" w:rsidRDefault="00686DA9" w:rsidP="00686DA9">
      <w:pPr>
        <w:rPr>
          <w:lang w:val="el-GR"/>
        </w:rPr>
      </w:pPr>
      <w:r>
        <w:rPr>
          <w:lang w:val="el-GR"/>
        </w:rPr>
        <w:t xml:space="preserve">Η εξίσωση για τη μέθοδο </w:t>
      </w:r>
      <w:r>
        <w:t>minimax</w:t>
      </w:r>
      <w:r w:rsidRPr="00686DA9">
        <w:rPr>
          <w:lang w:val="el-GR"/>
        </w:rPr>
        <w:t xml:space="preserve"> </w:t>
      </w:r>
      <w:r>
        <w:rPr>
          <w:lang w:val="el-GR"/>
        </w:rPr>
        <w:t xml:space="preserve">είναι η εξής </w:t>
      </w:r>
    </w:p>
    <w:p w:rsidR="00686DA9" w:rsidRPr="00686DA9" w:rsidRDefault="00732573" w:rsidP="00686D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λ</m:t>
              </m:r>
            </m:e>
            <m:sub>
              <m:r>
                <w:rPr>
                  <w:rFonts w:ascii="Cambria Math" w:hAnsi="Cambria Math"/>
                  <w:lang w:val="el-GR"/>
                </w:rPr>
                <m:t>11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11</m:t>
                  </m:r>
                </m:sub>
              </m:sSub>
            </m:e>
          </m:d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dx</m:t>
              </m:r>
            </m:e>
          </m:nary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λ</m:t>
              </m:r>
            </m:e>
            <m:sub>
              <m:r>
                <w:rPr>
                  <w:rFonts w:ascii="Cambria Math" w:hAnsi="Cambria Math"/>
                  <w:lang w:val="el-GR"/>
                </w:rPr>
                <m:t>22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22</m:t>
                  </m:r>
                </m:sub>
              </m:sSub>
            </m:e>
          </m:d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dx</m:t>
              </m:r>
            </m:e>
          </m:nary>
        </m:oMath>
      </m:oMathPara>
    </w:p>
    <w:p w:rsidR="005C5500" w:rsidRDefault="00686DA9" w:rsidP="00686DA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Αντικαθιστώντας τις τιμές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22</m:t>
            </m:r>
          </m:sub>
        </m:sSub>
        <m:r>
          <w:rPr>
            <w:rFonts w:ascii="Cambria Math" w:eastAsiaTheme="minorEastAsia" w:hAnsi="Cambria Math"/>
            <w:lang w:val="el-GR"/>
          </w:rPr>
          <m:t>=0</m:t>
        </m:r>
      </m:oMath>
      <w:r w:rsidR="005C5500" w:rsidRPr="005C5500">
        <w:rPr>
          <w:rFonts w:eastAsiaTheme="minorEastAsia"/>
          <w:lang w:val="el-GR"/>
        </w:rPr>
        <w:t xml:space="preserve"> </w:t>
      </w:r>
      <w:r w:rsidR="005C5500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21</m:t>
            </m:r>
          </m:sub>
        </m:sSub>
        <m:r>
          <w:rPr>
            <w:rFonts w:ascii="Cambria Math" w:eastAsiaTheme="minorEastAsia" w:hAnsi="Cambria Math"/>
            <w:lang w:val="el-GR"/>
          </w:rPr>
          <m:t>=1</m:t>
        </m:r>
      </m:oMath>
      <w:r w:rsidR="005C5500" w:rsidRPr="005C5500">
        <w:rPr>
          <w:rFonts w:eastAsiaTheme="minorEastAsia"/>
          <w:lang w:val="el-GR"/>
        </w:rPr>
        <w:t xml:space="preserve"> </w:t>
      </w:r>
      <w:r w:rsidR="005C5500">
        <w:rPr>
          <w:rFonts w:eastAsiaTheme="minorEastAsia"/>
          <w:lang w:val="el-GR"/>
        </w:rPr>
        <w:t xml:space="preserve">έχουμε </w:t>
      </w:r>
    </w:p>
    <w:p w:rsidR="005C5500" w:rsidRPr="005C5500" w:rsidRDefault="00732573" w:rsidP="00686DA9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l-GR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dx</m:t>
              </m:r>
            </m:e>
          </m:nary>
        </m:oMath>
      </m:oMathPara>
    </w:p>
    <w:p w:rsidR="005C5500" w:rsidRDefault="005C5500" w:rsidP="00686DA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παραπάνω λύση δεν είναι μοναδική ως προς τις δύο κατανομές. Σαν αντιπαράδειγμα μπορούμε να σκεφτούμε οποιεσδήποτε δύο κατανομές που περιορίζονται η κάθε μία στην περιοχή της. Άρα και τα δύο ολοκληρώματα προκύπτουν μηδέν και ισχύει η σχέση όμως οι κατανομές μπορούν να είναι οποιεσδήποτε.</w:t>
      </w:r>
    </w:p>
    <w:p w:rsidR="005C5500" w:rsidRDefault="005C5500" w:rsidP="00686DA9">
      <w:pPr>
        <w:rPr>
          <w:rFonts w:eastAsiaTheme="minorEastAsia"/>
          <w:lang w:val="el-GR"/>
        </w:rPr>
      </w:pPr>
    </w:p>
    <w:p w:rsidR="005C5500" w:rsidRDefault="005C5500" w:rsidP="00686DA9">
      <w:pPr>
        <w:rPr>
          <w:rFonts w:eastAsiaTheme="minorEastAsia"/>
          <w:lang w:val="el-GR"/>
        </w:rPr>
      </w:pPr>
    </w:p>
    <w:p w:rsidR="005C5500" w:rsidRDefault="005C5500" w:rsidP="00686DA9">
      <w:pPr>
        <w:rPr>
          <w:rFonts w:eastAsiaTheme="minorEastAsia"/>
          <w:lang w:val="el-GR"/>
        </w:rPr>
      </w:pPr>
    </w:p>
    <w:p w:rsidR="00732573" w:rsidRDefault="00732573" w:rsidP="005C5500">
      <w:pPr>
        <w:pStyle w:val="Heading2"/>
        <w:rPr>
          <w:lang w:val="el-GR"/>
        </w:rPr>
      </w:pPr>
      <w:r>
        <w:rPr>
          <w:lang w:val="el-GR"/>
        </w:rPr>
        <w:lastRenderedPageBreak/>
        <w:t>Άσκηση 1.3</w:t>
      </w:r>
    </w:p>
    <w:p w:rsidR="00732573" w:rsidRDefault="00732573" w:rsidP="00732573">
      <w:pPr>
        <w:rPr>
          <w:lang w:val="el-GR"/>
        </w:rPr>
      </w:pPr>
      <w:r>
        <w:rPr>
          <w:lang w:val="el-GR"/>
        </w:rPr>
        <w:t xml:space="preserve">Στις δύο διαστάσεις η πιθανότητα σφάλματος είναι </w:t>
      </w:r>
    </w:p>
    <w:p w:rsidR="00732573" w:rsidRPr="00732573" w:rsidRDefault="00732573" w:rsidP="0073257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2d error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11</m:t>
                  </m:r>
                </m:sub>
              </m:sSub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l-GR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21</m:t>
                  </m:r>
                </m:sub>
              </m:sSub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732573" w:rsidRPr="006D5641" w:rsidRDefault="00732573" w:rsidP="0073257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προφανώς 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ij</m:t>
            </m:r>
          </m:sub>
        </m:sSub>
      </m:oMath>
      <w:r w:rsidRPr="0073257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ορίζουν τις περιοχές απόφασης κάθε κατηγορίας.</w:t>
      </w:r>
      <w:r w:rsidR="006D5641">
        <w:rPr>
          <w:rFonts w:eastAsiaTheme="minorEastAsia"/>
          <w:lang w:val="el-GR"/>
        </w:rPr>
        <w:t xml:space="preserve"> Για να υπολογίσουμε την προβολή ολοκληρώνουμε ως προς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6D5641" w:rsidRPr="006D5641">
        <w:rPr>
          <w:rFonts w:eastAsiaTheme="minorEastAsia"/>
          <w:lang w:val="el-GR"/>
        </w:rPr>
        <w:t>, οπ</w:t>
      </w:r>
      <w:r w:rsidR="006D5641">
        <w:rPr>
          <w:rFonts w:eastAsiaTheme="minorEastAsia"/>
          <w:lang w:val="el-GR"/>
        </w:rPr>
        <w:t>ότε η πιθανότητα σφάλματος στη μία διάσταση είναι</w:t>
      </w:r>
    </w:p>
    <w:p w:rsidR="006D5641" w:rsidRPr="006D5641" w:rsidRDefault="006D5641" w:rsidP="00732573">
      <w:pPr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1d error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sub>
            <m:sup/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l-GR"/>
            </w:rPr>
            <m:t>+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sub>
            <m:sup/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*</m:t>
              </m:r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e>
          </m:nary>
        </m:oMath>
      </m:oMathPara>
    </w:p>
    <w:p w:rsidR="006D5641" w:rsidRDefault="006D5641" w:rsidP="0073257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αντίστοιχα 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6D564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ορίζουν τις περιοχές απόφασης. 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6D564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όμως δεν μπορούν να μην περιέχουν 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i1</m:t>
            </m:r>
          </m:sub>
        </m:sSub>
      </m:oMath>
      <w:r w:rsidR="001A7ADA" w:rsidRPr="001A7ADA">
        <w:rPr>
          <w:rFonts w:eastAsiaTheme="minorEastAsia"/>
          <w:lang w:val="el-GR"/>
        </w:rPr>
        <w:t xml:space="preserve">, </w:t>
      </w:r>
      <w:r w:rsidR="001A7ADA">
        <w:rPr>
          <w:rFonts w:eastAsiaTheme="minorEastAsia"/>
          <w:lang w:val="el-GR"/>
        </w:rPr>
        <w:t>γιατί στις δύο διαστάσεις οι περιοχές έχουν επιλεγεί έτσι ώστε να ελαχιστοποιείται η πιθανότητα σφάλματος χρησιμοποιώντας περισσότερη πληροφορία από ότι στη μία διάσταση. Άρα προκύπτουν οι εξής σχέσεις</w:t>
      </w:r>
    </w:p>
    <w:p w:rsidR="001A7ADA" w:rsidRPr="001A7ADA" w:rsidRDefault="006C6B7A" w:rsidP="00732573">
      <w:pPr>
        <w:rPr>
          <w:rFonts w:eastAsiaTheme="minorEastAsia"/>
          <w:lang w:val="el-GR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l-G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)d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l-GR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l-G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l-GR"/>
            </w:rPr>
            <m:t>≥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nary>
        </m:oMath>
      </m:oMathPara>
    </w:p>
    <w:p w:rsidR="001A7ADA" w:rsidRDefault="001A7ADA" w:rsidP="0073257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επειδή η πιθανότητα είναι πάντα μη αρνητική και </w:t>
      </w:r>
    </w:p>
    <w:p w:rsidR="001A7ADA" w:rsidRPr="006C6B7A" w:rsidRDefault="006C6B7A" w:rsidP="00732573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sub>
            <m:sup/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l-GR"/>
            </w:rPr>
            <m:t>≥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11</m:t>
                  </m:r>
                </m:sub>
              </m:sSub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6C6B7A" w:rsidRDefault="006C6B7A" w:rsidP="0073257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επειδή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11</m:t>
            </m:r>
          </m:sub>
        </m:sSub>
        <m:r>
          <w:rPr>
            <w:rFonts w:ascii="Cambria Math" w:eastAsiaTheme="minorEastAsia" w:hAnsi="Cambria Math"/>
            <w:lang w:val="el-GR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6C6B7A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Ομοίως για το ολοκλήρωμα στη περιοχή του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6C6B7A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Άρα τελικά ισχύει</w:t>
      </w:r>
    </w:p>
    <w:p w:rsidR="006C6B7A" w:rsidRPr="00636BFE" w:rsidRDefault="006C6B7A" w:rsidP="00732573">
      <w:pPr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1d error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≥P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2d error</m:t>
              </m:r>
            </m:e>
          </m:d>
        </m:oMath>
      </m:oMathPara>
    </w:p>
    <w:p w:rsidR="00636BFE" w:rsidRPr="00EE79CC" w:rsidRDefault="00636BFE" w:rsidP="00732573">
      <w:pPr>
        <w:rPr>
          <w:rFonts w:eastAsiaTheme="minorEastAsia"/>
        </w:rPr>
      </w:pPr>
    </w:p>
    <w:p w:rsidR="006C6B7A" w:rsidRPr="006C6B7A" w:rsidRDefault="006C6B7A" w:rsidP="00732573">
      <w:pPr>
        <w:rPr>
          <w:lang w:val="el-GR"/>
        </w:rPr>
      </w:pPr>
      <w:r>
        <w:rPr>
          <w:lang w:val="el-GR"/>
        </w:rPr>
        <w:t>Το παραπάνω αποτέλεσμα ισχύει και στην κανονική κατανομή ως ειδική περίπτωση.</w:t>
      </w:r>
    </w:p>
    <w:p w:rsidR="006C6B7A" w:rsidRPr="006C6B7A" w:rsidRDefault="006C6B7A" w:rsidP="00732573">
      <w:pPr>
        <w:rPr>
          <w:lang w:val="el-GR"/>
        </w:rPr>
      </w:pPr>
    </w:p>
    <w:p w:rsidR="006C6B7A" w:rsidRPr="006C6B7A" w:rsidRDefault="006C6B7A" w:rsidP="00732573">
      <w:pPr>
        <w:rPr>
          <w:lang w:val="el-GR"/>
        </w:rPr>
      </w:pPr>
    </w:p>
    <w:p w:rsidR="006C6B7A" w:rsidRPr="006C6B7A" w:rsidRDefault="006C6B7A" w:rsidP="00732573">
      <w:pPr>
        <w:rPr>
          <w:lang w:val="el-GR"/>
        </w:rPr>
      </w:pPr>
    </w:p>
    <w:p w:rsidR="006C6B7A" w:rsidRPr="006C6B7A" w:rsidRDefault="006C6B7A" w:rsidP="00732573">
      <w:pPr>
        <w:rPr>
          <w:lang w:val="el-GR"/>
        </w:rPr>
      </w:pPr>
    </w:p>
    <w:p w:rsidR="006C6B7A" w:rsidRPr="006C6B7A" w:rsidRDefault="006C6B7A" w:rsidP="00732573">
      <w:pPr>
        <w:rPr>
          <w:lang w:val="el-GR"/>
        </w:rPr>
      </w:pPr>
    </w:p>
    <w:p w:rsidR="006C6B7A" w:rsidRPr="006C6B7A" w:rsidRDefault="006C6B7A" w:rsidP="00732573">
      <w:pPr>
        <w:rPr>
          <w:lang w:val="el-GR"/>
        </w:rPr>
      </w:pPr>
    </w:p>
    <w:p w:rsidR="005C5500" w:rsidRPr="00E125D8" w:rsidRDefault="005C5500" w:rsidP="005C5500">
      <w:pPr>
        <w:pStyle w:val="Heading2"/>
        <w:rPr>
          <w:rFonts w:eastAsiaTheme="minorEastAsia"/>
          <w:lang w:val="el-GR"/>
        </w:rPr>
      </w:pPr>
      <w:r>
        <w:rPr>
          <w:lang w:val="el-GR"/>
        </w:rPr>
        <w:lastRenderedPageBreak/>
        <w:t>Άσκηση 1.4</w:t>
      </w:r>
    </w:p>
    <w:p w:rsidR="003A46A1" w:rsidRPr="003A46A1" w:rsidRDefault="003A46A1" w:rsidP="003A46A1">
      <w:pPr>
        <w:rPr>
          <w:lang w:val="el-GR"/>
        </w:rPr>
      </w:pPr>
      <w:r>
        <w:rPr>
          <w:lang w:val="el-GR"/>
        </w:rPr>
        <w:t>Σχεδιάζοντας τα σημεία προκύπτει η εξής εικόνα</w:t>
      </w:r>
      <w:r w:rsidRPr="003A46A1">
        <w:rPr>
          <w:lang w:val="el-GR"/>
        </w:rPr>
        <w:t xml:space="preserve">, </w:t>
      </w:r>
      <w:r>
        <w:rPr>
          <w:lang w:val="el-GR"/>
        </w:rPr>
        <w:t>από την οποία είναι προφανές πως οι κλάσεις είναι γραμμικά διαχωρίσιμες</w:t>
      </w:r>
    </w:p>
    <w:p w:rsidR="005C5500" w:rsidRDefault="003A46A1" w:rsidP="003A46A1">
      <w:pPr>
        <w:jc w:val="center"/>
        <w:rPr>
          <w:lang w:val="el-GR"/>
        </w:rPr>
      </w:pPr>
      <w:r w:rsidRPr="003A46A1">
        <w:rPr>
          <w:noProof/>
        </w:rPr>
        <w:drawing>
          <wp:inline distT="0" distB="0" distL="0" distR="0" wp14:anchorId="3CAEADB1" wp14:editId="144A443B">
            <wp:extent cx="3841436" cy="2476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438" cy="24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A1" w:rsidRDefault="003A46A1" w:rsidP="003A46A1">
      <w:pPr>
        <w:rPr>
          <w:rFonts w:eastAsiaTheme="minorEastAsia"/>
          <w:lang w:val="el-GR"/>
        </w:rPr>
      </w:pPr>
      <w:r>
        <w:rPr>
          <w:lang w:val="el-GR"/>
        </w:rPr>
        <w:t xml:space="preserve">Για διάνυσμα βαρών </w:t>
      </w:r>
      <m:oMath>
        <m:r>
          <w:rPr>
            <w:rFonts w:ascii="Cambria Math" w:hAnsi="Cambria Math"/>
            <w:lang w:val="el-GR"/>
          </w:rPr>
          <m:t>w=[0, 0]</m:t>
        </m:r>
      </m:oMath>
      <w:r w:rsidRPr="003A46A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το </w:t>
      </w:r>
      <w:r>
        <w:rPr>
          <w:rFonts w:eastAsiaTheme="minorEastAsia"/>
        </w:rPr>
        <w:t>perceptron</w:t>
      </w:r>
      <w:r w:rsidRPr="003A46A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από ένα σημείο και μετά κάνει πάντα λάθος στα δείγματα (-2, 1) και (2, -0.5). Αυτό συμβαίνει γιατί χωρίς το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Pr="003A46A1">
        <w:rPr>
          <w:rFonts w:eastAsiaTheme="minorEastAsia"/>
          <w:lang w:val="el-GR"/>
        </w:rPr>
        <w:t>, η ευθε</w:t>
      </w:r>
      <w:r>
        <w:rPr>
          <w:rFonts w:eastAsiaTheme="minorEastAsia"/>
          <w:lang w:val="el-GR"/>
        </w:rPr>
        <w:t>ία που προσπαθεί να βρει περνάει από την αρχή των αξόνων και όπως φαίνεται στο σχήμα μια τέτοια ευθεία δεν θα μπορούσε να διαχωρίσει τις δύο κλάσεις.</w:t>
      </w:r>
    </w:p>
    <w:p w:rsidR="004A6F81" w:rsidRDefault="003A46A1" w:rsidP="003A46A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w=[0, 0, 0]</m:t>
        </m:r>
      </m:oMath>
      <w:r w:rsidRPr="004A6F81">
        <w:rPr>
          <w:rFonts w:eastAsiaTheme="minorEastAsia"/>
          <w:lang w:val="el-GR"/>
        </w:rPr>
        <w:t xml:space="preserve"> </w:t>
      </w:r>
      <w:r w:rsidR="004A6F81">
        <w:rPr>
          <w:rFonts w:eastAsiaTheme="minorEastAsia"/>
          <w:lang w:val="el-GR"/>
        </w:rPr>
        <w:t xml:space="preserve">επαυξάνουμε τα δείγματα βάζοντας το 1 στην πρώτη θέση τους. Παρακάτω φαίνονται τα </w:t>
      </w:r>
      <w:r w:rsidR="004A6F81">
        <w:rPr>
          <w:rFonts w:eastAsiaTheme="minorEastAsia"/>
        </w:rPr>
        <w:t xml:space="preserve">updates </w:t>
      </w:r>
      <w:r w:rsidR="004A6F81">
        <w:rPr>
          <w:rFonts w:eastAsiaTheme="minorEastAsia"/>
          <w:lang w:val="el-GR"/>
        </w:rPr>
        <w:t xml:space="preserve">που γίνονται στις πρώτες εποχές </w:t>
      </w:r>
    </w:p>
    <w:p w:rsidR="004A6F81" w:rsidRDefault="004A6F81" w:rsidP="004A6F81">
      <w:pPr>
        <w:jc w:val="center"/>
        <w:rPr>
          <w:rFonts w:eastAsiaTheme="minorEastAsia"/>
          <w:lang w:val="el-GR"/>
        </w:rPr>
      </w:pPr>
      <w:r w:rsidRPr="004A6F81">
        <w:rPr>
          <w:rFonts w:eastAsiaTheme="minorEastAsia"/>
          <w:noProof/>
        </w:rPr>
        <w:drawing>
          <wp:inline distT="0" distB="0" distL="0" distR="0" wp14:anchorId="0028589D" wp14:editId="26DC35F6">
            <wp:extent cx="4777740" cy="311603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13" cy="31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81" w:rsidRDefault="001812BF" w:rsidP="004A6F8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Μετά από 14 εποχές ολοκληρώνεται η εκτέλεση και προκύπτουν τα βάρη </w:t>
      </w:r>
      <m:oMath>
        <m:r>
          <w:rPr>
            <w:rFonts w:ascii="Cambria Math" w:eastAsiaTheme="minorEastAsia" w:hAnsi="Cambria Math"/>
            <w:lang w:val="el-GR"/>
          </w:rPr>
          <m:t>w=[4, -2, -7]</m:t>
        </m:r>
      </m:oMath>
      <w:r w:rsidRPr="001812B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οπότε η ευθεία είναι η </w:t>
      </w:r>
      <m:oMath>
        <m:r>
          <w:rPr>
            <w:rFonts w:ascii="Cambria Math" w:eastAsiaTheme="minorEastAsia" w:hAnsi="Cambria Math"/>
            <w:lang w:val="el-GR"/>
          </w:rPr>
          <m:t>4-2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l-GR"/>
          </w:rPr>
          <m:t>-7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l-GR"/>
          </w:rPr>
          <m:t>=0</m:t>
        </m:r>
      </m:oMath>
      <w:r>
        <w:rPr>
          <w:rFonts w:eastAsiaTheme="minorEastAsia"/>
          <w:lang w:val="el-GR"/>
        </w:rPr>
        <w:t xml:space="preserve"> όπως φαίνεται και στη γραφική παράσταση</w:t>
      </w:r>
    </w:p>
    <w:p w:rsidR="001812BF" w:rsidRDefault="001812BF" w:rsidP="001812BF">
      <w:pPr>
        <w:jc w:val="center"/>
        <w:rPr>
          <w:rFonts w:eastAsiaTheme="minorEastAsia"/>
          <w:i/>
        </w:rPr>
      </w:pPr>
      <w:r w:rsidRPr="001812BF">
        <w:rPr>
          <w:rFonts w:eastAsiaTheme="minorEastAsia"/>
          <w:i/>
          <w:noProof/>
        </w:rPr>
        <w:drawing>
          <wp:inline distT="0" distB="0" distL="0" distR="0" wp14:anchorId="690ED750" wp14:editId="79670215">
            <wp:extent cx="4038600" cy="2649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BF" w:rsidRDefault="001812BF" w:rsidP="001812BF">
      <w:pPr>
        <w:rPr>
          <w:rFonts w:eastAsiaTheme="minorEastAsia"/>
        </w:rPr>
      </w:pPr>
    </w:p>
    <w:p w:rsidR="001812BF" w:rsidRPr="001812BF" w:rsidRDefault="001812BF" w:rsidP="001812B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Παρατίθεται ο κώδικας του </w:t>
      </w:r>
      <w:r>
        <w:rPr>
          <w:rFonts w:eastAsiaTheme="minorEastAsia"/>
        </w:rPr>
        <w:t>perceptron</w:t>
      </w:r>
    </w:p>
    <w:p w:rsidR="001812BF" w:rsidRPr="00732573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</w:pPr>
      <w:proofErr w:type="spellStart"/>
      <w:proofErr w:type="gramStart"/>
      <w:r w:rsidRPr="001812BF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f</w:t>
      </w:r>
      <w:r w:rsidRPr="00732573"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  <w:t>(</w:t>
      </w:r>
      <w:proofErr w:type="spellStart"/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vect</w:t>
      </w:r>
      <w:proofErr w:type="spellEnd"/>
      <w:r w:rsidRPr="00732573"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weight</w:t>
      </w:r>
      <w:r w:rsidRPr="00732573"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  <w:t>)</w:t>
      </w:r>
      <w:r w:rsidRPr="00732573">
        <w:rPr>
          <w:rFonts w:ascii="Courier New" w:eastAsia="Times New Roman" w:hAnsi="Courier New" w:cs="Courier New"/>
          <w:color w:val="DCDCDC"/>
          <w:sz w:val="21"/>
          <w:szCs w:val="21"/>
          <w:lang w:val="el-GR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res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vect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weight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decimals=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res &lt;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Default="001812BF" w:rsidP="00EE79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EE79CC" w:rsidRPr="001812BF" w:rsidRDefault="00EE79CC" w:rsidP="00EE79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812BF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one_cycle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weight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temp_w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weight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estimate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f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temp_w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== estimate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continue</w:t>
      </w:r>
      <w:proofErr w:type="gramEnd"/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weighted_x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b * 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&gt;=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weighted_x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-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b * x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new_w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weight +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weighted_x</w:t>
      </w:r>
      <w:proofErr w:type="spellEnd"/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stuff.append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estimate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weighted_x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temp_w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new_w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temp_w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new_w</w:t>
      </w:r>
      <w:proofErr w:type="spellEnd"/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temp_w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812BF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train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weight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x_train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y_train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b_param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1812BF">
        <w:rPr>
          <w:rFonts w:ascii="Courier New" w:eastAsia="Times New Roman" w:hAnsi="Courier New" w:cs="Courier New"/>
          <w:color w:val="9CDCFE"/>
          <w:sz w:val="21"/>
          <w:szCs w:val="21"/>
        </w:rPr>
        <w:t>max_epochs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812BF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max_epochs</w:t>
      </w:r>
      <w:proofErr w:type="spell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</w:t>
      </w:r>
      <w:proofErr w:type="gramEnd"/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weight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= one_</w:t>
      </w:r>
      <w:proofErr w:type="gramStart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cycle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weight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x_train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y_train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b_param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stuff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tabulate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stuff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headers=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'i'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'f(w(t)*x(i))'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'Correction'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'w(t)'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'w(t+1)'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1812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12BF">
        <w:rPr>
          <w:rFonts w:ascii="Courier New" w:eastAsia="Times New Roman" w:hAnsi="Courier New" w:cs="Courier New"/>
          <w:color w:val="CE9178"/>
          <w:sz w:val="21"/>
          <w:szCs w:val="21"/>
        </w:rPr>
        <w:t>'\n'</w:t>
      </w:r>
      <w:r w:rsidRPr="001812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12BF" w:rsidRPr="001812BF" w:rsidRDefault="001812BF" w:rsidP="001812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1812B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1812BF">
        <w:rPr>
          <w:rFonts w:ascii="Courier New" w:eastAsia="Times New Roman" w:hAnsi="Courier New" w:cs="Courier New"/>
          <w:color w:val="D4D4D4"/>
          <w:sz w:val="21"/>
          <w:szCs w:val="21"/>
        </w:rPr>
        <w:t> weight</w:t>
      </w:r>
    </w:p>
    <w:p w:rsidR="001812BF" w:rsidRPr="001812BF" w:rsidRDefault="001812BF" w:rsidP="004A6F81">
      <w:pPr>
        <w:rPr>
          <w:rFonts w:eastAsiaTheme="minorEastAsia"/>
        </w:rPr>
      </w:pPr>
    </w:p>
    <w:p w:rsidR="001812BF" w:rsidRDefault="001812BF" w:rsidP="001812BF">
      <w:pPr>
        <w:pStyle w:val="Heading2"/>
        <w:rPr>
          <w:rFonts w:eastAsiaTheme="minorEastAsia"/>
        </w:rPr>
      </w:pPr>
    </w:p>
    <w:p w:rsidR="001812BF" w:rsidRPr="00713A91" w:rsidRDefault="001812BF" w:rsidP="001812BF">
      <w:pPr>
        <w:pStyle w:val="Heading2"/>
      </w:pPr>
      <w:r>
        <w:rPr>
          <w:lang w:val="el-GR"/>
        </w:rPr>
        <w:t>Άσκηση</w:t>
      </w:r>
      <w:r w:rsidRPr="00713A91">
        <w:t xml:space="preserve"> 1.5</w:t>
      </w:r>
    </w:p>
    <w:p w:rsidR="001812BF" w:rsidRPr="00833970" w:rsidRDefault="001812BF" w:rsidP="001812BF">
      <w:pPr>
        <w:rPr>
          <w:rFonts w:eastAsiaTheme="minorEastAsia"/>
          <w:lang w:val="el-GR"/>
        </w:rPr>
      </w:pPr>
      <w:r>
        <w:rPr>
          <w:lang w:val="el-GR"/>
        </w:rPr>
        <w:t xml:space="preserve">Επιλέγω να αντικαταστήσω τη δεδομένη κατανομή στην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833970" w:rsidRPr="00833970">
        <w:rPr>
          <w:rFonts w:eastAsiaTheme="minorEastAsia"/>
          <w:lang w:val="el-GR"/>
        </w:rPr>
        <w:t xml:space="preserve"> </w:t>
      </w:r>
      <w:r w:rsidR="00833970">
        <w:rPr>
          <w:rFonts w:eastAsiaTheme="minorEastAsia"/>
          <w:lang w:val="el-GR"/>
        </w:rPr>
        <w:t xml:space="preserve">και να θεωρήσω ότι άγνωστη είναι 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833970" w:rsidRPr="00833970">
        <w:rPr>
          <w:rFonts w:eastAsiaTheme="minorEastAsia"/>
          <w:lang w:val="el-GR"/>
        </w:rPr>
        <w:t xml:space="preserve"> </w:t>
      </w:r>
      <w:r w:rsidR="00833970">
        <w:rPr>
          <w:rFonts w:eastAsiaTheme="minorEastAsia"/>
          <w:lang w:val="el-GR"/>
        </w:rPr>
        <w:t>οπότε</w:t>
      </w:r>
    </w:p>
    <w:p w:rsidR="00833970" w:rsidRPr="00833970" w:rsidRDefault="00732573" w:rsidP="001812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lang w:val="el-GR"/>
                </w:rPr>
                <m:t>KL</m:t>
              </m:r>
            </m:sub>
          </m:sSub>
          <m:r>
            <w:rPr>
              <w:rFonts w:ascii="Cambria Math" w:hAnsi="Cambria Math"/>
              <w:lang w:val="el-GR"/>
            </w:rPr>
            <m:t>=∫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dx-∫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dx</m:t>
          </m:r>
        </m:oMath>
      </m:oMathPara>
    </w:p>
    <w:p w:rsidR="001812BF" w:rsidRPr="00833970" w:rsidRDefault="00833970" w:rsidP="001812BF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lang w:val="el-GR"/>
            </w:rPr>
            <m:t>=∫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lang w:val="el-GR"/>
            </w:rPr>
            <m:t>∫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dln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833970" w:rsidRDefault="00833970" w:rsidP="001812B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ελαχιστοποίηση αρκεί να πάρω τις παραγώγους ως προς </w:t>
      </w:r>
      <m:oMath>
        <m:r>
          <w:rPr>
            <w:rFonts w:ascii="Cambria Math" w:eastAsiaTheme="minorEastAsia" w:hAnsi="Cambria Math"/>
            <w:lang w:val="el-GR"/>
          </w:rPr>
          <m:t>μ</m:t>
        </m:r>
      </m:oMath>
      <w:r w:rsidRPr="0083397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sSup>
          <m:sSupPr>
            <m:ctrlPr>
              <w:rPr>
                <w:rFonts w:ascii="Cambria Math" w:eastAsiaTheme="minorEastAsia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-1</m:t>
            </m:r>
          </m:sup>
        </m:sSup>
      </m:oMath>
      <w:r w:rsidRPr="0083397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εξής</w:t>
      </w:r>
    </w:p>
    <w:p w:rsidR="00833970" w:rsidRPr="00833970" w:rsidRDefault="00732573" w:rsidP="001812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KL</m:t>
                  </m:r>
                </m:sub>
              </m:sSub>
            </m:num>
            <m:den>
              <m:r>
                <w:rPr>
                  <w:rFonts w:ascii="Cambria Math" w:hAnsi="Cambria Math"/>
                  <w:lang w:val="el-GR"/>
                </w:rPr>
                <m:t>∂μ</m:t>
              </m:r>
            </m:den>
          </m:f>
          <m:r>
            <w:rPr>
              <w:rFonts w:ascii="Cambria Math" w:hAnsi="Cambria Math"/>
              <w:lang w:val="el-GR"/>
            </w:rPr>
            <m:t>=-∫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Σ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 xml:space="preserve">dx=0 </m:t>
          </m:r>
        </m:oMath>
      </m:oMathPara>
    </w:p>
    <w:p w:rsidR="00833970" w:rsidRDefault="00833970" w:rsidP="001812B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παραπάνω σχέση απλοποιείται σε </w:t>
      </w:r>
    </w:p>
    <w:p w:rsidR="00BC480B" w:rsidRPr="00BC480B" w:rsidRDefault="00BC480B" w:rsidP="00181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x-μ</m:t>
              </m:r>
            </m:e>
          </m:d>
          <m:r>
            <w:rPr>
              <w:rFonts w:ascii="Cambria Math" w:eastAsiaTheme="minorEastAsia" w:hAnsi="Cambria Math"/>
            </w:rPr>
            <m:t>dx=E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x-μ</m:t>
              </m:r>
            </m:e>
          </m:d>
          <m:r>
            <w:rPr>
              <w:rFonts w:ascii="Cambria Math" w:eastAsiaTheme="minorEastAsia" w:hAnsi="Cambria Math"/>
            </w:rPr>
            <m:t>=0⇒μ=E[x]</m:t>
          </m:r>
        </m:oMath>
      </m:oMathPara>
    </w:p>
    <w:p w:rsidR="00BC480B" w:rsidRDefault="00BC480B" w:rsidP="001812BF">
      <w:pPr>
        <w:rPr>
          <w:rFonts w:eastAsiaTheme="minorEastAsia"/>
        </w:rPr>
      </w:pPr>
      <w:r>
        <w:rPr>
          <w:rFonts w:eastAsiaTheme="minorEastAsia"/>
          <w:lang w:val="el-GR"/>
        </w:rPr>
        <w:t xml:space="preserve">Παραγωγίζοντας ως προς </w:t>
      </w:r>
      <m:oMath>
        <m:sSup>
          <m:sSupPr>
            <m:ctrlPr>
              <w:rPr>
                <w:rFonts w:ascii="Cambria Math" w:eastAsiaTheme="minorEastAsia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-1</m:t>
            </m:r>
          </m:sup>
        </m:sSup>
      </m:oMath>
    </w:p>
    <w:p w:rsidR="00BC480B" w:rsidRPr="00BC480B" w:rsidRDefault="00732573" w:rsidP="001812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-Σ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dx=0</m:t>
          </m:r>
        </m:oMath>
      </m:oMathPara>
    </w:p>
    <w:p w:rsidR="00BC480B" w:rsidRDefault="00BC480B" w:rsidP="001812B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σχέση απλοποιείται σε </w:t>
      </w:r>
    </w:p>
    <w:p w:rsidR="00BC480B" w:rsidRPr="00BC480B" w:rsidRDefault="00BC480B" w:rsidP="001812B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Σ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x-μ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l-GR"/>
            </w:rPr>
            <m:t>=0⇒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Σ</m:t>
          </m:r>
          <m:r>
            <w:rPr>
              <w:rFonts w:ascii="Cambria Math" w:hAnsi="Cambria Math"/>
              <w:lang w:val="el-G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x-μ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sup>
              </m:sSup>
            </m:e>
          </m:d>
        </m:oMath>
      </m:oMathPara>
    </w:p>
    <w:p w:rsidR="00BC480B" w:rsidRDefault="00BC480B" w:rsidP="001812BF">
      <w:pPr>
        <w:rPr>
          <w:rFonts w:eastAsiaTheme="minorEastAsia"/>
        </w:rPr>
      </w:pPr>
    </w:p>
    <w:p w:rsidR="001155C3" w:rsidRPr="001155C3" w:rsidRDefault="001155C3" w:rsidP="00317550">
      <w:pPr>
        <w:pStyle w:val="Heading2"/>
        <w:rPr>
          <w:rFonts w:eastAsiaTheme="minorEastAsia"/>
          <w:lang w:val="el-GR"/>
        </w:rPr>
      </w:pPr>
    </w:p>
    <w:p w:rsidR="001155C3" w:rsidRDefault="001155C3" w:rsidP="00C664D3">
      <w:pPr>
        <w:pStyle w:val="Subtitle"/>
        <w:rPr>
          <w:lang w:val="el-GR"/>
        </w:rPr>
      </w:pPr>
    </w:p>
    <w:p w:rsidR="001155C3" w:rsidRPr="001155C3" w:rsidRDefault="001155C3" w:rsidP="001155C3">
      <w:pPr>
        <w:rPr>
          <w:lang w:val="el-GR"/>
        </w:rPr>
      </w:pPr>
    </w:p>
    <w:p w:rsidR="001155C3" w:rsidRDefault="001155C3" w:rsidP="001155C3">
      <w:pPr>
        <w:pStyle w:val="Heading2"/>
        <w:rPr>
          <w:lang w:val="el-GR"/>
        </w:rPr>
      </w:pPr>
      <w:r>
        <w:rPr>
          <w:lang w:val="el-GR"/>
        </w:rPr>
        <w:lastRenderedPageBreak/>
        <w:t>Άσκηση 1.6</w:t>
      </w:r>
    </w:p>
    <w:p w:rsidR="00317550" w:rsidRDefault="00C664D3" w:rsidP="00C664D3">
      <w:pPr>
        <w:pStyle w:val="Subtitle"/>
        <w:rPr>
          <w:lang w:val="el-GR"/>
        </w:rPr>
      </w:pPr>
      <w:r>
        <w:rPr>
          <w:lang w:val="el-GR"/>
        </w:rPr>
        <w:t>Ερώτημα 1</w:t>
      </w:r>
    </w:p>
    <w:p w:rsidR="00C664D3" w:rsidRDefault="00C664D3" w:rsidP="00C664D3">
      <w:pPr>
        <w:rPr>
          <w:lang w:val="el-GR"/>
        </w:rPr>
      </w:pPr>
      <w:r>
        <w:rPr>
          <w:lang w:val="el-GR"/>
        </w:rPr>
        <w:t>Το</w:t>
      </w:r>
      <w:r w:rsidRPr="00C664D3">
        <w:rPr>
          <w:lang w:val="el-GR"/>
        </w:rPr>
        <w:t xml:space="preserve"> </w:t>
      </w:r>
      <w:r>
        <w:rPr>
          <w:lang w:val="el-GR"/>
        </w:rPr>
        <w:t>σφάλμα</w:t>
      </w:r>
      <w:r w:rsidRPr="00C664D3">
        <w:rPr>
          <w:lang w:val="el-GR"/>
        </w:rPr>
        <w:t xml:space="preserve"> </w:t>
      </w:r>
      <w:r>
        <w:rPr>
          <w:lang w:val="el-GR"/>
        </w:rPr>
        <w:t>του</w:t>
      </w:r>
      <w:r w:rsidRPr="00C664D3">
        <w:rPr>
          <w:lang w:val="el-GR"/>
        </w:rPr>
        <w:t xml:space="preserve"> </w:t>
      </w:r>
      <w:r>
        <w:t>linear</w:t>
      </w:r>
      <w:r w:rsidRPr="00C664D3">
        <w:rPr>
          <w:lang w:val="el-GR"/>
        </w:rPr>
        <w:t xml:space="preserve"> </w:t>
      </w:r>
      <w:r>
        <w:t>regression</w:t>
      </w:r>
      <w:r w:rsidRPr="00C664D3">
        <w:rPr>
          <w:lang w:val="el-GR"/>
        </w:rPr>
        <w:t xml:space="preserve"> </w:t>
      </w:r>
      <w:r>
        <w:rPr>
          <w:lang w:val="el-GR"/>
        </w:rPr>
        <w:t>προκύπτει από τη διαφορά μεταξύ της σωστής τιμής και της πρόβλεψης δηλαδή</w:t>
      </w:r>
    </w:p>
    <w:p w:rsidR="00C664D3" w:rsidRPr="00C664D3" w:rsidRDefault="00C664D3" w:rsidP="00C664D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erro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w</m:t>
              </m:r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</m:oMath>
      </m:oMathPara>
    </w:p>
    <w:p w:rsidR="00C664D3" w:rsidRDefault="00C664D3" w:rsidP="00C664D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 υποθέσουμε ότι αυτό το σφάλμα ακολουθεί κανονική κατανομή </w:t>
      </w:r>
      <m:oMath>
        <m:r>
          <w:rPr>
            <w:rFonts w:ascii="Cambria Math" w:eastAsiaTheme="minorEastAsia" w:hAnsi="Cambria Math"/>
            <w:lang w:val="el-GR"/>
          </w:rPr>
          <m:t xml:space="preserve">N(0, 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>)</m:t>
        </m:r>
      </m:oMath>
      <w:r w:rsidRPr="00C664D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τότε η λύση μέγιστης πιθανοφάνειας προκύπτει ως εξής </w:t>
      </w:r>
    </w:p>
    <w:p w:rsidR="00C664D3" w:rsidRPr="00C664D3" w:rsidRDefault="00C664D3" w:rsidP="00C664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lnL=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lang w:val="el-GR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l-GR"/>
                    </w:rPr>
                    <m:t>{ln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yi-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l-GR"/>
                </w:rPr>
                <m:t>}</m:t>
              </m:r>
            </m:e>
          </m:nary>
        </m:oMath>
      </m:oMathPara>
    </w:p>
    <w:p w:rsidR="00C664D3" w:rsidRDefault="00C664D3" w:rsidP="00C664D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συγκεκριμένη ποσότητα</w:t>
      </w:r>
      <w:r w:rsidR="0041248E" w:rsidRPr="0041248E">
        <w:rPr>
          <w:rFonts w:eastAsiaTheme="minorEastAsia"/>
          <w:lang w:val="el-GR"/>
        </w:rPr>
        <w:t xml:space="preserve"> </w:t>
      </w:r>
      <w:r w:rsidR="0041248E">
        <w:rPr>
          <w:rFonts w:eastAsiaTheme="minorEastAsia"/>
          <w:lang w:val="el-GR"/>
        </w:rPr>
        <w:t>μεγιστοποιείται</w:t>
      </w:r>
      <w:r>
        <w:rPr>
          <w:rFonts w:eastAsiaTheme="minorEastAsia"/>
          <w:lang w:val="el-GR"/>
        </w:rPr>
        <w:t xml:space="preserve"> όταν ελαχιστοποιείται το</w:t>
      </w:r>
    </w:p>
    <w:p w:rsidR="00C664D3" w:rsidRPr="0041248E" w:rsidRDefault="00732573" w:rsidP="00C664D3">
      <w:pPr>
        <w:rPr>
          <w:rFonts w:eastAsiaTheme="minorEastAsia"/>
          <w:lang w:val="el-GR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yi-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e>
          </m:nary>
        </m:oMath>
      </m:oMathPara>
    </w:p>
    <w:p w:rsidR="0041248E" w:rsidRPr="0041248E" w:rsidRDefault="0041248E" w:rsidP="00C664D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Όμως αυτό είναι ακριβώς η λύση που ψάχνει ο αλγόριθμος </w:t>
      </w:r>
      <w:r>
        <w:rPr>
          <w:rFonts w:eastAsiaTheme="minorEastAsia"/>
        </w:rPr>
        <w:t>LMS</w:t>
      </w:r>
      <w:r w:rsidRPr="0041248E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Άρα οι λύσεις είναι ισοδύναμες.</w:t>
      </w:r>
    </w:p>
    <w:p w:rsidR="001155C3" w:rsidRDefault="001155C3" w:rsidP="00317550">
      <w:pPr>
        <w:pStyle w:val="Subtitle"/>
      </w:pPr>
    </w:p>
    <w:p w:rsidR="00317550" w:rsidRPr="00317550" w:rsidRDefault="00317550" w:rsidP="00317550">
      <w:pPr>
        <w:pStyle w:val="Subtitle"/>
        <w:rPr>
          <w:lang w:val="el-GR"/>
        </w:rPr>
      </w:pPr>
      <w:r>
        <w:rPr>
          <w:lang w:val="el-GR"/>
        </w:rPr>
        <w:t>Ερώτημα 2</w:t>
      </w:r>
    </w:p>
    <w:p w:rsidR="00BC480B" w:rsidRDefault="00CF143A" w:rsidP="00BC480B">
      <w:pPr>
        <w:rPr>
          <w:rFonts w:eastAsiaTheme="minorEastAsia"/>
          <w:lang w:val="el-GR"/>
        </w:rPr>
      </w:pPr>
      <w:r>
        <w:rPr>
          <w:lang w:val="el-GR"/>
        </w:rPr>
        <w:t xml:space="preserve">Ψάχνουμε ευθεία της μορφή </w:t>
      </w:r>
      <m:oMath>
        <m:r>
          <w:rPr>
            <w:rFonts w:ascii="Cambria Math" w:hAnsi="Cambria Math"/>
            <w:lang w:val="el-GR"/>
          </w:rPr>
          <m:t>y=b+ax</m:t>
        </m:r>
      </m:oMath>
      <w:r w:rsidRPr="00CF143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οπότε χρησιμοποιώντας τη μέθοδο ελάχιστων τετραγώνων έχουμε τους εξής τύπους</w:t>
      </w:r>
    </w:p>
    <w:p w:rsidR="001155C3" w:rsidRDefault="00CF143A" w:rsidP="001155C3">
      <w:pPr>
        <w:jc w:val="center"/>
      </w:pPr>
      <w:r w:rsidRPr="00CF143A">
        <w:rPr>
          <w:noProof/>
        </w:rPr>
        <w:drawing>
          <wp:inline distT="0" distB="0" distL="0" distR="0" wp14:anchorId="4F937836" wp14:editId="677784BC">
            <wp:extent cx="3733800" cy="2598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042" cy="25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3A" w:rsidRPr="001155C3" w:rsidRDefault="00CF143A" w:rsidP="001155C3">
      <w:pPr>
        <w:rPr>
          <w:lang w:val="el-GR"/>
        </w:rPr>
      </w:pPr>
      <w:r>
        <w:rPr>
          <w:lang w:val="el-GR"/>
        </w:rPr>
        <w:t xml:space="preserve">Κάνοντας τις πράξεις προκύπτει η ευθεία </w:t>
      </w:r>
      <m:oMath>
        <m:r>
          <w:rPr>
            <w:rFonts w:ascii="Cambria Math" w:hAnsi="Cambria Math"/>
            <w:lang w:val="el-GR"/>
          </w:rPr>
          <m:t>y=1.228+2.204x</m:t>
        </m:r>
      </m:oMath>
    </w:p>
    <w:p w:rsidR="001155C3" w:rsidRDefault="001155C3" w:rsidP="00317550">
      <w:pPr>
        <w:pStyle w:val="Subtitle"/>
        <w:rPr>
          <w:rFonts w:eastAsiaTheme="minorEastAsia"/>
        </w:rPr>
      </w:pPr>
    </w:p>
    <w:p w:rsidR="00AF43ED" w:rsidRPr="00317550" w:rsidRDefault="00317550" w:rsidP="00317550">
      <w:pPr>
        <w:pStyle w:val="Subtitle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>Ερώτημα 3</w:t>
      </w:r>
    </w:p>
    <w:p w:rsidR="00CF143A" w:rsidRDefault="00CF143A" w:rsidP="00CF143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Ο αλγόριθμος</w:t>
      </w:r>
      <w:r w:rsidRPr="00CF143A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LMS</w:t>
      </w:r>
      <w:r w:rsidRPr="00CF143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κάνει </w:t>
      </w:r>
      <w:r>
        <w:rPr>
          <w:rFonts w:eastAsiaTheme="minorEastAsia"/>
        </w:rPr>
        <w:t>update</w:t>
      </w:r>
      <w:r w:rsidRPr="00CF143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τα βάρη με βάση τον παρακάτω κανόνα</w:t>
      </w:r>
    </w:p>
    <w:p w:rsidR="00CF143A" w:rsidRPr="00CF143A" w:rsidRDefault="00CF143A" w:rsidP="00CF14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t+1</m:t>
              </m:r>
            </m:e>
          </m:d>
          <m:r>
            <w:rPr>
              <w:rFonts w:ascii="Cambria Math" w:hAnsi="Cambria Math"/>
              <w:lang w:val="el-GR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t</m:t>
              </m:r>
            </m:e>
          </m:d>
          <m:r>
            <w:rPr>
              <w:rFonts w:ascii="Cambria Math" w:hAnsi="Cambria Math"/>
              <w:lang w:val="el-GR"/>
            </w:rPr>
            <m:t>+r*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-w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*x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</m:sub>
          </m:sSub>
        </m:oMath>
      </m:oMathPara>
    </w:p>
    <w:p w:rsidR="0020569E" w:rsidRPr="00F75E32" w:rsidRDefault="00CF143A" w:rsidP="00CF143A">
      <w:pPr>
        <w:rPr>
          <w:lang w:val="el-GR"/>
        </w:rPr>
      </w:pPr>
      <w:r>
        <w:rPr>
          <w:rFonts w:eastAsiaTheme="minorEastAsia"/>
          <w:lang w:val="el-GR"/>
        </w:rPr>
        <w:t xml:space="preserve">Για την συγκεκριμένη εκτέλεση αρχικοποιώ το </w:t>
      </w:r>
      <m:oMath>
        <m:r>
          <w:rPr>
            <w:rFonts w:ascii="Cambria Math" w:eastAsiaTheme="minorEastAsia" w:hAnsi="Cambria Math"/>
            <w:lang w:val="el-GR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lang w:val="el-GR"/>
          </w:rPr>
          <m:t>=[1, 1]</m:t>
        </m:r>
      </m:oMath>
      <w:r w:rsidRPr="00CF143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επιλέγω </w:t>
      </w:r>
      <m:oMath>
        <m:r>
          <w:rPr>
            <w:rFonts w:ascii="Cambria Math" w:eastAsiaTheme="minorEastAsia" w:hAnsi="Cambria Math"/>
            <w:lang w:val="el-GR"/>
          </w:rPr>
          <m:t>r=0.1</m:t>
        </m:r>
      </m:oMath>
      <w:r w:rsidR="00F75E32" w:rsidRPr="00F75E32">
        <w:rPr>
          <w:rFonts w:eastAsiaTheme="minorEastAsia"/>
          <w:lang w:val="el-GR"/>
        </w:rPr>
        <w:t xml:space="preserve"> </w:t>
      </w:r>
      <w:r w:rsidR="00F75E32">
        <w:rPr>
          <w:rFonts w:eastAsiaTheme="minorEastAsia"/>
          <w:lang w:val="el-GR"/>
        </w:rPr>
        <w:t>και η εκτέλεση φαίνεται στον πίνακα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0569E" w:rsidTr="0020569E">
        <w:tc>
          <w:tcPr>
            <w:tcW w:w="2394" w:type="dxa"/>
          </w:tcPr>
          <w:p w:rsidR="0020569E" w:rsidRDefault="00732573" w:rsidP="002056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20569E" w:rsidRDefault="00732573" w:rsidP="002056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20569E" w:rsidRDefault="0020569E" w:rsidP="0020569E"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2394" w:type="dxa"/>
          </w:tcPr>
          <w:p w:rsidR="0020569E" w:rsidRDefault="0020569E" w:rsidP="0020569E">
            <m:oMathPara>
              <m:oMath>
                <m:r>
                  <w:rPr>
                    <w:rFonts w:ascii="Cambria Math" w:hAnsi="Cambria Math"/>
                    <w:lang w:val="el-GR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l-GR"/>
                      </w:rPr>
                      <m:t>-w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oMath>
            </m:oMathPara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0.38</w:t>
            </w:r>
          </w:p>
        </w:tc>
        <w:tc>
          <w:tcPr>
            <w:tcW w:w="2394" w:type="dxa"/>
          </w:tcPr>
          <w:p w:rsidR="0020569E" w:rsidRDefault="0020569E" w:rsidP="00CF143A">
            <w:r>
              <w:t>2.05</w:t>
            </w:r>
          </w:p>
        </w:tc>
        <w:tc>
          <w:tcPr>
            <w:tcW w:w="2394" w:type="dxa"/>
          </w:tcPr>
          <w:p w:rsidR="0020569E" w:rsidRDefault="0020569E" w:rsidP="00CF143A">
            <w:r>
              <w:t>[1, 1]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[0.067, 0.025]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0.44</w:t>
            </w:r>
          </w:p>
        </w:tc>
        <w:tc>
          <w:tcPr>
            <w:tcW w:w="2394" w:type="dxa"/>
          </w:tcPr>
          <w:p w:rsidR="0020569E" w:rsidRDefault="0020569E" w:rsidP="00CF143A">
            <w:r>
              <w:t>2.23</w:t>
            </w:r>
          </w:p>
        </w:tc>
        <w:tc>
          <w:tcPr>
            <w:tcW w:w="2394" w:type="dxa"/>
          </w:tcPr>
          <w:p w:rsidR="0020569E" w:rsidRDefault="0020569E" w:rsidP="00CF143A">
            <w:r>
              <w:t>[1.067, 1.025]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[0.071, 0.031]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0.48</w:t>
            </w:r>
          </w:p>
        </w:tc>
        <w:tc>
          <w:tcPr>
            <w:tcW w:w="2394" w:type="dxa"/>
          </w:tcPr>
          <w:p w:rsidR="0020569E" w:rsidRDefault="0020569E" w:rsidP="00CF143A">
            <w:r>
              <w:t>2.13</w:t>
            </w:r>
          </w:p>
        </w:tc>
        <w:tc>
          <w:tcPr>
            <w:tcW w:w="2394" w:type="dxa"/>
          </w:tcPr>
          <w:p w:rsidR="0020569E" w:rsidRDefault="0020569E" w:rsidP="00CF143A">
            <w:r>
              <w:t>[1.14, 1.056]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[0.048, 0.023]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0.54</w:t>
            </w:r>
          </w:p>
        </w:tc>
        <w:tc>
          <w:tcPr>
            <w:tcW w:w="2394" w:type="dxa"/>
          </w:tcPr>
          <w:p w:rsidR="0020569E" w:rsidRDefault="0020569E" w:rsidP="00CF143A">
            <w:r>
              <w:t>2.33</w:t>
            </w:r>
          </w:p>
        </w:tc>
        <w:tc>
          <w:tcPr>
            <w:tcW w:w="2394" w:type="dxa"/>
          </w:tcPr>
          <w:p w:rsidR="0020569E" w:rsidRDefault="0020569E" w:rsidP="00CF143A">
            <w:r>
              <w:t>[1.186, 1.08]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[0.056, 0.03]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0.58</w:t>
            </w:r>
          </w:p>
        </w:tc>
        <w:tc>
          <w:tcPr>
            <w:tcW w:w="2394" w:type="dxa"/>
          </w:tcPr>
          <w:p w:rsidR="0020569E" w:rsidRDefault="0020569E" w:rsidP="00CF143A">
            <w:r>
              <w:t>2.67</w:t>
            </w:r>
          </w:p>
        </w:tc>
        <w:tc>
          <w:tcPr>
            <w:tcW w:w="2394" w:type="dxa"/>
          </w:tcPr>
          <w:p w:rsidR="0020569E" w:rsidRDefault="0020569E" w:rsidP="00CF143A">
            <w:r>
              <w:t>[1.242, 1.11]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[0.078, 0.045]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0.64</w:t>
            </w:r>
          </w:p>
        </w:tc>
        <w:tc>
          <w:tcPr>
            <w:tcW w:w="2394" w:type="dxa"/>
          </w:tcPr>
          <w:p w:rsidR="0020569E" w:rsidRDefault="0020569E" w:rsidP="00CF143A">
            <w:r>
              <w:t>2.68</w:t>
            </w:r>
          </w:p>
        </w:tc>
        <w:tc>
          <w:tcPr>
            <w:tcW w:w="2394" w:type="dxa"/>
          </w:tcPr>
          <w:p w:rsidR="0020569E" w:rsidRDefault="0020569E" w:rsidP="00CF143A">
            <w:r>
              <w:t>[1.32, 1.155]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[0.062, 0.039]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0.71</w:t>
            </w:r>
          </w:p>
        </w:tc>
        <w:tc>
          <w:tcPr>
            <w:tcW w:w="2394" w:type="dxa"/>
          </w:tcPr>
          <w:p w:rsidR="0020569E" w:rsidRDefault="0020569E" w:rsidP="00CF143A">
            <w:r>
              <w:t>2.81</w:t>
            </w:r>
          </w:p>
        </w:tc>
        <w:tc>
          <w:tcPr>
            <w:tcW w:w="2394" w:type="dxa"/>
          </w:tcPr>
          <w:p w:rsidR="0020569E" w:rsidRDefault="0020569E" w:rsidP="00CF143A">
            <w:r>
              <w:t>[1.38, 1.195]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[0.057, 0.041]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0.76</w:t>
            </w:r>
          </w:p>
        </w:tc>
        <w:tc>
          <w:tcPr>
            <w:tcW w:w="2394" w:type="dxa"/>
          </w:tcPr>
          <w:p w:rsidR="0020569E" w:rsidRDefault="0020569E" w:rsidP="00CF143A">
            <w:r>
              <w:t>2.97</w:t>
            </w:r>
          </w:p>
        </w:tc>
        <w:tc>
          <w:tcPr>
            <w:tcW w:w="2394" w:type="dxa"/>
          </w:tcPr>
          <w:p w:rsidR="0020569E" w:rsidRDefault="0020569E" w:rsidP="00CF143A">
            <w:r>
              <w:t>[1.44, 1.236]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[0.058, 0.044]</w:t>
            </w:r>
          </w:p>
        </w:tc>
      </w:tr>
      <w:tr w:rsidR="0020569E" w:rsidTr="0020569E">
        <w:tc>
          <w:tcPr>
            <w:tcW w:w="2394" w:type="dxa"/>
          </w:tcPr>
          <w:p w:rsidR="0020569E" w:rsidRDefault="0020569E" w:rsidP="00CF143A">
            <w:r>
              <w:t>0.82</w:t>
            </w:r>
          </w:p>
        </w:tc>
        <w:tc>
          <w:tcPr>
            <w:tcW w:w="2394" w:type="dxa"/>
          </w:tcPr>
          <w:p w:rsidR="0020569E" w:rsidRDefault="0020569E" w:rsidP="00CF143A">
            <w:r>
              <w:t>3.12</w:t>
            </w:r>
          </w:p>
        </w:tc>
        <w:tc>
          <w:tcPr>
            <w:tcW w:w="2394" w:type="dxa"/>
          </w:tcPr>
          <w:p w:rsidR="0020569E" w:rsidRDefault="0020569E" w:rsidP="00CF143A">
            <w:r>
              <w:t>[1.499, 1.281]</w:t>
            </w:r>
          </w:p>
        </w:tc>
        <w:tc>
          <w:tcPr>
            <w:tcW w:w="2394" w:type="dxa"/>
          </w:tcPr>
          <w:p w:rsidR="0020569E" w:rsidRDefault="00F75E32" w:rsidP="00CF143A">
            <w:r>
              <w:t>[0.057, 0.0467]</w:t>
            </w:r>
          </w:p>
        </w:tc>
      </w:tr>
      <w:tr w:rsidR="0020569E" w:rsidRPr="00E31A1A" w:rsidTr="0020569E">
        <w:tc>
          <w:tcPr>
            <w:tcW w:w="2394" w:type="dxa"/>
          </w:tcPr>
          <w:p w:rsidR="0020569E" w:rsidRDefault="0020569E" w:rsidP="00CF143A">
            <w:r>
              <w:t>0.96</w:t>
            </w:r>
          </w:p>
        </w:tc>
        <w:tc>
          <w:tcPr>
            <w:tcW w:w="2394" w:type="dxa"/>
          </w:tcPr>
          <w:p w:rsidR="0020569E" w:rsidRDefault="0020569E" w:rsidP="00CF143A">
            <w:r>
              <w:t>3.20</w:t>
            </w:r>
          </w:p>
        </w:tc>
        <w:tc>
          <w:tcPr>
            <w:tcW w:w="2394" w:type="dxa"/>
          </w:tcPr>
          <w:p w:rsidR="0020569E" w:rsidRDefault="0020569E" w:rsidP="00CF143A">
            <w:r>
              <w:t>[1.556, 1.327]</w:t>
            </w:r>
          </w:p>
        </w:tc>
        <w:tc>
          <w:tcPr>
            <w:tcW w:w="2394" w:type="dxa"/>
          </w:tcPr>
          <w:p w:rsidR="0020569E" w:rsidRPr="00E31A1A" w:rsidRDefault="00E31A1A" w:rsidP="00CF143A">
            <w:pPr>
              <w:rPr>
                <w:lang w:val="el-GR"/>
              </w:rPr>
            </w:pPr>
            <w:r>
              <w:rPr>
                <w:lang w:val="el-GR"/>
              </w:rPr>
              <w:t>[</w:t>
            </w:r>
            <w:r w:rsidRPr="00E31A1A">
              <w:rPr>
                <w:lang w:val="el-GR"/>
              </w:rPr>
              <w:t>0.</w:t>
            </w:r>
            <w:r>
              <w:t>368</w:t>
            </w:r>
            <w:r>
              <w:rPr>
                <w:lang w:val="el-GR"/>
              </w:rPr>
              <w:t xml:space="preserve">, </w:t>
            </w:r>
            <w:r>
              <w:t>0.353</w:t>
            </w:r>
            <w:r w:rsidR="00F75E32" w:rsidRPr="00E31A1A">
              <w:rPr>
                <w:lang w:val="el-GR"/>
              </w:rPr>
              <w:t>]</w:t>
            </w:r>
          </w:p>
        </w:tc>
      </w:tr>
    </w:tbl>
    <w:p w:rsidR="00317550" w:rsidRDefault="00E31A1A" w:rsidP="00CF143A">
      <w:pPr>
        <w:rPr>
          <w:rFonts w:eastAsiaTheme="minorEastAsia"/>
          <w:lang w:val="el-GR"/>
        </w:rPr>
      </w:pPr>
      <w:r>
        <w:rPr>
          <w:lang w:val="el-GR"/>
        </w:rPr>
        <w:t xml:space="preserve">Τελικά προκύπτει η ευθεία </w:t>
      </w:r>
      <m:oMath>
        <m:r>
          <w:rPr>
            <w:rFonts w:ascii="Cambria Math" w:hAnsi="Cambria Math"/>
            <w:lang w:val="el-GR"/>
          </w:rPr>
          <m:t>y=1.59+1.363x</m:t>
        </m:r>
      </m:oMath>
    </w:p>
    <w:p w:rsidR="00317550" w:rsidRDefault="00317550" w:rsidP="00317550">
      <w:pPr>
        <w:pStyle w:val="Subtitle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Ερώτημα 4</w:t>
      </w:r>
    </w:p>
    <w:p w:rsidR="002325C6" w:rsidRDefault="00317550" w:rsidP="00317550">
      <w:pPr>
        <w:rPr>
          <w:rFonts w:eastAsiaTheme="minorEastAsia"/>
          <w:lang w:val="el-GR"/>
        </w:rPr>
      </w:pPr>
      <w:r>
        <w:rPr>
          <w:lang w:val="el-GR"/>
        </w:rPr>
        <w:t xml:space="preserve">Εκτελώντας την παραπάνω διαδικασία για 100 εποχές στην </w:t>
      </w:r>
      <w:r>
        <w:t>Python</w:t>
      </w:r>
      <w:r w:rsidRPr="00317550">
        <w:rPr>
          <w:lang w:val="el-GR"/>
        </w:rPr>
        <w:t xml:space="preserve"> </w:t>
      </w:r>
      <w:r>
        <w:rPr>
          <w:lang w:val="el-GR"/>
        </w:rPr>
        <w:t xml:space="preserve">παίρνω μια πολύ καλύτερη προσέγγιση </w:t>
      </w:r>
      <m:oMath>
        <m:r>
          <w:rPr>
            <w:rFonts w:ascii="Cambria Math" w:hAnsi="Cambria Math"/>
            <w:lang w:val="el-GR"/>
          </w:rPr>
          <m:t>y=1.32+2.07x</m:t>
        </m:r>
      </m:oMath>
      <w:r w:rsidRPr="00317550">
        <w:rPr>
          <w:rFonts w:eastAsiaTheme="minorEastAsia"/>
          <w:lang w:val="el-GR"/>
        </w:rPr>
        <w:t xml:space="preserve">. </w:t>
      </w:r>
    </w:p>
    <w:p w:rsidR="002325C6" w:rsidRDefault="002325C6" w:rsidP="00317550">
      <w:pPr>
        <w:rPr>
          <w:rFonts w:eastAsiaTheme="minorEastAsia"/>
          <w:lang w:val="el-GR"/>
        </w:rPr>
      </w:pPr>
    </w:p>
    <w:p w:rsidR="00317550" w:rsidRPr="00317550" w:rsidRDefault="00317550" w:rsidP="00317550">
      <w:r>
        <w:rPr>
          <w:rFonts w:eastAsiaTheme="minorEastAsia"/>
          <w:lang w:val="el-GR"/>
        </w:rPr>
        <w:t>Παρακάτω</w:t>
      </w:r>
      <w:r w:rsidRPr="00317550">
        <w:rPr>
          <w:rFonts w:eastAsiaTheme="minorEastAsia"/>
        </w:rPr>
        <w:t xml:space="preserve"> </w:t>
      </w:r>
      <w:r>
        <w:rPr>
          <w:rFonts w:eastAsiaTheme="minorEastAsia"/>
          <w:lang w:val="el-GR"/>
        </w:rPr>
        <w:t>δίνεται</w:t>
      </w:r>
      <w:r w:rsidRPr="00317550">
        <w:rPr>
          <w:rFonts w:eastAsiaTheme="minorEastAsia"/>
        </w:rPr>
        <w:t xml:space="preserve"> </w:t>
      </w:r>
      <w:r>
        <w:rPr>
          <w:rFonts w:eastAsiaTheme="minorEastAsia"/>
          <w:lang w:val="el-GR"/>
        </w:rPr>
        <w:t>ο</w:t>
      </w:r>
      <w:r w:rsidRPr="00317550">
        <w:rPr>
          <w:rFonts w:eastAsiaTheme="minorEastAsia"/>
        </w:rPr>
        <w:t xml:space="preserve"> </w:t>
      </w:r>
      <w:r>
        <w:rPr>
          <w:lang w:val="el-GR"/>
        </w:rPr>
        <w:t>κώδικας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1755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initialise_weights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size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np.ones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1755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update_weights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r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0.05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pred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np.dot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diff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y -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pred</w:t>
      </w:r>
      <w:proofErr w:type="spellEnd"/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update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r * diff * x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np.add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update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1755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mean_square_error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samples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values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error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y </w:t>
      </w:r>
      <w:r w:rsidRPr="0031755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samples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values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pred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np.dot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diff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y -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pred</w:t>
      </w:r>
      <w:proofErr w:type="spellEnd"/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error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+= diff **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</w:p>
    <w:p w:rsidR="00317550" w:rsidRPr="00355A42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* error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17550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lms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samples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values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r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0.05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317550">
        <w:rPr>
          <w:rFonts w:ascii="Courier New" w:eastAsia="Times New Roman" w:hAnsi="Courier New" w:cs="Courier New"/>
          <w:color w:val="9CDCFE"/>
          <w:sz w:val="21"/>
          <w:szCs w:val="21"/>
        </w:rPr>
        <w:t>max_epoch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w =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initialise_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weights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samples.shape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w_new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initialise_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weights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samples.shape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epoch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317550" w:rsidRPr="00713A91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epoch &lt;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max_epoch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y </w:t>
      </w:r>
      <w:r w:rsidRPr="0031755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7550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samples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values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error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mean_square_error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samples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values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w_new</w:t>
      </w:r>
      <w:proofErr w:type="spell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update_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weights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r</w:t>
      </w:r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  w = </w:t>
      </w:r>
      <w:proofErr w:type="spell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w_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new.copy</w:t>
      </w:r>
      <w:proofErr w:type="spellEnd"/>
      <w:r w:rsidRPr="0031755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17550" w:rsidRPr="00317550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epoch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+= </w:t>
      </w:r>
      <w:r w:rsidRPr="0031755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317550" w:rsidRPr="00713A91" w:rsidRDefault="00317550" w:rsidP="0031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l-GR"/>
        </w:rPr>
      </w:pPr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31755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17550">
        <w:rPr>
          <w:rFonts w:ascii="Courier New" w:eastAsia="Times New Roman" w:hAnsi="Courier New" w:cs="Courier New"/>
          <w:color w:val="D4D4D4"/>
          <w:sz w:val="21"/>
          <w:szCs w:val="21"/>
        </w:rPr>
        <w:t> w</w:t>
      </w:r>
    </w:p>
    <w:p w:rsidR="00317550" w:rsidRPr="00713A91" w:rsidRDefault="00317550" w:rsidP="00317550">
      <w:pPr>
        <w:rPr>
          <w:lang w:val="el-GR"/>
        </w:rPr>
      </w:pPr>
    </w:p>
    <w:p w:rsidR="00C577F7" w:rsidRDefault="00C577F7" w:rsidP="00CF143A">
      <w:pPr>
        <w:rPr>
          <w:lang w:val="el-GR"/>
        </w:rPr>
      </w:pPr>
    </w:p>
    <w:p w:rsidR="003242E2" w:rsidRDefault="003242E2" w:rsidP="00CF143A">
      <w:pPr>
        <w:rPr>
          <w:lang w:val="el-GR"/>
        </w:rPr>
      </w:pPr>
    </w:p>
    <w:p w:rsidR="002325C6" w:rsidRDefault="002325C6" w:rsidP="002325C6">
      <w:pPr>
        <w:pStyle w:val="Subtitle"/>
        <w:rPr>
          <w:lang w:val="el-GR"/>
        </w:rPr>
      </w:pPr>
      <w:r>
        <w:rPr>
          <w:lang w:val="el-GR"/>
        </w:rPr>
        <w:t>Ερώτημα 5</w:t>
      </w:r>
    </w:p>
    <w:p w:rsidR="002325C6" w:rsidRDefault="002325C6" w:rsidP="002325C6">
      <w:pPr>
        <w:rPr>
          <w:lang w:val="el-GR"/>
        </w:rPr>
      </w:pPr>
      <w:r>
        <w:rPr>
          <w:lang w:val="el-GR"/>
        </w:rPr>
        <w:t>Όλα τα παραπάνω αποτελέσματα αποτυπώνονται στην γραφική παράσταση</w:t>
      </w:r>
    </w:p>
    <w:p w:rsidR="002325C6" w:rsidRDefault="002325C6" w:rsidP="002325C6">
      <w:pPr>
        <w:jc w:val="center"/>
      </w:pPr>
      <w:r w:rsidRPr="002325C6">
        <w:rPr>
          <w:noProof/>
        </w:rPr>
        <w:drawing>
          <wp:inline distT="0" distB="0" distL="0" distR="0" wp14:anchorId="1FF518FD" wp14:editId="18CC54DD">
            <wp:extent cx="4648200" cy="3263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086" cy="3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91" w:rsidRDefault="00713A91" w:rsidP="002325C6">
      <w:pPr>
        <w:jc w:val="center"/>
      </w:pPr>
    </w:p>
    <w:p w:rsidR="00355A42" w:rsidRPr="00E80387" w:rsidRDefault="00355A42" w:rsidP="00713A91">
      <w:pPr>
        <w:pStyle w:val="Heading2"/>
      </w:pPr>
    </w:p>
    <w:p w:rsidR="00E80387" w:rsidRDefault="00E80387" w:rsidP="007C4788"/>
    <w:p w:rsidR="00E80387" w:rsidRDefault="00E80387" w:rsidP="007C4788"/>
    <w:p w:rsidR="00E80387" w:rsidRDefault="00E80387" w:rsidP="00E80387">
      <w:pPr>
        <w:pStyle w:val="Heading2"/>
        <w:rPr>
          <w:lang w:val="el-GR"/>
        </w:rPr>
      </w:pPr>
      <w:r>
        <w:rPr>
          <w:lang w:val="el-GR"/>
        </w:rPr>
        <w:lastRenderedPageBreak/>
        <w:t>Άσκηση 1.7</w:t>
      </w:r>
    </w:p>
    <w:p w:rsidR="00E80387" w:rsidRPr="00E80387" w:rsidRDefault="00E80387" w:rsidP="00E80387">
      <w:pPr>
        <w:pStyle w:val="Subtitle"/>
        <w:rPr>
          <w:lang w:val="el-GR"/>
        </w:rPr>
      </w:pPr>
      <w:r>
        <w:rPr>
          <w:lang w:val="el-GR"/>
        </w:rPr>
        <w:t>Ερώτημα 1</w:t>
      </w:r>
    </w:p>
    <w:p w:rsidR="008563B4" w:rsidRPr="002F0924" w:rsidRDefault="00E164B0" w:rsidP="007C4788">
      <w:r>
        <w:rPr>
          <w:lang w:val="el-GR"/>
        </w:rPr>
        <w:t>Η κλάση ενός δείγματος αποφασίζεται με βάση το πρόσημο της διαφοράς των δύο κατανομών</w:t>
      </w:r>
    </w:p>
    <w:p w:rsidR="00E164B0" w:rsidRPr="00E164B0" w:rsidRDefault="00E164B0" w:rsidP="007C478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)</m:t>
          </m:r>
        </m:oMath>
      </m:oMathPara>
    </w:p>
    <w:p w:rsidR="00E164B0" w:rsidRDefault="00E164B0" w:rsidP="007C478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Άρα για </w:t>
      </w:r>
      <m:oMath>
        <m:r>
          <w:rPr>
            <w:rFonts w:ascii="Cambria Math" w:eastAsiaTheme="minorEastAsia" w:hAnsi="Cambria Math"/>
            <w:lang w:val="el-GR"/>
          </w:rPr>
          <m:t>x∈[0, 1]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l-GR"/>
        </w:rPr>
        <w:t xml:space="preserve">ισχύει </w:t>
      </w:r>
    </w:p>
    <w:p w:rsidR="00E164B0" w:rsidRPr="00E164B0" w:rsidRDefault="00E164B0" w:rsidP="007C4788">
      <w:pPr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=2x-1</m:t>
          </m:r>
        </m:oMath>
      </m:oMathPara>
    </w:p>
    <w:p w:rsidR="007C4788" w:rsidRPr="00A26502" w:rsidRDefault="00E164B0" w:rsidP="007C4788">
      <w:pPr>
        <w:rPr>
          <w:lang w:val="el-GR"/>
        </w:rPr>
      </w:pPr>
      <w:r>
        <w:rPr>
          <w:lang w:val="el-GR"/>
        </w:rPr>
        <w:t xml:space="preserve">Άρα το σημείο απόφασης είναι το </w:t>
      </w:r>
    </w:p>
    <w:p w:rsidR="00E164B0" w:rsidRPr="00E164B0" w:rsidRDefault="00E164B0" w:rsidP="007C47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164B0" w:rsidRDefault="00E164B0" w:rsidP="007C478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πιθανότητα σφάλματος είναι η εξής</w:t>
      </w:r>
    </w:p>
    <w:p w:rsidR="00E164B0" w:rsidRPr="00842D69" w:rsidRDefault="00E164B0" w:rsidP="007C4788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error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dx</m:t>
              </m:r>
            </m:e>
          </m:nary>
          <m:r>
            <w:rPr>
              <w:rFonts w:ascii="Cambria Math" w:hAnsi="Cambria Math"/>
              <w:lang w:val="el-GR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l-G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1-xdx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842D69" w:rsidRDefault="00842D69" w:rsidP="00842D69">
      <w:pPr>
        <w:pStyle w:val="Subtitle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Ερώτημα 2</w:t>
      </w:r>
    </w:p>
    <w:p w:rsidR="00842D69" w:rsidRDefault="00842D69" w:rsidP="00842D69">
      <w:pPr>
        <w:rPr>
          <w:rFonts w:eastAsiaTheme="minorEastAsia"/>
          <w:lang w:val="el-GR"/>
        </w:rPr>
      </w:pPr>
      <w:r>
        <w:rPr>
          <w:lang w:val="el-GR"/>
        </w:rPr>
        <w:t xml:space="preserve">Έστω ότι επιλέξαμε τα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∈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∈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842D6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842D69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Η πιθανότητα σφάλματος του νέου ταξινομητή είναι η πιθανότητα το </w:t>
      </w:r>
      <m:oMath>
        <m:r>
          <w:rPr>
            <w:rFonts w:ascii="Cambria Math" w:eastAsiaTheme="minorEastAsia" w:hAnsi="Cambria Math"/>
            <w:lang w:val="el-GR"/>
          </w:rPr>
          <m:t>x</m:t>
        </m:r>
      </m:oMath>
      <w:r>
        <w:rPr>
          <w:rFonts w:eastAsiaTheme="minorEastAsia"/>
          <w:lang w:val="el-GR"/>
        </w:rPr>
        <w:t xml:space="preserve"> να βρίσκεται πιο κοντά στο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842D6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από ότι στο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>. Άρα έχουμε την ανισότητα</w:t>
      </w:r>
    </w:p>
    <w:p w:rsidR="00842D69" w:rsidRPr="00842D69" w:rsidRDefault="00842D69" w:rsidP="00842D6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</m:oMath>
      </m:oMathPara>
    </w:p>
    <w:p w:rsidR="00842D69" w:rsidRPr="00842D69" w:rsidRDefault="00842D69" w:rsidP="00842D6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:rsidR="00842D69" w:rsidRPr="00842D69" w:rsidRDefault="00842D69" w:rsidP="00842D6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w:rPr>
              <w:rFonts w:ascii="Cambria Math" w:eastAsiaTheme="minorEastAsia" w:hAnsi="Cambria Math"/>
            </w:rPr>
            <m:t>≥0⇒</m:t>
          </m:r>
        </m:oMath>
      </m:oMathPara>
    </w:p>
    <w:p w:rsidR="00842D69" w:rsidRPr="00842D69" w:rsidRDefault="00842D69" w:rsidP="00842D6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x≤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ή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x≥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42D69" w:rsidRDefault="00842D69" w:rsidP="00842D6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Άρα </w:t>
      </w:r>
    </w:p>
    <w:p w:rsidR="00335A06" w:rsidRPr="00335A06" w:rsidRDefault="00842D69" w:rsidP="00842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error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l-G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==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2F0924" w:rsidRDefault="002F0924" w:rsidP="00967CF7">
      <w:pPr>
        <w:pStyle w:val="Heading2"/>
      </w:pPr>
      <w:r>
        <w:t xml:space="preserve">  </w:t>
      </w:r>
    </w:p>
    <w:p w:rsidR="002F0924" w:rsidRPr="002F0924" w:rsidRDefault="002F0924" w:rsidP="002F0924"/>
    <w:p w:rsidR="00967CF7" w:rsidRPr="00967CF7" w:rsidRDefault="00967CF7" w:rsidP="00967CF7">
      <w:pPr>
        <w:pStyle w:val="Heading2"/>
        <w:rPr>
          <w:lang w:val="el-GR"/>
        </w:rPr>
      </w:pPr>
      <w:r>
        <w:rPr>
          <w:lang w:val="el-GR"/>
        </w:rPr>
        <w:lastRenderedPageBreak/>
        <w:t>Άσκηση 1.8</w:t>
      </w:r>
    </w:p>
    <w:p w:rsidR="00713A91" w:rsidRDefault="00713A91" w:rsidP="00713A91">
      <w:pPr>
        <w:rPr>
          <w:rFonts w:eastAsiaTheme="minorEastAsia"/>
          <w:lang w:val="el-GR"/>
        </w:rPr>
      </w:pPr>
      <w:r>
        <w:rPr>
          <w:lang w:val="el-GR"/>
        </w:rPr>
        <w:t xml:space="preserve">Το </w:t>
      </w:r>
      <m:oMath>
        <m:r>
          <w:rPr>
            <w:rFonts w:ascii="Cambria Math" w:hAnsi="Cambria Math"/>
            <w:lang w:val="el-GR"/>
          </w:rPr>
          <m:t>Q(θ,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θ</m:t>
            </m:r>
          </m:e>
          <m:sup>
            <m:r>
              <w:rPr>
                <w:rFonts w:ascii="Cambria Math" w:hAnsi="Cambria Math"/>
                <w:lang w:val="el-GR"/>
              </w:rPr>
              <m:t>0</m:t>
            </m:r>
          </m:sup>
        </m:sSup>
        <m:r>
          <w:rPr>
            <w:rFonts w:ascii="Cambria Math" w:hAnsi="Cambria Math"/>
            <w:lang w:val="el-GR"/>
          </w:rPr>
          <m:t>)</m:t>
        </m:r>
      </m:oMath>
      <w:r w:rsidRPr="00713A9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υπολογίζεται ως εξής </w:t>
      </w:r>
    </w:p>
    <w:p w:rsidR="00713A91" w:rsidRPr="00E164B0" w:rsidRDefault="00713A91" w:rsidP="00713A91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l-G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l-GR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∑</m:t>
              </m:r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32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32</m:t>
                  </m:r>
                </m:sub>
              </m:sSub>
            </m:sub>
          </m:sSub>
        </m:oMath>
      </m:oMathPara>
    </w:p>
    <w:p w:rsidR="00767D38" w:rsidRPr="00767D38" w:rsidRDefault="00713A91" w:rsidP="00767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+lnp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∫p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:rsidR="00713A91" w:rsidRPr="00767D38" w:rsidRDefault="00767D38" w:rsidP="00767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+lnp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lnp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nary>
        </m:oMath>
      </m:oMathPara>
    </w:p>
    <w:p w:rsidR="00767D38" w:rsidRDefault="00767D38" w:rsidP="00767D3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Θα πρέπει να ισχύει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≥5</m:t>
        </m:r>
      </m:oMath>
      <w:r w:rsidRPr="00767D3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αλλιώς </w:t>
      </w:r>
      <m:oMath>
        <m:r>
          <w:rPr>
            <w:rFonts w:ascii="Cambria Math" w:eastAsiaTheme="minorEastAsia" w:hAnsi="Cambria Math"/>
            <w:lang w:val="el-GR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θ,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lang w:val="el-GR"/>
          </w:rPr>
          <m:t>=-∞</m:t>
        </m:r>
      </m:oMath>
      <w:r w:rsidRPr="00767D38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οπότε </w:t>
      </w:r>
    </w:p>
    <w:p w:rsidR="00767D38" w:rsidRPr="00767D38" w:rsidRDefault="00767D38" w:rsidP="00767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+lnp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lnp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nary>
        </m:oMath>
      </m:oMathPara>
    </w:p>
    <w:p w:rsidR="00767D38" w:rsidRPr="00767D38" w:rsidRDefault="00767D38" w:rsidP="00767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67D38" w:rsidRDefault="00767D38" w:rsidP="00767D3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Λόγω κανονικοποίησης της πρώτης κατανομής θα πρέπει </w:t>
      </w:r>
    </w:p>
    <w:p w:rsidR="00767D38" w:rsidRPr="00767D38" w:rsidRDefault="00732573" w:rsidP="00767D38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355A42" w:rsidRDefault="00355A42" w:rsidP="00713A91">
      <w:pPr>
        <w:rPr>
          <w:rFonts w:eastAsiaTheme="minorEastAsia"/>
          <w:lang w:val="el-GR"/>
        </w:rPr>
      </w:pPr>
    </w:p>
    <w:p w:rsidR="00713A91" w:rsidRDefault="00767D38" w:rsidP="00713A9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Αντικαθιστώντας </w:t>
      </w:r>
    </w:p>
    <w:p w:rsidR="00767D38" w:rsidRPr="00385335" w:rsidRDefault="00767D38" w:rsidP="00713A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θ,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l-GR"/>
            </w:rPr>
            <m:t>=-6-3ln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</m:oMath>
      </m:oMathPara>
    </w:p>
    <w:p w:rsidR="003242E2" w:rsidRDefault="00385335" w:rsidP="00713A9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οποία συνάρτηση μεγιστοποιείται για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=5</m:t>
        </m:r>
      </m:oMath>
      <w:r w:rsidRPr="0038533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λόγω του περιορισμού και επειδή είναι φθίνουσα.</w:t>
      </w:r>
    </w:p>
    <w:p w:rsidR="00385335" w:rsidRDefault="00385335" w:rsidP="00713A9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Άρα οι κατανομές πριν και μετά είναι οι εξής</w:t>
      </w:r>
    </w:p>
    <w:p w:rsidR="00385335" w:rsidRPr="003242E2" w:rsidRDefault="00454D5C" w:rsidP="00713A91">
      <w:pPr>
        <w:rPr>
          <w:rFonts w:eastAsiaTheme="minorEastAsia"/>
          <w:lang w:val="el-GR"/>
        </w:rPr>
      </w:pPr>
      <w:r w:rsidRPr="003242E2">
        <w:rPr>
          <w:noProof/>
          <w:lang w:val="el-GR"/>
        </w:rPr>
        <w:t xml:space="preserve"> </w:t>
      </w:r>
    </w:p>
    <w:p w:rsidR="00713A91" w:rsidRDefault="00EB1B3E" w:rsidP="003242E2">
      <w:pPr>
        <w:jc w:val="center"/>
        <w:rPr>
          <w:rFonts w:eastAsiaTheme="minorEastAsia"/>
          <w:lang w:val="el-GR"/>
        </w:rPr>
      </w:pPr>
      <w:bookmarkStart w:id="0" w:name="_GoBack"/>
      <w:bookmarkEnd w:id="0"/>
      <w:r w:rsidRPr="00454D5C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0AD4D57F" wp14:editId="220F2DEC">
            <wp:simplePos x="0" y="0"/>
            <wp:positionH relativeFrom="column">
              <wp:posOffset>3121660</wp:posOffset>
            </wp:positionH>
            <wp:positionV relativeFrom="paragraph">
              <wp:posOffset>122555</wp:posOffset>
            </wp:positionV>
            <wp:extent cx="3223260" cy="1984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BB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83B46F5" wp14:editId="251DFF38">
            <wp:simplePos x="0" y="0"/>
            <wp:positionH relativeFrom="column">
              <wp:posOffset>-251460</wp:posOffset>
            </wp:positionH>
            <wp:positionV relativeFrom="paragraph">
              <wp:posOffset>122555</wp:posOffset>
            </wp:positionV>
            <wp:extent cx="3221990" cy="20116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2E2" w:rsidRDefault="003242E2" w:rsidP="003242E2">
      <w:pPr>
        <w:jc w:val="center"/>
        <w:rPr>
          <w:rFonts w:eastAsiaTheme="minorEastAsia"/>
          <w:lang w:val="el-GR"/>
        </w:rPr>
      </w:pPr>
    </w:p>
    <w:p w:rsidR="003242E2" w:rsidRPr="00767D38" w:rsidRDefault="003242E2" w:rsidP="003242E2">
      <w:pPr>
        <w:jc w:val="center"/>
        <w:rPr>
          <w:rFonts w:eastAsiaTheme="minorEastAsia"/>
          <w:lang w:val="el-GR"/>
        </w:rPr>
      </w:pPr>
    </w:p>
    <w:p w:rsidR="00713A91" w:rsidRPr="00767D38" w:rsidRDefault="00713A91" w:rsidP="003242E2">
      <w:pPr>
        <w:pStyle w:val="Heading2"/>
        <w:jc w:val="center"/>
        <w:rPr>
          <w:lang w:val="el-GR"/>
        </w:rPr>
      </w:pPr>
    </w:p>
    <w:sectPr w:rsidR="00713A91" w:rsidRPr="00767D38" w:rsidSect="006867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D6" w:rsidRDefault="00584FD6" w:rsidP="00713A91">
      <w:pPr>
        <w:spacing w:after="0" w:line="240" w:lineRule="auto"/>
      </w:pPr>
      <w:r>
        <w:separator/>
      </w:r>
    </w:p>
  </w:endnote>
  <w:endnote w:type="continuationSeparator" w:id="0">
    <w:p w:rsidR="00584FD6" w:rsidRDefault="00584FD6" w:rsidP="0071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D6" w:rsidRDefault="00584FD6" w:rsidP="00713A91">
      <w:pPr>
        <w:spacing w:after="0" w:line="240" w:lineRule="auto"/>
      </w:pPr>
      <w:r>
        <w:separator/>
      </w:r>
    </w:p>
  </w:footnote>
  <w:footnote w:type="continuationSeparator" w:id="0">
    <w:p w:rsidR="00584FD6" w:rsidRDefault="00584FD6" w:rsidP="00713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33CE"/>
    <w:multiLevelType w:val="hybridMultilevel"/>
    <w:tmpl w:val="648E2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0F"/>
    <w:rsid w:val="001155C3"/>
    <w:rsid w:val="00153A62"/>
    <w:rsid w:val="001812BF"/>
    <w:rsid w:val="001A4664"/>
    <w:rsid w:val="001A7ADA"/>
    <w:rsid w:val="0020569E"/>
    <w:rsid w:val="002325C6"/>
    <w:rsid w:val="002A272C"/>
    <w:rsid w:val="002F0924"/>
    <w:rsid w:val="00317550"/>
    <w:rsid w:val="003242E2"/>
    <w:rsid w:val="0032603F"/>
    <w:rsid w:val="00335A06"/>
    <w:rsid w:val="00355A42"/>
    <w:rsid w:val="00385335"/>
    <w:rsid w:val="003979B9"/>
    <w:rsid w:val="003A46A1"/>
    <w:rsid w:val="0041248E"/>
    <w:rsid w:val="00454D5C"/>
    <w:rsid w:val="004A6F81"/>
    <w:rsid w:val="004B56FC"/>
    <w:rsid w:val="004F4D68"/>
    <w:rsid w:val="00535545"/>
    <w:rsid w:val="00561831"/>
    <w:rsid w:val="00584FD6"/>
    <w:rsid w:val="005B542C"/>
    <w:rsid w:val="005B7233"/>
    <w:rsid w:val="005C5500"/>
    <w:rsid w:val="00636BFE"/>
    <w:rsid w:val="0068673D"/>
    <w:rsid w:val="00686DA9"/>
    <w:rsid w:val="006C6B7A"/>
    <w:rsid w:val="006D5641"/>
    <w:rsid w:val="00713A91"/>
    <w:rsid w:val="00732573"/>
    <w:rsid w:val="00767D38"/>
    <w:rsid w:val="007C4788"/>
    <w:rsid w:val="00825071"/>
    <w:rsid w:val="00833970"/>
    <w:rsid w:val="00842D69"/>
    <w:rsid w:val="008563B4"/>
    <w:rsid w:val="00967CF7"/>
    <w:rsid w:val="00A26502"/>
    <w:rsid w:val="00AF43ED"/>
    <w:rsid w:val="00BC480B"/>
    <w:rsid w:val="00BD4034"/>
    <w:rsid w:val="00BE1165"/>
    <w:rsid w:val="00C577F7"/>
    <w:rsid w:val="00C664D3"/>
    <w:rsid w:val="00C80BB6"/>
    <w:rsid w:val="00CF143A"/>
    <w:rsid w:val="00DA710F"/>
    <w:rsid w:val="00E125D8"/>
    <w:rsid w:val="00E164B0"/>
    <w:rsid w:val="00E31A1A"/>
    <w:rsid w:val="00E80387"/>
    <w:rsid w:val="00EB1B3E"/>
    <w:rsid w:val="00EC2A96"/>
    <w:rsid w:val="00EC579A"/>
    <w:rsid w:val="00EE79CC"/>
    <w:rsid w:val="00F34D61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40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55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7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3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A91"/>
  </w:style>
  <w:style w:type="paragraph" w:styleId="Footer">
    <w:name w:val="footer"/>
    <w:basedOn w:val="Normal"/>
    <w:link w:val="FooterChar"/>
    <w:uiPriority w:val="99"/>
    <w:unhideWhenUsed/>
    <w:rsid w:val="00713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A91"/>
  </w:style>
  <w:style w:type="paragraph" w:styleId="NoSpacing">
    <w:name w:val="No Spacing"/>
    <w:link w:val="NoSpacingChar"/>
    <w:uiPriority w:val="1"/>
    <w:qFormat/>
    <w:rsid w:val="006867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73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40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55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7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3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A91"/>
  </w:style>
  <w:style w:type="paragraph" w:styleId="Footer">
    <w:name w:val="footer"/>
    <w:basedOn w:val="Normal"/>
    <w:link w:val="FooterChar"/>
    <w:uiPriority w:val="99"/>
    <w:unhideWhenUsed/>
    <w:rsid w:val="00713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A91"/>
  </w:style>
  <w:style w:type="paragraph" w:styleId="NoSpacing">
    <w:name w:val="No Spacing"/>
    <w:link w:val="NoSpacingChar"/>
    <w:uiPriority w:val="1"/>
    <w:qFormat/>
    <w:rsid w:val="006867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73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2A7A3EC68841EF90CF81128C13D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01F21-3241-466D-92B3-307E805391E3}"/>
      </w:docPartPr>
      <w:docPartBody>
        <w:p w:rsidR="008A3011" w:rsidRDefault="00026218" w:rsidP="00026218">
          <w:pPr>
            <w:pStyle w:val="542A7A3EC68841EF90CF81128C13DED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AE12F317A324E30BC838A9F24A66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DB2D7-4274-40FA-8E3D-6A28B126001C}"/>
      </w:docPartPr>
      <w:docPartBody>
        <w:p w:rsidR="008A3011" w:rsidRDefault="00026218" w:rsidP="00026218">
          <w:pPr>
            <w:pStyle w:val="1AE12F317A324E30BC838A9F24A662B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AF881BBB73849CBA7138A7DDB5E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62CD6-C008-401B-84A4-CD98251EB650}"/>
      </w:docPartPr>
      <w:docPartBody>
        <w:p w:rsidR="008A3011" w:rsidRDefault="00026218" w:rsidP="00026218">
          <w:pPr>
            <w:pStyle w:val="4AF881BBB73849CBA7138A7DDB5ED8E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18"/>
    <w:rsid w:val="00026218"/>
    <w:rsid w:val="006D054D"/>
    <w:rsid w:val="008A3011"/>
    <w:rsid w:val="00922C1B"/>
    <w:rsid w:val="00E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C1B"/>
    <w:rPr>
      <w:color w:val="808080"/>
    </w:rPr>
  </w:style>
  <w:style w:type="paragraph" w:customStyle="1" w:styleId="542A7A3EC68841EF90CF81128C13DEDD">
    <w:name w:val="542A7A3EC68841EF90CF81128C13DEDD"/>
    <w:rsid w:val="00026218"/>
  </w:style>
  <w:style w:type="paragraph" w:customStyle="1" w:styleId="1AE12F317A324E30BC838A9F24A662BD">
    <w:name w:val="1AE12F317A324E30BC838A9F24A662BD"/>
    <w:rsid w:val="00026218"/>
  </w:style>
  <w:style w:type="paragraph" w:customStyle="1" w:styleId="4AF881BBB73849CBA7138A7DDB5ED8E5">
    <w:name w:val="4AF881BBB73849CBA7138A7DDB5ED8E5"/>
    <w:rsid w:val="00026218"/>
  </w:style>
  <w:style w:type="paragraph" w:customStyle="1" w:styleId="DF03689258C0441B8660138C057848DA">
    <w:name w:val="DF03689258C0441B8660138C057848DA"/>
    <w:rsid w:val="00026218"/>
  </w:style>
  <w:style w:type="paragraph" w:customStyle="1" w:styleId="66D3F245B1B04D0196A4F4AD0C92472F">
    <w:name w:val="66D3F245B1B04D0196A4F4AD0C92472F"/>
    <w:rsid w:val="000262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C1B"/>
    <w:rPr>
      <w:color w:val="808080"/>
    </w:rPr>
  </w:style>
  <w:style w:type="paragraph" w:customStyle="1" w:styleId="542A7A3EC68841EF90CF81128C13DEDD">
    <w:name w:val="542A7A3EC68841EF90CF81128C13DEDD"/>
    <w:rsid w:val="00026218"/>
  </w:style>
  <w:style w:type="paragraph" w:customStyle="1" w:styleId="1AE12F317A324E30BC838A9F24A662BD">
    <w:name w:val="1AE12F317A324E30BC838A9F24A662BD"/>
    <w:rsid w:val="00026218"/>
  </w:style>
  <w:style w:type="paragraph" w:customStyle="1" w:styleId="4AF881BBB73849CBA7138A7DDB5ED8E5">
    <w:name w:val="4AF881BBB73849CBA7138A7DDB5ED8E5"/>
    <w:rsid w:val="00026218"/>
  </w:style>
  <w:style w:type="paragraph" w:customStyle="1" w:styleId="DF03689258C0441B8660138C057848DA">
    <w:name w:val="DF03689258C0441B8660138C057848DA"/>
    <w:rsid w:val="00026218"/>
  </w:style>
  <w:style w:type="paragraph" w:customStyle="1" w:styleId="66D3F245B1B04D0196A4F4AD0C92472F">
    <w:name w:val="66D3F245B1B04D0196A4F4AD0C92472F"/>
    <w:rsid w:val="00026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3D67-F4C5-48B9-B0AF-9FF10216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Αναγνώριση Προτύπων</vt:lpstr>
    </vt:vector>
  </TitlesOfParts>
  <Company>Χατζηθεοδώρου Ιάσων 03117089</Company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Αναγνώριση Προτύπων</dc:title>
  <dc:subject>1η Αναλυτική Εργασία</dc:subject>
  <dc:creator>el17089@mail.ntua.gr</dc:creator>
  <cp:lastModifiedBy>Windows User</cp:lastModifiedBy>
  <cp:revision>17</cp:revision>
  <cp:lastPrinted>2021-11-24T12:07:00Z</cp:lastPrinted>
  <dcterms:created xsi:type="dcterms:W3CDTF">2021-11-20T17:52:00Z</dcterms:created>
  <dcterms:modified xsi:type="dcterms:W3CDTF">2021-11-24T12:41:00Z</dcterms:modified>
</cp:coreProperties>
</file>