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r>
        <w:rPr>
          <w:color w:val="auto"/>
          <w:sz w:val="24"/>
          <w:szCs w:val="24"/>
        </w:rPr>
        <w:drawing>
          <wp:anchor distT="0" distB="0" distL="114300" distR="114300" simplePos="0" relativeHeight="251659264" behindDoc="1" locked="0" layoutInCell="0" allowOverlap="1">
            <wp:simplePos x="0" y="0"/>
            <wp:positionH relativeFrom="column">
              <wp:posOffset>-12065</wp:posOffset>
            </wp:positionH>
            <wp:positionV relativeFrom="paragraph">
              <wp:posOffset>3175</wp:posOffset>
            </wp:positionV>
            <wp:extent cx="6191885" cy="1016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
    <w:p/>
    <w:p/>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香蕉支付聚合支付平台接口文档</w:t>
      </w:r>
    </w:p>
    <w:p>
      <w:pPr>
        <w:rPr>
          <w:rFonts w:hint="eastAsia"/>
          <w:lang w:val="en-US" w:eastAsia="zh-CN"/>
        </w:rPr>
      </w:pPr>
    </w:p>
    <w:p>
      <w:pPr>
        <w:jc w:val="center"/>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V2.0</w:t>
      </w:r>
    </w:p>
    <w:p/>
    <w:p/>
    <w:p/>
    <w:p/>
    <w:p/>
    <w:p/>
    <w:p/>
    <w:p/>
    <w:p/>
    <w:p/>
    <w:p/>
    <w:p/>
    <w:p/>
    <w:p/>
    <w:p/>
    <w:p/>
    <w:p/>
    <w:p/>
    <w:p/>
    <w:p/>
    <w:p/>
    <w:p/>
    <w:p/>
    <w:p/>
    <w:p/>
    <w:p/>
    <w:p/>
    <w:p/>
    <w:p/>
    <w:p/>
    <w:p>
      <w:pPr>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-12065</wp:posOffset>
            </wp:positionH>
            <wp:positionV relativeFrom="paragraph">
              <wp:posOffset>164465</wp:posOffset>
            </wp:positionV>
            <wp:extent cx="6191885" cy="10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tabs>
          <w:tab w:val="left" w:pos="7820"/>
        </w:tabs>
        <w:spacing w:after="0" w:line="207" w:lineRule="exact"/>
        <w:jc w:val="both"/>
        <w:rPr>
          <w:rFonts w:hint="eastAsia" w:ascii="黑体" w:hAnsi="黑体" w:eastAsia="黑体" w:cs="黑体"/>
          <w:color w:val="auto"/>
          <w:sz w:val="17"/>
          <w:szCs w:val="17"/>
        </w:rPr>
      </w:pPr>
      <w:r>
        <w:rPr>
          <w:rFonts w:hint="eastAsia" w:ascii="黑体" w:hAnsi="黑体" w:eastAsia="黑体" w:cs="黑体"/>
          <w:color w:val="auto"/>
          <w:sz w:val="17"/>
          <w:szCs w:val="17"/>
        </w:rPr>
        <w:t>第1页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color w:val="auto"/>
          <w:sz w:val="18"/>
          <w:szCs w:val="18"/>
          <w:lang w:val="en-US" w:eastAsia="zh-CN"/>
        </w:rPr>
      </w:pPr>
    </w:p>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r>
        <w:rPr>
          <w:color w:val="auto"/>
          <w:sz w:val="24"/>
          <w:szCs w:val="24"/>
        </w:rPr>
        <w:drawing>
          <wp:anchor distT="0" distB="0" distL="114300" distR="114300" simplePos="0" relativeHeight="251661312" behindDoc="1" locked="0" layoutInCell="0" allowOverlap="1">
            <wp:simplePos x="0" y="0"/>
            <wp:positionH relativeFrom="column">
              <wp:posOffset>-12065</wp:posOffset>
            </wp:positionH>
            <wp:positionV relativeFrom="paragraph">
              <wp:posOffset>3175</wp:posOffset>
            </wp:positionV>
            <wp:extent cx="6191885" cy="10160"/>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 录</w:t>
      </w:r>
    </w:p>
    <w:p>
      <w:pPr>
        <w:jc w:val="center"/>
        <w:rPr>
          <w:rFonts w:hint="eastAsia" w:ascii="黑体" w:hAnsi="黑体" w:eastAsia="黑体" w:cs="黑体"/>
          <w:sz w:val="32"/>
          <w:szCs w:val="32"/>
          <w:lang w:val="en-US" w:eastAsia="zh-CN"/>
        </w:rPr>
      </w:pPr>
    </w:p>
    <w:p>
      <w:pPr>
        <w:numPr>
          <w:ilvl w:val="0"/>
          <w:numId w:val="2"/>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文档说明</w:t>
      </w:r>
      <w:r>
        <w:rPr>
          <w:rFonts w:hint="eastAsia" w:ascii="黑体" w:hAnsi="黑体" w:eastAsia="黑体" w:cs="黑体"/>
          <w:b/>
          <w:bCs/>
          <w:sz w:val="28"/>
          <w:szCs w:val="28"/>
          <w:lang w:val="en-US" w:eastAsia="zh-CN"/>
        </w:rPr>
        <w:t>...............................................</w:t>
      </w:r>
      <w:r>
        <w:rPr>
          <w:rFonts w:hint="eastAsia" w:ascii="黑体" w:hAnsi="黑体" w:eastAsia="黑体" w:cs="黑体"/>
          <w:sz w:val="28"/>
          <w:szCs w:val="28"/>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1.1前言</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1.2阅读对象</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8"/>
          <w:szCs w:val="28"/>
          <w:lang w:val="en-US" w:eastAsia="zh-CN"/>
        </w:rPr>
      </w:pPr>
      <w:r>
        <w:rPr>
          <w:rFonts w:hint="eastAsia" w:ascii="黑体" w:hAnsi="黑体" w:eastAsia="黑体" w:cs="黑体"/>
          <w:sz w:val="24"/>
          <w:szCs w:val="24"/>
          <w:lang w:val="en-US" w:eastAsia="zh-CN"/>
        </w:rPr>
        <w:t>1.3签名规则</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3</w:t>
      </w:r>
    </w:p>
    <w:p>
      <w:pPr>
        <w:numPr>
          <w:ilvl w:val="0"/>
          <w:numId w:val="2"/>
        </w:numPr>
        <w:tabs>
          <w:tab w:val="clear" w:pos="312"/>
        </w:tabs>
        <w:ind w:left="0" w:leftChars="0" w:firstLine="0" w:firstLineChars="0"/>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交易接口说明</w:t>
      </w:r>
      <w:r>
        <w:rPr>
          <w:rFonts w:hint="eastAsia" w:ascii="黑体" w:hAnsi="黑体" w:eastAsia="黑体" w:cs="黑体"/>
          <w:b/>
          <w:bCs/>
          <w:sz w:val="28"/>
          <w:szCs w:val="28"/>
          <w:lang w:val="en-US" w:eastAsia="zh-CN"/>
        </w:rPr>
        <w:t>..........................................</w:t>
      </w:r>
      <w:r>
        <w:rPr>
          <w:rFonts w:hint="eastAsia" w:ascii="黑体" w:hAnsi="黑体" w:eastAsia="黑体" w:cs="黑体"/>
          <w:sz w:val="28"/>
          <w:szCs w:val="28"/>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2.1符号约定</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2.2支付请求地址</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2.3请求接口</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2.4异步通知接口</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2.5交易具体编程步骤（部分）</w:t>
      </w:r>
      <w:r>
        <w:rPr>
          <w:rFonts w:hint="eastAsia" w:ascii="黑体" w:hAnsi="黑体" w:eastAsia="黑体" w:cs="黑体"/>
          <w:b/>
          <w:bCs/>
          <w:sz w:val="24"/>
          <w:szCs w:val="24"/>
          <w:lang w:val="en-US" w:eastAsia="zh-CN"/>
        </w:rPr>
        <w:t>...................................</w:t>
      </w:r>
      <w:r>
        <w:rPr>
          <w:rFonts w:hint="eastAsia" w:ascii="黑体" w:hAnsi="黑体" w:eastAsia="黑体" w:cs="黑体"/>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2.6银行编码表</w:t>
      </w:r>
      <w:r>
        <w:rPr>
          <w:rFonts w:hint="eastAsia" w:ascii="黑体" w:hAnsi="黑体" w:eastAsia="黑体" w:cs="黑体"/>
          <w:b/>
          <w:bCs/>
          <w:sz w:val="24"/>
          <w:szCs w:val="24"/>
          <w:lang w:val="en-US" w:eastAsia="zh-CN"/>
        </w:rPr>
        <w:t>.................................................</w:t>
      </w:r>
      <w:r>
        <w:rPr>
          <w:rFonts w:hint="eastAsia" w:ascii="黑体" w:hAnsi="黑体" w:eastAsia="黑体" w:cs="黑体"/>
          <w:b w:val="0"/>
          <w:bCs w:val="0"/>
          <w:sz w:val="24"/>
          <w:szCs w:val="24"/>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2.7接口类型表</w:t>
      </w:r>
      <w:r>
        <w:rPr>
          <w:rFonts w:hint="eastAsia" w:ascii="黑体" w:hAnsi="黑体" w:eastAsia="黑体" w:cs="黑体"/>
          <w:b/>
          <w:bCs/>
          <w:sz w:val="24"/>
          <w:szCs w:val="24"/>
          <w:lang w:val="en-US" w:eastAsia="zh-CN"/>
        </w:rPr>
        <w:t>.................................................</w:t>
      </w:r>
      <w:r>
        <w:rPr>
          <w:rFonts w:hint="eastAsia" w:ascii="黑体" w:hAnsi="黑体" w:eastAsia="黑体" w:cs="黑体"/>
          <w:b w:val="0"/>
          <w:bCs w:val="0"/>
          <w:sz w:val="24"/>
          <w:szCs w:val="24"/>
          <w:lang w:val="en-US" w:eastAsia="zh-CN"/>
        </w:rPr>
        <w:t>7</w:t>
      </w:r>
    </w:p>
    <w:p>
      <w:pPr>
        <w:rPr>
          <w:rFonts w:hint="eastAsia" w:eastAsiaTheme="minorEastAsia"/>
          <w:lang w:val="en-US" w:eastAsia="zh-CN"/>
        </w:rPr>
      </w:pPr>
    </w:p>
    <w:p/>
    <w:p/>
    <w:p/>
    <w:p/>
    <w:p/>
    <w:p/>
    <w:p/>
    <w:p/>
    <w:p/>
    <w:p/>
    <w:p/>
    <w:p/>
    <w:p/>
    <w:p/>
    <w:p/>
    <w:p/>
    <w:p/>
    <w:p>
      <w:pPr>
        <w:rPr>
          <w:color w:val="auto"/>
          <w:sz w:val="24"/>
          <w:szCs w:val="24"/>
        </w:rPr>
      </w:pPr>
      <w:r>
        <w:rPr>
          <w:color w:val="auto"/>
          <w:sz w:val="24"/>
          <w:szCs w:val="24"/>
        </w:rPr>
        <w:drawing>
          <wp:anchor distT="0" distB="0" distL="114300" distR="114300" simplePos="0" relativeHeight="251660288" behindDoc="1" locked="0" layoutInCell="0" allowOverlap="1">
            <wp:simplePos x="0" y="0"/>
            <wp:positionH relativeFrom="column">
              <wp:posOffset>-12065</wp:posOffset>
            </wp:positionH>
            <wp:positionV relativeFrom="paragraph">
              <wp:posOffset>164465</wp:posOffset>
            </wp:positionV>
            <wp:extent cx="6191885" cy="1016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tabs>
          <w:tab w:val="left" w:pos="7820"/>
        </w:tabs>
        <w:spacing w:after="0" w:line="207" w:lineRule="exact"/>
        <w:jc w:val="both"/>
        <w:rPr>
          <w:rFonts w:hint="eastAsia" w:ascii="黑体" w:hAnsi="黑体" w:eastAsia="黑体" w:cs="黑体"/>
          <w:color w:val="auto"/>
          <w:sz w:val="17"/>
          <w:szCs w:val="17"/>
        </w:rPr>
      </w:pP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2</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r>
        <w:rPr>
          <w:color w:val="auto"/>
          <w:sz w:val="24"/>
          <w:szCs w:val="24"/>
        </w:rPr>
        <w:drawing>
          <wp:anchor distT="0" distB="0" distL="114300" distR="114300" simplePos="0" relativeHeight="251665408" behindDoc="1" locked="0" layoutInCell="0" allowOverlap="1">
            <wp:simplePos x="0" y="0"/>
            <wp:positionH relativeFrom="column">
              <wp:posOffset>-12065</wp:posOffset>
            </wp:positionH>
            <wp:positionV relativeFrom="paragraph">
              <wp:posOffset>3175</wp:posOffset>
            </wp:positionV>
            <wp:extent cx="6191885" cy="1016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pStyle w:val="2"/>
        <w:numPr>
          <w:ilvl w:val="0"/>
          <w:numId w:val="3"/>
        </w:numPr>
        <w:ind w:left="105"/>
        <w:rPr>
          <w:rFonts w:hint="eastAsia" w:ascii="微软雅黑" w:hAnsi="微软雅黑" w:eastAsia="微软雅黑" w:cs="微软雅黑"/>
          <w:sz w:val="32"/>
          <w:szCs w:val="32"/>
        </w:rPr>
      </w:pPr>
      <w:bookmarkStart w:id="0" w:name="_Toc15487"/>
      <w:bookmarkStart w:id="1" w:name="_Toc5602"/>
      <w:bookmarkStart w:id="2" w:name="_Toc19136"/>
      <w:r>
        <w:rPr>
          <w:rFonts w:hint="eastAsia" w:ascii="微软雅黑" w:hAnsi="微软雅黑" w:eastAsia="微软雅黑" w:cs="微软雅黑"/>
          <w:sz w:val="32"/>
          <w:szCs w:val="32"/>
        </w:rPr>
        <w:t>文档说明</w:t>
      </w:r>
      <w:bookmarkEnd w:id="0"/>
      <w:bookmarkEnd w:id="1"/>
      <w:bookmarkEnd w:id="2"/>
    </w:p>
    <w:p>
      <w:pPr>
        <w:pStyle w:val="4"/>
        <w:ind w:left="294"/>
        <w:rPr>
          <w:rFonts w:hint="eastAsia" w:ascii="黑体" w:hAnsi="黑体" w:eastAsia="黑体" w:cs="黑体"/>
          <w:b/>
          <w:bCs/>
          <w:sz w:val="28"/>
          <w:szCs w:val="28"/>
        </w:rPr>
      </w:pPr>
      <w:bookmarkStart w:id="3" w:name="_Toc11572"/>
      <w:r>
        <w:rPr>
          <w:rFonts w:hint="eastAsia" w:ascii="黑体" w:hAnsi="黑体" w:eastAsia="黑体" w:cs="黑体"/>
          <w:b/>
          <w:bCs/>
          <w:sz w:val="28"/>
          <w:szCs w:val="28"/>
        </w:rPr>
        <w:t>1.1前言</w:t>
      </w:r>
      <w:bookmarkEnd w:id="3"/>
    </w:p>
    <w:p>
      <w:pPr>
        <w:pStyle w:val="5"/>
        <w:keepNext w:val="0"/>
        <w:keepLines w:val="0"/>
        <w:pageBreakBefore w:val="0"/>
        <w:widowControl w:val="0"/>
        <w:kinsoku/>
        <w:wordWrap/>
        <w:overflowPunct/>
        <w:topLinePunct w:val="0"/>
        <w:autoSpaceDE/>
        <w:autoSpaceDN/>
        <w:bidi w:val="0"/>
        <w:adjustRightInd/>
        <w:snapToGrid/>
        <w:spacing w:before="100" w:after="100" w:line="400" w:lineRule="exact"/>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本文档规定了支付平台互联网支付产品的技术规范</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便于商户接入互联网支付系统</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本文档规范包括交易种类、交易正常处理流程、异常情况的处理流程、消息域、消息各式以及交易报文的格式说明。</w:t>
      </w:r>
    </w:p>
    <w:p>
      <w:pPr>
        <w:pStyle w:val="4"/>
        <w:ind w:left="294"/>
        <w:rPr>
          <w:rFonts w:hint="eastAsia" w:ascii="黑体" w:hAnsi="黑体" w:eastAsia="黑体" w:cs="黑体"/>
          <w:b/>
          <w:bCs/>
          <w:sz w:val="28"/>
          <w:szCs w:val="28"/>
        </w:rPr>
      </w:pPr>
      <w:bookmarkStart w:id="4" w:name="_Toc31751"/>
      <w:r>
        <w:rPr>
          <w:rFonts w:hint="eastAsia" w:ascii="黑体" w:hAnsi="黑体" w:eastAsia="黑体" w:cs="黑体"/>
          <w:b/>
          <w:bCs/>
          <w:sz w:val="28"/>
          <w:szCs w:val="28"/>
        </w:rPr>
        <w:t>1.2阅读对象</w:t>
      </w:r>
      <w:bookmarkEnd w:id="4"/>
    </w:p>
    <w:p>
      <w:pPr>
        <w:pStyle w:val="5"/>
        <w:keepNext w:val="0"/>
        <w:keepLines w:val="0"/>
        <w:pageBreakBefore w:val="0"/>
        <w:widowControl w:val="0"/>
        <w:kinsoku/>
        <w:wordWrap/>
        <w:overflowPunct/>
        <w:topLinePunct w:val="0"/>
        <w:autoSpaceDE/>
        <w:autoSpaceDN/>
        <w:bidi w:val="0"/>
        <w:adjustRightInd/>
        <w:snapToGrid/>
        <w:spacing w:before="100" w:after="100" w:line="400" w:lineRule="exact"/>
        <w:ind w:left="0" w:leftChars="0" w:right="0" w:rightChars="0" w:firstLine="420" w:firstLineChars="20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香蕉支</w:t>
      </w:r>
      <w:r>
        <w:rPr>
          <w:rFonts w:hint="eastAsia" w:ascii="微软雅黑" w:hAnsi="微软雅黑" w:eastAsia="微软雅黑" w:cs="微软雅黑"/>
          <w:sz w:val="21"/>
          <w:szCs w:val="21"/>
        </w:rPr>
        <w:t>付接入接口》文档是面向具有一定的网站开发能力</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了解相关计算机语言的网站开发、维护和管理人员。</w:t>
      </w:r>
    </w:p>
    <w:p>
      <w:pPr>
        <w:pStyle w:val="4"/>
        <w:ind w:firstLine="281" w:firstLineChars="100"/>
        <w:rPr>
          <w:rFonts w:hint="eastAsia" w:ascii="黑体" w:hAnsi="黑体" w:eastAsia="黑体" w:cs="黑体"/>
          <w:b/>
          <w:bCs/>
          <w:sz w:val="28"/>
          <w:szCs w:val="28"/>
          <w:lang w:val="en-US" w:eastAsia="zh-CN"/>
        </w:rPr>
      </w:pPr>
      <w:bookmarkStart w:id="5" w:name="_Toc15515"/>
      <w:r>
        <w:rPr>
          <w:rFonts w:hint="eastAsia" w:ascii="黑体" w:hAnsi="黑体" w:eastAsia="黑体" w:cs="黑体"/>
          <w:b/>
          <w:bCs/>
          <w:sz w:val="28"/>
          <w:szCs w:val="28"/>
          <w:lang w:val="en-US" w:eastAsia="zh-CN"/>
        </w:rPr>
        <w:t>1.3签名规则</w:t>
      </w:r>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为保证数据传输过程中的数据真实性，完整性和不可抵赖，我们需要对数据进行数字签名，在接收签名数据之后迚行签名校验</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签名算法为</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MD5</w:t>
      </w:r>
      <w:r>
        <w:rPr>
          <w:rFonts w:hint="eastAsia" w:ascii="微软雅黑" w:hAnsi="微软雅黑" w:eastAsia="微软雅黑" w:cs="微软雅黑"/>
          <w:color w:val="000000" w:themeColor="text1"/>
          <w:sz w:val="21"/>
          <w:szCs w:val="21"/>
          <w14:textFill>
            <w14:solidFill>
              <w14:schemeClr w14:val="tx1"/>
            </w14:solidFill>
          </w14:textFill>
        </w:rPr>
        <w:t>。签名是为了防止从商户系统提交的支付请求以及通知数据被非法篡改</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根据接口报文内容</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把除签名字段以外的所有非空字段内容按照报文字段的先后顺序，依次按照“字段名=字段值”的方式用“&amp;”符号连接，</w:t>
      </w:r>
      <w:r>
        <w:rPr>
          <w:rFonts w:hint="eastAsia" w:ascii="微软雅黑" w:hAnsi="微软雅黑" w:eastAsia="微软雅黑" w:cs="微软雅黑"/>
          <w:color w:val="000000" w:themeColor="text1"/>
          <w:sz w:val="21"/>
          <w:szCs w:val="21"/>
          <w:lang w:eastAsia="zh-CN"/>
          <w14:textFill>
            <w14:solidFill>
              <w14:schemeClr w14:val="tx1"/>
            </w14:solidFill>
          </w14:textFill>
        </w:rPr>
        <w:t>在最后末端加上商户秘钥，</w:t>
      </w:r>
      <w:r>
        <w:rPr>
          <w:rFonts w:hint="eastAsia" w:ascii="微软雅黑" w:hAnsi="微软雅黑" w:eastAsia="微软雅黑" w:cs="微软雅黑"/>
          <w:color w:val="000000" w:themeColor="text1"/>
          <w:sz w:val="21"/>
          <w:szCs w:val="21"/>
          <w14:textFill>
            <w14:solidFill>
              <w14:schemeClr w14:val="tx1"/>
            </w14:solidFill>
          </w14:textFill>
        </w:rPr>
        <w:t>使用</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md5</w:t>
      </w:r>
      <w:r>
        <w:rPr>
          <w:rFonts w:hint="eastAsia" w:ascii="微软雅黑" w:hAnsi="微软雅黑" w:eastAsia="微软雅黑" w:cs="微软雅黑"/>
          <w:color w:val="000000" w:themeColor="text1"/>
          <w:sz w:val="21"/>
          <w:szCs w:val="21"/>
          <w14:textFill>
            <w14:solidFill>
              <w14:schemeClr w14:val="tx1"/>
            </w14:solidFill>
          </w14:textFill>
        </w:rPr>
        <w:t>数字签名，填入签名字段</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接受方应按响应步骤验证签名。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outlineLvl w:val="9"/>
        <w:rPr>
          <w:rFonts w:hint="eastAsia"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签名样式如下：</w:t>
      </w:r>
    </w:p>
    <w:p>
      <w:pPr>
        <w:keepNext w:val="0"/>
        <w:keepLines w:val="0"/>
        <w:pageBreakBefore w:val="0"/>
        <w:widowControl/>
        <w:suppressLineNumbers w:val="0"/>
        <w:kinsoku/>
        <w:wordWrap/>
        <w:overflowPunct/>
        <w:topLinePunct w:val="0"/>
        <w:autoSpaceDE/>
        <w:autoSpaceDN/>
        <w:bidi w:val="0"/>
        <w:adjustRightInd/>
        <w:snapToGrid/>
        <w:spacing w:line="400" w:lineRule="exact"/>
        <w:ind w:left="0" w:leftChars="0" w:right="0" w:rightChars="0"/>
        <w:jc w:val="left"/>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kern w:val="0"/>
          <w:sz w:val="21"/>
          <w:szCs w:val="21"/>
          <w:lang w:val="en-US" w:eastAsia="zh-CN" w:bidi="ar"/>
        </w:rPr>
        <w:t>Bank=CCB&amp;body=test&amp;charset=utf-8&amp;mch_create_ip=127.0.0.1 </w:t>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br w:type="textWrapping"/>
      </w:r>
      <w:r>
        <w:rPr>
          <w:rFonts w:hint="eastAsia" w:ascii="微软雅黑" w:hAnsi="微软雅黑" w:eastAsia="微软雅黑" w:cs="微软雅黑"/>
          <w:kern w:val="0"/>
          <w:sz w:val="21"/>
          <w:szCs w:val="21"/>
          <w:lang w:val="en-US" w:eastAsia="zh-CN" w:bidi="ar"/>
        </w:rPr>
        <w:t>&amp;nonce_str=78sd45456&amp;notify_url=您的异步地址&amp;out_trade_no=180203094438210875&amp;partner=M201818222921&amp;return_url=您的同步地址&amp;service=qqpay.ma&amp;total_fee=100key</w:t>
      </w:r>
    </w:p>
    <w:p>
      <w:pPr>
        <w:spacing w:line="360" w:lineRule="auto"/>
        <w:ind w:firstLine="420"/>
        <w:rPr>
          <w:rFonts w:ascii="楷体" w:hAnsi="楷体" w:eastAsia="楷体"/>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FF0000"/>
          <w:sz w:val="21"/>
          <w:szCs w:val="21"/>
        </w:rPr>
        <w:t>注意事项</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000000" w:themeColor="text1"/>
          <w:sz w:val="21"/>
          <w:szCs w:val="21"/>
          <w14:textFill>
            <w14:solidFill>
              <w14:schemeClr w14:val="tx1"/>
            </w14:solidFill>
          </w14:textFill>
        </w:rPr>
        <w:t>没有值的参数无需传递，也无需包含到待签名数据中</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签名时将字符转变成字节流时统一使用utf-8。</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p>
    <w:p>
      <w:pPr>
        <w:rPr>
          <w:color w:val="auto"/>
          <w:sz w:val="24"/>
          <w:szCs w:val="24"/>
        </w:rPr>
      </w:pPr>
      <w:r>
        <w:rPr>
          <w:color w:val="auto"/>
          <w:sz w:val="24"/>
          <w:szCs w:val="24"/>
        </w:rPr>
        <w:drawing>
          <wp:anchor distT="0" distB="0" distL="114300" distR="114300" simplePos="0" relativeHeight="251664384" behindDoc="1" locked="0" layoutInCell="0" allowOverlap="1">
            <wp:simplePos x="0" y="0"/>
            <wp:positionH relativeFrom="column">
              <wp:posOffset>635</wp:posOffset>
            </wp:positionH>
            <wp:positionV relativeFrom="paragraph">
              <wp:posOffset>145415</wp:posOffset>
            </wp:positionV>
            <wp:extent cx="6191885" cy="1016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tabs>
          <w:tab w:val="left" w:pos="7820"/>
        </w:tabs>
        <w:spacing w:after="0" w:line="207" w:lineRule="exact"/>
        <w:jc w:val="both"/>
        <w:rPr>
          <w:rFonts w:hint="eastAsia" w:ascii="黑体" w:hAnsi="黑体" w:eastAsia="黑体" w:cs="黑体"/>
          <w:color w:val="auto"/>
          <w:sz w:val="17"/>
          <w:szCs w:val="17"/>
        </w:rPr>
      </w:pP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3</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r>
        <w:rPr>
          <w:color w:val="auto"/>
          <w:sz w:val="24"/>
          <w:szCs w:val="24"/>
        </w:rPr>
        <w:drawing>
          <wp:anchor distT="0" distB="0" distL="114300" distR="114300" simplePos="0" relativeHeight="251673600" behindDoc="1" locked="0" layoutInCell="0" allowOverlap="1">
            <wp:simplePos x="0" y="0"/>
            <wp:positionH relativeFrom="column">
              <wp:posOffset>-12065</wp:posOffset>
            </wp:positionH>
            <wp:positionV relativeFrom="paragraph">
              <wp:posOffset>1905</wp:posOffset>
            </wp:positionV>
            <wp:extent cx="6191885" cy="1016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pStyle w:val="2"/>
        <w:keepNext/>
        <w:keepLines/>
        <w:pageBreakBefore w:val="0"/>
        <w:widowControl w:val="0"/>
        <w:numPr>
          <w:ilvl w:val="0"/>
          <w:numId w:val="3"/>
        </w:numPr>
        <w:kinsoku/>
        <w:wordWrap/>
        <w:overflowPunct/>
        <w:topLinePunct w:val="0"/>
        <w:autoSpaceDE/>
        <w:autoSpaceDN/>
        <w:bidi w:val="0"/>
        <w:adjustRightInd/>
        <w:snapToGrid/>
        <w:spacing w:before="260" w:after="200" w:line="416" w:lineRule="auto"/>
        <w:ind w:left="108" w:leftChars="0" w:right="0" w:rightChars="0" w:firstLine="0" w:firstLineChars="0"/>
        <w:jc w:val="both"/>
        <w:textAlignment w:val="auto"/>
        <w:outlineLvl w:val="1"/>
        <w:rPr>
          <w:rFonts w:hint="eastAsia" w:ascii="微软雅黑" w:hAnsi="微软雅黑" w:eastAsia="微软雅黑" w:cs="微软雅黑"/>
          <w:sz w:val="32"/>
          <w:szCs w:val="32"/>
        </w:rPr>
      </w:pPr>
      <w:r>
        <w:rPr>
          <w:rFonts w:hint="eastAsia" w:ascii="微软雅黑" w:hAnsi="微软雅黑" w:eastAsia="微软雅黑" w:cs="微软雅黑"/>
          <w:sz w:val="32"/>
          <w:szCs w:val="32"/>
          <w:lang w:val="en-US" w:eastAsia="zh-CN"/>
        </w:rPr>
        <w:t>交易接口说</w:t>
      </w:r>
      <w:r>
        <w:rPr>
          <w:rFonts w:hint="eastAsia" w:ascii="微软雅黑" w:hAnsi="微软雅黑" w:eastAsia="微软雅黑" w:cs="微软雅黑"/>
          <w:sz w:val="32"/>
          <w:szCs w:val="32"/>
        </w:rPr>
        <w:t>明</w:t>
      </w:r>
    </w:p>
    <w:p>
      <w:pPr>
        <w:pStyle w:val="4"/>
        <w:keepNext/>
        <w:keepLines/>
        <w:pageBreakBefore w:val="0"/>
        <w:widowControl w:val="0"/>
        <w:kinsoku/>
        <w:wordWrap/>
        <w:overflowPunct/>
        <w:topLinePunct w:val="0"/>
        <w:autoSpaceDE/>
        <w:autoSpaceDN/>
        <w:bidi w:val="0"/>
        <w:adjustRightInd/>
        <w:snapToGrid/>
        <w:spacing w:before="260" w:after="120" w:line="416" w:lineRule="auto"/>
        <w:ind w:left="295" w:leftChars="0" w:right="0" w:rightChars="0" w:firstLine="0" w:firstLineChars="0"/>
        <w:jc w:val="both"/>
        <w:textAlignment w:val="auto"/>
        <w:outlineLvl w:val="2"/>
        <w:rPr>
          <w:rFonts w:hint="eastAsia" w:ascii="黑体" w:hAnsi="黑体" w:eastAsia="黑体" w:cs="黑体"/>
          <w:b/>
          <w:bCs/>
          <w:sz w:val="28"/>
          <w:szCs w:val="28"/>
        </w:rPr>
      </w:pPr>
      <w:r>
        <w:rPr>
          <w:rFonts w:hint="eastAsia" w:ascii="黑体" w:hAnsi="黑体" w:eastAsia="黑体" w:cs="黑体"/>
          <w:b/>
          <w:bCs/>
          <w:sz w:val="28"/>
          <w:szCs w:val="28"/>
          <w:lang w:val="en-US" w:eastAsia="zh-CN"/>
        </w:rPr>
        <w:t>2</w:t>
      </w:r>
      <w:r>
        <w:rPr>
          <w:rFonts w:hint="eastAsia" w:ascii="黑体" w:hAnsi="黑体" w:eastAsia="黑体" w:cs="黑体"/>
          <w:b/>
          <w:bCs/>
          <w:sz w:val="28"/>
          <w:szCs w:val="28"/>
        </w:rPr>
        <w:t>.1</w:t>
      </w:r>
      <w:r>
        <w:rPr>
          <w:rFonts w:hint="eastAsia" w:ascii="黑体" w:hAnsi="黑体" w:eastAsia="黑体" w:cs="黑体"/>
          <w:b/>
          <w:bCs/>
          <w:sz w:val="28"/>
          <w:szCs w:val="28"/>
          <w:lang w:val="en-US" w:eastAsia="zh-CN"/>
        </w:rPr>
        <w:t>符号约定</w:t>
      </w:r>
    </w:p>
    <w:tbl>
      <w:tblPr>
        <w:tblStyle w:val="7"/>
        <w:tblW w:w="8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0"/>
        <w:gridCol w:w="442"/>
        <w:gridCol w:w="6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jc w:val="center"/>
        </w:trPr>
        <w:tc>
          <w:tcPr>
            <w:tcW w:w="1582" w:type="dxa"/>
            <w:gridSpan w:val="2"/>
            <w:vAlign w:val="center"/>
          </w:tcPr>
          <w:p>
            <w:pPr>
              <w:pStyle w:val="11"/>
              <w:spacing w:line="360" w:lineRule="auto"/>
              <w:ind w:firstLine="0" w:firstLine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符</w:t>
            </w:r>
            <w:r>
              <w:rPr>
                <w:rFonts w:hint="eastAsia" w:ascii="楷体" w:hAnsi="楷体" w:eastAsia="楷体" w:cs="楷体"/>
                <w:color w:val="000000" w:themeColor="text1"/>
                <w:kern w:val="2"/>
                <w:sz w:val="21"/>
                <w:szCs w:val="21"/>
                <w:lang w:val="en-US" w:eastAsia="zh-CN"/>
                <w14:textFill>
                  <w14:solidFill>
                    <w14:schemeClr w14:val="tx1"/>
                  </w14:solidFill>
                </w14:textFill>
              </w:rPr>
              <w:t xml:space="preserve"> </w:t>
            </w:r>
            <w:r>
              <w:rPr>
                <w:rFonts w:hint="eastAsia" w:ascii="楷体" w:hAnsi="楷体" w:eastAsia="楷体" w:cs="楷体"/>
                <w:color w:val="000000" w:themeColor="text1"/>
                <w:kern w:val="2"/>
                <w:sz w:val="21"/>
                <w:szCs w:val="21"/>
                <w14:textFill>
                  <w14:solidFill>
                    <w14:schemeClr w14:val="tx1"/>
                  </w14:solidFill>
                </w14:textFill>
              </w:rPr>
              <w:t>号</w:t>
            </w:r>
          </w:p>
        </w:tc>
        <w:tc>
          <w:tcPr>
            <w:tcW w:w="6438" w:type="dxa"/>
          </w:tcPr>
          <w:p>
            <w:pPr>
              <w:pStyle w:val="11"/>
              <w:spacing w:line="360" w:lineRule="auto"/>
              <w:ind w:firstLine="0" w:firstLine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含</w:t>
            </w:r>
            <w:r>
              <w:rPr>
                <w:rFonts w:hint="eastAsia" w:ascii="楷体" w:hAnsi="楷体" w:eastAsia="楷体" w:cs="楷体"/>
                <w:color w:val="000000" w:themeColor="text1"/>
                <w:kern w:val="2"/>
                <w:sz w:val="21"/>
                <w:szCs w:val="21"/>
                <w:lang w:val="en-US" w:eastAsia="zh-CN"/>
                <w14:textFill>
                  <w14:solidFill>
                    <w14:schemeClr w14:val="tx1"/>
                  </w14:solidFill>
                </w14:textFill>
              </w:rPr>
              <w:t xml:space="preserve"> </w:t>
            </w:r>
            <w:r>
              <w:rPr>
                <w:rFonts w:hint="eastAsia" w:ascii="楷体" w:hAnsi="楷体" w:eastAsia="楷体" w:cs="楷体"/>
                <w:color w:val="000000" w:themeColor="text1"/>
                <w:kern w:val="2"/>
                <w:sz w:val="21"/>
                <w:szCs w:val="21"/>
                <w14:textFill>
                  <w14:solidFill>
                    <w14:schemeClr w14:val="tx1"/>
                  </w14:solidFill>
                </w14:textFill>
              </w:rPr>
              <w:t>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6" w:hRule="atLeast"/>
          <w:jc w:val="center"/>
        </w:trPr>
        <w:tc>
          <w:tcPr>
            <w:tcW w:w="1140" w:type="dxa"/>
            <w:vMerge w:val="restart"/>
          </w:tcPr>
          <w:p>
            <w:pPr>
              <w:pStyle w:val="12"/>
              <w:numPr>
                <w:ilvl w:val="0"/>
                <w:numId w:val="0"/>
              </w:numPr>
              <w:spacing w:line="360" w:lineRule="auto"/>
              <w:ind w:left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数据元</w:t>
            </w:r>
          </w:p>
          <w:p>
            <w:pPr>
              <w:pStyle w:val="12"/>
              <w:numPr>
                <w:ilvl w:val="0"/>
                <w:numId w:val="0"/>
              </w:numPr>
              <w:spacing w:line="360" w:lineRule="auto"/>
              <w:ind w:left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数值符号</w:t>
            </w:r>
          </w:p>
        </w:tc>
        <w:tc>
          <w:tcPr>
            <w:tcW w:w="442" w:type="dxa"/>
            <w:vAlign w:val="center"/>
          </w:tcPr>
          <w:p>
            <w:pPr>
              <w:pStyle w:val="11"/>
              <w:spacing w:line="360" w:lineRule="auto"/>
              <w:ind w:firstLine="0" w:firstLine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M</w:t>
            </w:r>
          </w:p>
        </w:tc>
        <w:tc>
          <w:tcPr>
            <w:tcW w:w="6438" w:type="dxa"/>
          </w:tcPr>
          <w:p>
            <w:pPr>
              <w:pStyle w:val="11"/>
              <w:spacing w:line="360" w:lineRule="auto"/>
              <w:ind w:firstLine="210" w:firstLineChars="100"/>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必输入或输出的域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8" w:hRule="atLeast"/>
          <w:jc w:val="center"/>
        </w:trPr>
        <w:tc>
          <w:tcPr>
            <w:tcW w:w="1140" w:type="dxa"/>
            <w:vMerge w:val="continue"/>
          </w:tcPr>
          <w:p>
            <w:pPr>
              <w:pStyle w:val="11"/>
              <w:spacing w:line="360" w:lineRule="auto"/>
              <w:ind w:firstLine="0" w:firstLineChars="0"/>
              <w:rPr>
                <w:rFonts w:hint="eastAsia" w:ascii="楷体" w:hAnsi="楷体" w:eastAsia="楷体" w:cs="楷体"/>
                <w:color w:val="000000" w:themeColor="text1"/>
                <w:kern w:val="2"/>
                <w:sz w:val="21"/>
                <w:szCs w:val="21"/>
                <w14:textFill>
                  <w14:solidFill>
                    <w14:schemeClr w14:val="tx1"/>
                  </w14:solidFill>
                </w14:textFill>
              </w:rPr>
            </w:pPr>
          </w:p>
        </w:tc>
        <w:tc>
          <w:tcPr>
            <w:tcW w:w="442" w:type="dxa"/>
            <w:vAlign w:val="center"/>
          </w:tcPr>
          <w:p>
            <w:pPr>
              <w:pStyle w:val="11"/>
              <w:spacing w:line="360" w:lineRule="auto"/>
              <w:ind w:firstLine="0" w:firstLineChars="0"/>
              <w:jc w:val="center"/>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C</w:t>
            </w:r>
          </w:p>
        </w:tc>
        <w:tc>
          <w:tcPr>
            <w:tcW w:w="6438" w:type="dxa"/>
          </w:tcPr>
          <w:p>
            <w:pPr>
              <w:pStyle w:val="11"/>
              <w:spacing w:line="360" w:lineRule="auto"/>
              <w:ind w:firstLine="210" w:firstLineChars="100"/>
              <w:rPr>
                <w:rFonts w:hint="eastAsia" w:ascii="楷体" w:hAnsi="楷体" w:eastAsia="楷体" w:cs="楷体"/>
                <w:color w:val="000000" w:themeColor="text1"/>
                <w:kern w:val="2"/>
                <w:sz w:val="21"/>
                <w:szCs w:val="21"/>
                <w14:textFill>
                  <w14:solidFill>
                    <w14:schemeClr w14:val="tx1"/>
                  </w14:solidFill>
                </w14:textFill>
              </w:rPr>
            </w:pPr>
            <w:r>
              <w:rPr>
                <w:rFonts w:hint="eastAsia" w:ascii="楷体" w:hAnsi="楷体" w:eastAsia="楷体" w:cs="楷体"/>
                <w:color w:val="000000" w:themeColor="text1"/>
                <w:kern w:val="2"/>
                <w:sz w:val="21"/>
                <w:szCs w:val="21"/>
                <w14:textFill>
                  <w14:solidFill>
                    <w14:schemeClr w14:val="tx1"/>
                  </w14:solidFill>
                </w14:textFill>
              </w:rPr>
              <w:t>可输入或输出的域</w:t>
            </w:r>
          </w:p>
        </w:tc>
      </w:tr>
    </w:tbl>
    <w:p>
      <w:pPr>
        <w:pStyle w:val="4"/>
        <w:keepNext/>
        <w:keepLines/>
        <w:pageBreakBefore w:val="0"/>
        <w:widowControl w:val="0"/>
        <w:kinsoku/>
        <w:wordWrap/>
        <w:overflowPunct/>
        <w:topLinePunct w:val="0"/>
        <w:autoSpaceDE/>
        <w:autoSpaceDN/>
        <w:bidi w:val="0"/>
        <w:adjustRightInd/>
        <w:snapToGrid/>
        <w:spacing w:before="260" w:after="120" w:line="416" w:lineRule="auto"/>
        <w:ind w:left="295" w:leftChars="0" w:right="0" w:rightChars="0" w:firstLine="0" w:firstLineChars="0"/>
        <w:jc w:val="both"/>
        <w:textAlignment w:val="auto"/>
        <w:outlineLvl w:val="2"/>
        <w:rPr>
          <w:rFonts w:hint="eastAsia" w:ascii="黑体" w:hAnsi="黑体" w:eastAsia="黑体" w:cs="黑体"/>
          <w:b/>
          <w:bCs/>
          <w:sz w:val="28"/>
          <w:szCs w:val="28"/>
        </w:rPr>
      </w:pPr>
      <w:r>
        <w:rPr>
          <w:rFonts w:hint="eastAsia" w:ascii="黑体" w:hAnsi="黑体" w:eastAsia="黑体" w:cs="黑体"/>
          <w:b/>
          <w:bCs/>
          <w:sz w:val="28"/>
          <w:szCs w:val="28"/>
          <w:lang w:val="en-US" w:eastAsia="zh-CN"/>
        </w:rPr>
        <w:t>2</w:t>
      </w:r>
      <w:r>
        <w:rPr>
          <w:rFonts w:hint="eastAsia" w:ascii="黑体" w:hAnsi="黑体" w:eastAsia="黑体" w:cs="黑体"/>
          <w:b/>
          <w:bCs/>
          <w:sz w:val="28"/>
          <w:szCs w:val="28"/>
        </w:rPr>
        <w:t>.2</w:t>
      </w:r>
      <w:r>
        <w:rPr>
          <w:rFonts w:hint="eastAsia" w:ascii="黑体" w:hAnsi="黑体" w:eastAsia="黑体" w:cs="黑体"/>
          <w:b/>
          <w:bCs/>
          <w:sz w:val="28"/>
          <w:szCs w:val="28"/>
          <w:lang w:val="en-US" w:eastAsia="zh-CN"/>
        </w:rPr>
        <w:t>支付请求地址</w:t>
      </w:r>
    </w:p>
    <w:tbl>
      <w:tblPr>
        <w:tblStyle w:val="7"/>
        <w:tblW w:w="8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0"/>
        <w:gridCol w:w="4867"/>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1750" w:type="dxa"/>
            <w:shd w:val="clear" w:color="auto" w:fill="BFBFBF"/>
          </w:tcPr>
          <w:p>
            <w:pPr>
              <w:spacing w:line="360" w:lineRule="auto"/>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环境名称</w:t>
            </w:r>
          </w:p>
        </w:tc>
        <w:tc>
          <w:tcPr>
            <w:tcW w:w="4867" w:type="dxa"/>
            <w:shd w:val="clear" w:color="auto" w:fill="BFBFBF"/>
          </w:tcPr>
          <w:p>
            <w:pPr>
              <w:spacing w:line="360" w:lineRule="auto"/>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地</w:t>
            </w:r>
            <w:r>
              <w:rPr>
                <w:rFonts w:hint="eastAsia" w:ascii="楷体" w:hAnsi="楷体" w:eastAsia="楷体" w:cs="楷体"/>
                <w:color w:val="000000" w:themeColor="text1"/>
                <w:sz w:val="21"/>
                <w:szCs w:val="21"/>
                <w:lang w:val="en-US" w:eastAsia="zh-CN"/>
                <w14:textFill>
                  <w14:solidFill>
                    <w14:schemeClr w14:val="tx1"/>
                  </w14:solidFill>
                </w14:textFill>
              </w:rPr>
              <w:t xml:space="preserve"> </w:t>
            </w:r>
            <w:r>
              <w:rPr>
                <w:rFonts w:hint="eastAsia" w:ascii="楷体" w:hAnsi="楷体" w:eastAsia="楷体" w:cs="楷体"/>
                <w:color w:val="000000" w:themeColor="text1"/>
                <w:sz w:val="21"/>
                <w:szCs w:val="21"/>
                <w14:textFill>
                  <w14:solidFill>
                    <w14:schemeClr w14:val="tx1"/>
                  </w14:solidFill>
                </w14:textFill>
              </w:rPr>
              <w:t>址</w:t>
            </w:r>
          </w:p>
        </w:tc>
        <w:tc>
          <w:tcPr>
            <w:tcW w:w="1403" w:type="dxa"/>
            <w:shd w:val="clear" w:color="auto" w:fill="BFBFBF"/>
          </w:tcPr>
          <w:p>
            <w:pPr>
              <w:spacing w:line="360" w:lineRule="auto"/>
              <w:jc w:val="center"/>
              <w:rPr>
                <w:rFonts w:hint="eastAsia" w:ascii="楷体" w:hAnsi="楷体" w:eastAsia="楷体" w:cs="楷体"/>
                <w:color w:val="000000" w:themeColor="text1"/>
                <w:sz w:val="21"/>
                <w:szCs w:val="21"/>
                <w:lang w:eastAsia="zh-CN"/>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提交方式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1750" w:type="dxa"/>
            <w:shd w:val="clear" w:color="auto" w:fill="FFFFFF" w:themeFill="background1"/>
          </w:tcPr>
          <w:p>
            <w:pPr>
              <w:spacing w:line="360" w:lineRule="auto"/>
              <w:jc w:val="center"/>
              <w:rPr>
                <w:rFonts w:hint="eastAsia" w:ascii="楷体" w:hAnsi="楷体" w:eastAsia="楷体" w:cs="楷体"/>
                <w:color w:val="000000" w:themeColor="text1"/>
                <w:sz w:val="21"/>
                <w:szCs w:val="21"/>
                <w:lang w:val="en-US"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请求地址</w:t>
            </w:r>
          </w:p>
        </w:tc>
        <w:tc>
          <w:tcPr>
            <w:tcW w:w="4867" w:type="dxa"/>
            <w:shd w:val="clear" w:color="auto" w:fill="FFFFFF" w:themeFill="background1"/>
          </w:tcPr>
          <w:p>
            <w:pPr>
              <w:spacing w:line="360" w:lineRule="auto"/>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http://pay.8808068.com/pay</w:t>
            </w:r>
          </w:p>
        </w:tc>
        <w:tc>
          <w:tcPr>
            <w:tcW w:w="1403" w:type="dxa"/>
            <w:shd w:val="clear" w:color="auto" w:fill="FFFFFF" w:themeFill="background1"/>
          </w:tcPr>
          <w:p>
            <w:pPr>
              <w:spacing w:line="360" w:lineRule="auto"/>
              <w:jc w:val="center"/>
              <w:rPr>
                <w:rFonts w:hint="eastAsia" w:ascii="楷体" w:hAnsi="楷体" w:eastAsia="楷体" w:cs="楷体"/>
                <w:color w:val="000000" w:themeColor="text1"/>
                <w:sz w:val="21"/>
                <w:szCs w:val="21"/>
                <w:lang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POST</w:t>
            </w:r>
          </w:p>
        </w:tc>
      </w:tr>
    </w:tbl>
    <w:p>
      <w:pPr>
        <w:pStyle w:val="4"/>
        <w:keepNext/>
        <w:keepLines/>
        <w:pageBreakBefore w:val="0"/>
        <w:widowControl w:val="0"/>
        <w:kinsoku/>
        <w:wordWrap/>
        <w:overflowPunct/>
        <w:topLinePunct w:val="0"/>
        <w:autoSpaceDE/>
        <w:autoSpaceDN/>
        <w:bidi w:val="0"/>
        <w:adjustRightInd/>
        <w:snapToGrid/>
        <w:spacing w:before="260" w:after="120" w:line="416" w:lineRule="auto"/>
        <w:ind w:left="0" w:leftChars="0" w:right="0" w:rightChars="0" w:firstLine="281" w:firstLineChars="100"/>
        <w:jc w:val="both"/>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2.3请求接口</w:t>
      </w:r>
    </w:p>
    <w:p>
      <w:pPr>
        <w:keepNext w:val="0"/>
        <w:keepLines w:val="0"/>
        <w:pageBreakBefore w:val="0"/>
        <w:widowControl w:val="0"/>
        <w:kinsoku/>
        <w:wordWrap/>
        <w:overflowPunct/>
        <w:topLinePunct w:val="0"/>
        <w:autoSpaceDE/>
        <w:autoSpaceDN/>
        <w:bidi w:val="0"/>
        <w:adjustRightInd/>
        <w:snapToGrid/>
        <w:spacing w:line="400" w:lineRule="exact"/>
        <w:ind w:left="420" w:leftChars="0" w:right="0" w:rightChars="0" w:firstLine="420" w:firstLineChars="0"/>
        <w:jc w:val="both"/>
        <w:textAlignment w:val="auto"/>
        <w:outlineLvl w:val="9"/>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 xml:space="preserve">商户 </w:t>
      </w:r>
      <w:r>
        <w:rPr>
          <w:rFonts w:hint="eastAsia" w:ascii="微软雅黑" w:hAnsi="微软雅黑" w:eastAsia="微软雅黑" w:cs="微软雅黑"/>
          <w:color w:val="000000" w:themeColor="text1"/>
          <w:szCs w:val="21"/>
          <w14:textFill>
            <w14:solidFill>
              <w14:schemeClr w14:val="tx1"/>
            </w14:solidFill>
          </w14:textFill>
        </w:rPr>
        <w:sym w:font="Wingdings" w:char="00E0"/>
      </w:r>
      <w:r>
        <w:rPr>
          <w:rFonts w:hint="eastAsia" w:ascii="微软雅黑" w:hAnsi="微软雅黑" w:eastAsia="微软雅黑" w:cs="微软雅黑"/>
          <w:color w:val="000000" w:themeColor="text1"/>
          <w:szCs w:val="21"/>
          <w14:textFill>
            <w14:solidFill>
              <w14:schemeClr w14:val="tx1"/>
            </w14:solidFill>
          </w14:textFill>
        </w:rPr>
        <w:t xml:space="preserve"> 平台</w:t>
      </w:r>
    </w:p>
    <w:tbl>
      <w:tblPr>
        <w:tblStyle w:val="7"/>
        <w:tblW w:w="8285"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1"/>
        <w:gridCol w:w="1949"/>
        <w:gridCol w:w="700"/>
        <w:gridCol w:w="2630"/>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输入项</w:t>
            </w:r>
          </w:p>
        </w:tc>
        <w:tc>
          <w:tcPr>
            <w:tcW w:w="1949"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输入项名称</w:t>
            </w:r>
          </w:p>
        </w:tc>
        <w:tc>
          <w:tcPr>
            <w:tcW w:w="700" w:type="dxa"/>
            <w:tcBorders>
              <w:top w:val="single" w:color="auto" w:sz="4" w:space="0"/>
              <w:left w:val="single" w:color="auto" w:sz="4" w:space="0"/>
              <w:bottom w:val="single" w:color="auto" w:sz="4" w:space="0"/>
              <w:right w:val="single" w:color="auto" w:sz="4" w:space="0"/>
            </w:tcBorders>
            <w:shd w:val="clear" w:color="auto" w:fill="C0C0C0"/>
            <w:vAlign w:val="center"/>
          </w:tcPr>
          <w:p>
            <w:pPr>
              <w:jc w:val="center"/>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属性</w:t>
            </w:r>
          </w:p>
        </w:tc>
        <w:tc>
          <w:tcPr>
            <w:tcW w:w="2630" w:type="dxa"/>
            <w:tcBorders>
              <w:top w:val="single" w:color="auto" w:sz="4" w:space="0"/>
              <w:left w:val="single" w:color="auto" w:sz="4" w:space="0"/>
              <w:bottom w:val="single" w:color="auto" w:sz="4" w:space="0"/>
              <w:right w:val="single" w:color="auto" w:sz="4" w:space="0"/>
            </w:tcBorders>
            <w:shd w:val="clear" w:color="auto" w:fill="C0C0C0"/>
            <w:vAlign w:val="center"/>
          </w:tcPr>
          <w:p>
            <w:pPr>
              <w:jc w:val="center"/>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注释</w:t>
            </w:r>
          </w:p>
        </w:tc>
        <w:tc>
          <w:tcPr>
            <w:tcW w:w="1395" w:type="dxa"/>
            <w:tcBorders>
              <w:top w:val="single" w:color="auto" w:sz="4" w:space="0"/>
              <w:left w:val="single" w:color="auto" w:sz="4" w:space="0"/>
              <w:bottom w:val="single" w:color="auto" w:sz="4" w:space="0"/>
              <w:right w:val="single" w:color="auto" w:sz="4" w:space="0"/>
            </w:tcBorders>
            <w:shd w:val="clear" w:color="auto" w:fill="C0C0C0"/>
            <w:vAlign w:val="center"/>
          </w:tcPr>
          <w:p>
            <w:pPr>
              <w:jc w:val="left"/>
              <w:rPr>
                <w:rFonts w:ascii="楷体" w:hAnsi="楷体" w:eastAsia="楷体"/>
                <w:color w:val="000000" w:themeColor="text1"/>
                <w:szCs w:val="21"/>
                <w14:textFill>
                  <w14:solidFill>
                    <w14:schemeClr w14:val="tx1"/>
                  </w14:solidFill>
                </w14:textFill>
              </w:rPr>
            </w:pPr>
            <w:r>
              <w:rPr>
                <w:rFonts w:hint="eastAsia" w:ascii="楷体" w:hAnsi="楷体" w:eastAsia="楷体"/>
                <w:color w:val="000000" w:themeColor="text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out_trade_no</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商户订单号</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交易请求</w:t>
            </w:r>
            <w:r>
              <w:rPr>
                <w:rFonts w:hint="eastAsia" w:ascii="楷体" w:hAnsi="楷体" w:eastAsia="楷体"/>
                <w:color w:val="000000" w:themeColor="text1"/>
                <w:sz w:val="21"/>
                <w:szCs w:val="21"/>
                <w:lang w:eastAsia="zh-CN"/>
                <w14:textFill>
                  <w14:solidFill>
                    <w14:schemeClr w14:val="tx1"/>
                  </w14:solidFill>
                </w14:textFill>
              </w:rPr>
              <w:t>订单</w:t>
            </w:r>
            <w:r>
              <w:rPr>
                <w:rFonts w:hint="eastAsia" w:ascii="楷体" w:hAnsi="楷体" w:eastAsia="楷体"/>
                <w:color w:val="000000" w:themeColor="text1"/>
                <w:sz w:val="21"/>
                <w:szCs w:val="21"/>
                <w14:textFill>
                  <w14:solidFill>
                    <w14:schemeClr w14:val="tx1"/>
                  </w14:solidFill>
                </w14:textFill>
              </w:rPr>
              <w:t>号</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service</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接口类型</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请看</w:t>
            </w:r>
            <w:r>
              <w:rPr>
                <w:rFonts w:hint="eastAsia" w:ascii="楷体" w:hAnsi="楷体" w:eastAsia="楷体"/>
                <w:color w:val="000000" w:themeColor="text1"/>
                <w:sz w:val="21"/>
                <w:szCs w:val="21"/>
                <w:lang w:val="en-US" w:eastAsia="zh-CN"/>
                <w14:textFill>
                  <w14:solidFill>
                    <w14:schemeClr w14:val="tx1"/>
                  </w14:solidFill>
                </w14:textFill>
              </w:rPr>
              <w:t xml:space="preserve"> 接口类型表</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version</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版本号</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默认：v1.0，可为空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FF0000"/>
                <w:sz w:val="21"/>
                <w:szCs w:val="21"/>
              </w:rPr>
            </w:pPr>
            <w:r>
              <w:rPr>
                <w:rFonts w:hint="eastAsia" w:ascii="楷体" w:hAnsi="楷体" w:eastAsia="楷体"/>
                <w:color w:val="auto"/>
                <w:sz w:val="21"/>
                <w:szCs w:val="21"/>
              </w:rPr>
              <w:t>charset</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FF0000"/>
                <w:sz w:val="21"/>
                <w:szCs w:val="21"/>
              </w:rPr>
            </w:pPr>
            <w:r>
              <w:rPr>
                <w:rFonts w:hint="eastAsia" w:ascii="楷体" w:hAnsi="楷体" w:eastAsia="楷体"/>
                <w:color w:val="auto"/>
                <w:sz w:val="21"/>
                <w:szCs w:val="21"/>
              </w:rPr>
              <w:t>编码语言</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FF0000"/>
                <w:sz w:val="21"/>
                <w:szCs w:val="21"/>
                <w:lang w:val="en-US" w:eastAsia="zh-CN"/>
              </w:rPr>
            </w:pPr>
            <w:r>
              <w:rPr>
                <w:rFonts w:hint="eastAsia" w:ascii="楷体" w:hAnsi="楷体" w:eastAsia="楷体"/>
                <w:color w:val="auto"/>
                <w:sz w:val="21"/>
                <w:szCs w:val="21"/>
                <w:lang w:val="en-US" w:eastAsia="zh-CN"/>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FF0000"/>
                <w:sz w:val="21"/>
                <w:szCs w:val="21"/>
                <w:lang w:eastAsia="zh-CN"/>
              </w:rPr>
            </w:pPr>
            <w:r>
              <w:rPr>
                <w:rFonts w:hint="eastAsia" w:ascii="楷体" w:hAnsi="楷体" w:eastAsia="楷体"/>
                <w:color w:val="FF0000"/>
                <w:sz w:val="21"/>
                <w:szCs w:val="21"/>
                <w:lang w:eastAsia="zh-CN"/>
              </w:rPr>
              <w:t>默认</w:t>
            </w:r>
            <w:r>
              <w:rPr>
                <w:rFonts w:hint="eastAsia" w:ascii="楷体" w:hAnsi="楷体" w:eastAsia="楷体"/>
                <w:color w:val="FF0000"/>
                <w:sz w:val="21"/>
                <w:szCs w:val="21"/>
                <w:lang w:val="en-US" w:eastAsia="zh-CN"/>
              </w:rPr>
              <w:t>utf-8，可为空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auto"/>
                <w:sz w:val="21"/>
                <w:szCs w:val="21"/>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sign_type</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签名方式</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默认</w:t>
            </w:r>
            <w:r>
              <w:rPr>
                <w:rFonts w:hint="eastAsia" w:ascii="楷体" w:hAnsi="楷体" w:eastAsia="楷体"/>
                <w:color w:val="000000" w:themeColor="text1"/>
                <w:sz w:val="21"/>
                <w:szCs w:val="21"/>
                <w:lang w:val="en-US" w:eastAsia="zh-CN"/>
                <w14:textFill>
                  <w14:solidFill>
                    <w14:schemeClr w14:val="tx1"/>
                  </w14:solidFill>
                </w14:textFill>
              </w:rPr>
              <w:t>MD5，可为空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partner</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商户</w:t>
            </w:r>
            <w:r>
              <w:rPr>
                <w:rFonts w:hint="eastAsia" w:ascii="楷体" w:hAnsi="楷体" w:eastAsia="楷体"/>
                <w:color w:val="000000" w:themeColor="text1"/>
                <w:sz w:val="21"/>
                <w:szCs w:val="21"/>
                <w:lang w:val="en-US" w:eastAsia="zh-CN"/>
                <w14:textFill>
                  <w14:solidFill>
                    <w14:schemeClr w14:val="tx1"/>
                  </w14:solidFill>
                </w14:textFill>
              </w:rPr>
              <w:t>id</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商户</w:t>
            </w:r>
            <w:r>
              <w:rPr>
                <w:rFonts w:hint="eastAsia" w:ascii="楷体" w:hAnsi="楷体" w:eastAsia="楷体"/>
                <w:color w:val="000000" w:themeColor="text1"/>
                <w:sz w:val="21"/>
                <w:szCs w:val="21"/>
                <w:lang w:val="en-US" w:eastAsia="zh-CN"/>
                <w14:textFill>
                  <w14:solidFill>
                    <w14:schemeClr w14:val="tx1"/>
                  </w14:solidFill>
                </w14:textFill>
              </w:rPr>
              <w:t>id号</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body</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商品描述</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w:t>
            </w:r>
            <w:r>
              <w:rPr>
                <w:rFonts w:hint="eastAsia" w:ascii="楷体" w:hAnsi="楷体" w:eastAsia="楷体"/>
                <w:color w:val="000000" w:themeColor="text1"/>
                <w:sz w:val="21"/>
                <w:szCs w:val="21"/>
                <w:lang w:val="en-US" w:eastAsia="zh-CN"/>
                <w14:textFill>
                  <w14:solidFill>
                    <w14:schemeClr w14:val="tx1"/>
                  </w14:solidFill>
                </w14:textFill>
              </w:rPr>
              <w:t>125</w:t>
            </w:r>
            <w:r>
              <w:rPr>
                <w:rFonts w:hint="eastAsia" w:ascii="楷体" w:hAnsi="楷体" w:eastAsia="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sz w:val="21"/>
                <w:szCs w:val="21"/>
              </w:rPr>
              <w:t>attach</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商户附件信息</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商户附件信息</w:t>
            </w:r>
            <w:r>
              <w:rPr>
                <w:rFonts w:hint="eastAsia" w:ascii="楷体" w:hAnsi="楷体" w:eastAsia="楷体"/>
                <w:color w:val="000000" w:themeColor="text1"/>
                <w:sz w:val="21"/>
                <w:szCs w:val="21"/>
                <w:lang w:val="en-US" w:eastAsia="zh-CN"/>
                <w14:textFill>
                  <w14:solidFill>
                    <w14:schemeClr w14:val="tx1"/>
                  </w14:solidFill>
                </w14:textFill>
              </w:rPr>
              <w:t>,可为空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w:t>
            </w:r>
            <w:r>
              <w:rPr>
                <w:rFonts w:hint="eastAsia" w:ascii="楷体" w:hAnsi="楷体" w:eastAsia="楷体"/>
                <w:color w:val="000000" w:themeColor="text1"/>
                <w:sz w:val="21"/>
                <w:szCs w:val="21"/>
                <w:lang w:val="en-US" w:eastAsia="zh-CN"/>
                <w14:textFill>
                  <w14:solidFill>
                    <w14:schemeClr w14:val="tx1"/>
                  </w14:solidFill>
                </w14:textFill>
              </w:rPr>
              <w:t>165</w:t>
            </w:r>
            <w:r>
              <w:rPr>
                <w:rFonts w:hint="eastAsia" w:ascii="楷体" w:hAnsi="楷体" w:eastAsia="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eastAsiaTheme="minorEastAsia"/>
                <w:sz w:val="21"/>
                <w:szCs w:val="21"/>
                <w:lang w:val="en-US" w:eastAsia="zh-CN"/>
              </w:rPr>
            </w:pPr>
            <w:r>
              <w:rPr>
                <w:rFonts w:hint="eastAsia"/>
                <w:sz w:val="21"/>
                <w:szCs w:val="21"/>
                <w:lang w:val="en-US" w:eastAsia="zh-CN"/>
              </w:rPr>
              <w:t>bank</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银行编码</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网关必须</w:t>
            </w:r>
            <w:r>
              <w:rPr>
                <w:rFonts w:hint="eastAsia" w:ascii="楷体" w:hAnsi="楷体" w:eastAsia="楷体"/>
                <w:color w:val="000000" w:themeColor="text1"/>
                <w:sz w:val="21"/>
                <w:szCs w:val="21"/>
                <w:lang w:val="en-US" w:eastAsia="zh-CN"/>
                <w14:textFill>
                  <w14:solidFill>
                    <w14:schemeClr w14:val="tx1"/>
                  </w14:solidFill>
                </w14:textFill>
              </w:rPr>
              <w:t>,看 银行编码表</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total_fee</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订单金额</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精确到分</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mch_create_ip</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商户终端IP</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商户终端IP</w:t>
            </w:r>
            <w:r>
              <w:rPr>
                <w:rFonts w:hint="eastAsia" w:ascii="楷体" w:hAnsi="楷体" w:eastAsia="楷体"/>
                <w:color w:val="000000" w:themeColor="text1"/>
                <w:sz w:val="21"/>
                <w:szCs w:val="21"/>
                <w:lang w:eastAsia="zh-CN"/>
                <w14:textFill>
                  <w14:solidFill>
                    <w14:schemeClr w14:val="tx1"/>
                  </w14:solidFill>
                </w14:textFill>
              </w:rPr>
              <w:t>，可为空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notify_url</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订单异步通知地址</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订单异步通知地址</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w:t>
            </w:r>
            <w:r>
              <w:rPr>
                <w:rFonts w:hint="eastAsia" w:ascii="楷体" w:hAnsi="楷体" w:eastAsia="楷体"/>
                <w:color w:val="000000" w:themeColor="text1"/>
                <w:sz w:val="21"/>
                <w:szCs w:val="21"/>
                <w:lang w:val="en-US" w:eastAsia="zh-CN"/>
                <w14:textFill>
                  <w14:solidFill>
                    <w14:schemeClr w14:val="tx1"/>
                  </w14:solidFill>
                </w14:textFill>
              </w:rPr>
              <w:t>255</w:t>
            </w:r>
            <w:r>
              <w:rPr>
                <w:rFonts w:hint="eastAsia" w:ascii="楷体" w:hAnsi="楷体" w:eastAsia="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return_url</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订单</w:t>
            </w:r>
            <w:r>
              <w:rPr>
                <w:rFonts w:hint="eastAsia" w:ascii="楷体" w:hAnsi="楷体" w:eastAsia="楷体"/>
                <w:color w:val="000000" w:themeColor="text1"/>
                <w:sz w:val="21"/>
                <w:szCs w:val="21"/>
                <w:lang w:eastAsia="zh-CN"/>
                <w14:textFill>
                  <w14:solidFill>
                    <w14:schemeClr w14:val="tx1"/>
                  </w14:solidFill>
                </w14:textFill>
              </w:rPr>
              <w:t>同</w:t>
            </w:r>
            <w:r>
              <w:rPr>
                <w:rFonts w:hint="eastAsia" w:ascii="楷体" w:hAnsi="楷体" w:eastAsia="楷体"/>
                <w:color w:val="000000" w:themeColor="text1"/>
                <w:sz w:val="21"/>
                <w:szCs w:val="21"/>
                <w14:textFill>
                  <w14:solidFill>
                    <w14:schemeClr w14:val="tx1"/>
                  </w14:solidFill>
                </w14:textFill>
              </w:rPr>
              <w:t>步通知地址</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C</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可为空</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w:t>
            </w:r>
            <w:r>
              <w:rPr>
                <w:rFonts w:hint="eastAsia" w:ascii="楷体" w:hAnsi="楷体" w:eastAsia="楷体"/>
                <w:color w:val="000000" w:themeColor="text1"/>
                <w:sz w:val="21"/>
                <w:szCs w:val="21"/>
                <w:lang w:val="en-US" w:eastAsia="zh-CN"/>
                <w14:textFill>
                  <w14:solidFill>
                    <w14:schemeClr w14:val="tx1"/>
                  </w14:solidFill>
                </w14:textFill>
              </w:rPr>
              <w:t>255</w:t>
            </w:r>
            <w:r>
              <w:rPr>
                <w:rFonts w:hint="eastAsia" w:ascii="楷体" w:hAnsi="楷体" w:eastAsia="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nonce_str</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随机字符串</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随机字符串，不长于</w:t>
            </w:r>
            <w:r>
              <w:rPr>
                <w:rFonts w:hint="eastAsia" w:ascii="楷体" w:hAnsi="楷体" w:eastAsia="楷体"/>
                <w:color w:val="000000" w:themeColor="text1"/>
                <w:sz w:val="21"/>
                <w:szCs w:val="21"/>
                <w:lang w:val="en-US" w:eastAsia="zh-CN"/>
                <w14:textFill>
                  <w14:solidFill>
                    <w14:schemeClr w14:val="tx1"/>
                  </w14:solidFill>
                </w14:textFill>
              </w:rPr>
              <w:t>32位</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atLeast"/>
          <w:tblHeader/>
          <w:jc w:val="center"/>
        </w:trPr>
        <w:tc>
          <w:tcPr>
            <w:tcW w:w="161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r>
              <w:rPr>
                <w:rFonts w:hint="eastAsia" w:ascii="楷体" w:hAnsi="楷体" w:eastAsia="楷体"/>
                <w:color w:val="000000" w:themeColor="text1"/>
                <w:sz w:val="21"/>
                <w:szCs w:val="21"/>
                <w14:textFill>
                  <w14:solidFill>
                    <w14:schemeClr w14:val="tx1"/>
                  </w14:solidFill>
                </w14:textFill>
              </w:rPr>
              <w:t>sign</w:t>
            </w:r>
          </w:p>
        </w:tc>
        <w:tc>
          <w:tcPr>
            <w:tcW w:w="194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签名</w:t>
            </w:r>
          </w:p>
        </w:tc>
        <w:tc>
          <w:tcPr>
            <w:tcW w:w="70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楷体" w:hAnsi="楷体" w:eastAsia="楷体"/>
                <w:color w:val="000000" w:themeColor="text1"/>
                <w:sz w:val="21"/>
                <w:szCs w:val="21"/>
                <w:lang w:val="en-US" w:eastAsia="zh-CN"/>
                <w14:textFill>
                  <w14:solidFill>
                    <w14:schemeClr w14:val="tx1"/>
                  </w14:solidFill>
                </w14:textFill>
              </w:rPr>
            </w:pPr>
            <w:r>
              <w:rPr>
                <w:rFonts w:hint="eastAsia" w:ascii="楷体" w:hAnsi="楷体" w:eastAsia="楷体"/>
                <w:color w:val="000000" w:themeColor="text1"/>
                <w:sz w:val="21"/>
                <w:szCs w:val="21"/>
                <w:lang w:val="en-US" w:eastAsia="zh-CN"/>
                <w14:textFill>
                  <w14:solidFill>
                    <w14:schemeClr w14:val="tx1"/>
                  </w14:solidFill>
                </w14:textFill>
              </w:rPr>
              <w:t>M</w:t>
            </w:r>
          </w:p>
        </w:tc>
        <w:tc>
          <w:tcPr>
            <w:tcW w:w="2630"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lang w:eastAsia="zh-CN"/>
                <w14:textFill>
                  <w14:solidFill>
                    <w14:schemeClr w14:val="tx1"/>
                  </w14:solidFill>
                </w14:textFill>
              </w:rPr>
            </w:pPr>
            <w:r>
              <w:rPr>
                <w:rFonts w:hint="eastAsia" w:ascii="楷体" w:hAnsi="楷体" w:eastAsia="楷体"/>
                <w:color w:val="000000" w:themeColor="text1"/>
                <w:sz w:val="21"/>
                <w:szCs w:val="21"/>
                <w:lang w:eastAsia="zh-CN"/>
                <w14:textFill>
                  <w14:solidFill>
                    <w14:schemeClr w14:val="tx1"/>
                  </w14:solidFill>
                </w14:textFill>
              </w:rPr>
              <w:t>根据签名规则生成</w:t>
            </w:r>
          </w:p>
        </w:tc>
        <w:tc>
          <w:tcPr>
            <w:tcW w:w="139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 w:val="21"/>
                <w:szCs w:val="21"/>
                <w14:textFill>
                  <w14:solidFill>
                    <w14:schemeClr w14:val="tx1"/>
                  </w14:solidFill>
                </w14:textFill>
              </w:rPr>
            </w:pPr>
          </w:p>
        </w:tc>
      </w:tr>
    </w:tbl>
    <w:p>
      <w:pPr>
        <w:rPr>
          <w:color w:val="auto"/>
          <w:sz w:val="24"/>
          <w:szCs w:val="24"/>
        </w:rPr>
      </w:pPr>
      <w:r>
        <w:rPr>
          <w:color w:val="auto"/>
          <w:sz w:val="24"/>
          <w:szCs w:val="24"/>
        </w:rPr>
        <w:drawing>
          <wp:anchor distT="0" distB="0" distL="114300" distR="114300" simplePos="0" relativeHeight="251672576" behindDoc="1" locked="0" layoutInCell="0" allowOverlap="1">
            <wp:simplePos x="0" y="0"/>
            <wp:positionH relativeFrom="column">
              <wp:posOffset>-12065</wp:posOffset>
            </wp:positionH>
            <wp:positionV relativeFrom="paragraph">
              <wp:posOffset>164465</wp:posOffset>
            </wp:positionV>
            <wp:extent cx="6191885" cy="1016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tabs>
          <w:tab w:val="left" w:pos="7820"/>
        </w:tabs>
        <w:spacing w:after="0" w:line="207" w:lineRule="exact"/>
        <w:jc w:val="both"/>
        <w:rPr>
          <w:rFonts w:hint="eastAsia" w:ascii="黑体" w:hAnsi="黑体" w:eastAsia="黑体" w:cs="黑体"/>
          <w:color w:val="auto"/>
          <w:sz w:val="17"/>
          <w:szCs w:val="17"/>
        </w:rPr>
      </w:pP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4</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r>
        <w:rPr>
          <w:color w:val="auto"/>
          <w:sz w:val="24"/>
          <w:szCs w:val="24"/>
        </w:rPr>
        <w:drawing>
          <wp:anchor distT="0" distB="0" distL="114300" distR="114300" simplePos="0" relativeHeight="251681792" behindDoc="1" locked="0" layoutInCell="0" allowOverlap="1">
            <wp:simplePos x="0" y="0"/>
            <wp:positionH relativeFrom="column">
              <wp:posOffset>-12065</wp:posOffset>
            </wp:positionH>
            <wp:positionV relativeFrom="paragraph">
              <wp:posOffset>3175</wp:posOffset>
            </wp:positionV>
            <wp:extent cx="6191885" cy="10160"/>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pPr>
      <w:r>
        <w:rPr>
          <w:rFonts w:hint="eastAsia" w:ascii="微软雅黑" w:hAnsi="微软雅黑" w:eastAsia="微软雅黑" w:cs="微软雅黑"/>
          <w:color w:val="FF0000"/>
          <w:sz w:val="21"/>
          <w:szCs w:val="21"/>
        </w:rPr>
        <w:t>注意事项</w:t>
      </w:r>
      <w:r>
        <w:rPr>
          <w:rFonts w:hint="eastAsia" w:ascii="微软雅黑" w:hAnsi="微软雅黑" w:eastAsia="微软雅黑" w:cs="微软雅黑"/>
          <w:color w:val="FF0000"/>
          <w:sz w:val="21"/>
          <w:szCs w:val="21"/>
          <w:lang w:eastAsia="zh-CN"/>
        </w:rPr>
        <w:t>：</w:t>
      </w:r>
      <w:r>
        <w:rPr>
          <w:rFonts w:hint="eastAsia" w:ascii="微软雅黑" w:hAnsi="微软雅黑" w:eastAsia="微软雅黑" w:cs="微软雅黑"/>
          <w:color w:val="000000" w:themeColor="text1"/>
          <w:sz w:val="21"/>
          <w:szCs w:val="21"/>
          <w14:textFill>
            <w14:solidFill>
              <w14:schemeClr w14:val="tx1"/>
            </w14:solidFill>
          </w14:textFill>
        </w:rPr>
        <w:t>没有值的参数无需传递，也无需包含到待签名数据中</w:t>
      </w:r>
      <w:r>
        <w:rPr>
          <w:rFonts w:hint="eastAsia" w:ascii="微软雅黑" w:hAnsi="微软雅黑" w:eastAsia="微软雅黑" w:cs="微软雅黑"/>
          <w:color w:val="000000" w:themeColor="text1"/>
          <w:sz w:val="21"/>
          <w:szCs w:val="21"/>
          <w:lang w:eastAsia="zh-CN"/>
          <w14:textFill>
            <w14:solidFill>
              <w14:schemeClr w14:val="tx1"/>
            </w14:solidFill>
          </w14:textFill>
        </w:rPr>
        <w:t>，</w:t>
      </w:r>
      <w:r>
        <w:rPr>
          <w:rFonts w:hint="eastAsia" w:ascii="微软雅黑" w:hAnsi="微软雅黑" w:eastAsia="微软雅黑" w:cs="微软雅黑"/>
          <w:color w:val="000000" w:themeColor="text1"/>
          <w:sz w:val="21"/>
          <w:szCs w:val="21"/>
          <w14:textFill>
            <w14:solidFill>
              <w14:schemeClr w14:val="tx1"/>
            </w14:solidFill>
          </w14:textFill>
        </w:rPr>
        <w:t>签名时将字符转变成字节流时统一使用utf-8。</w:t>
      </w:r>
    </w:p>
    <w:p>
      <w:pPr>
        <w:pStyle w:val="4"/>
        <w:keepNext/>
        <w:keepLines/>
        <w:pageBreakBefore w:val="0"/>
        <w:widowControl w:val="0"/>
        <w:kinsoku/>
        <w:wordWrap/>
        <w:overflowPunct/>
        <w:topLinePunct w:val="0"/>
        <w:autoSpaceDE/>
        <w:autoSpaceDN/>
        <w:bidi w:val="0"/>
        <w:adjustRightInd/>
        <w:snapToGrid/>
        <w:spacing w:before="260" w:after="120" w:line="416" w:lineRule="auto"/>
        <w:ind w:left="0" w:leftChars="0" w:right="0" w:rightChars="0" w:firstLine="281" w:firstLineChars="100"/>
        <w:jc w:val="both"/>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2.4平台返回参数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b w:val="0"/>
          <w:bCs/>
          <w:color w:val="000000" w:themeColor="text1"/>
          <w:sz w:val="24"/>
          <w:szCs w:val="24"/>
          <w14:textFill>
            <w14:solidFill>
              <w14:schemeClr w14:val="tx1"/>
            </w14:solidFill>
          </w14:textFill>
        </w:rPr>
      </w:pPr>
      <w:r>
        <w:rPr>
          <w:rFonts w:hint="eastAsia" w:ascii="微软雅黑" w:hAnsi="微软雅黑" w:eastAsia="微软雅黑" w:cs="微软雅黑"/>
          <w:b w:val="0"/>
          <w:bCs/>
          <w:color w:val="000000" w:themeColor="text1"/>
          <w:sz w:val="24"/>
          <w:szCs w:val="24"/>
          <w14:textFill>
            <w14:solidFill>
              <w14:schemeClr w14:val="tx1"/>
            </w14:solidFill>
          </w14:textFill>
        </w:rPr>
        <w:t>功能说明</w:t>
      </w:r>
    </w:p>
    <w:p>
      <w:pPr>
        <w:pStyle w:val="4"/>
        <w:keepNext/>
        <w:keepLines/>
        <w:pageBreakBefore w:val="0"/>
        <w:widowControl w:val="0"/>
        <w:kinsoku/>
        <w:wordWrap/>
        <w:overflowPunct/>
        <w:topLinePunct w:val="0"/>
        <w:autoSpaceDE/>
        <w:autoSpaceDN/>
        <w:bidi w:val="0"/>
        <w:adjustRightInd/>
        <w:snapToGrid/>
        <w:spacing w:before="0" w:after="0" w:line="400" w:lineRule="exact"/>
        <w:ind w:left="295" w:leftChars="0" w:right="0" w:rightChars="0" w:firstLine="417" w:firstLineChars="0"/>
        <w:jc w:val="both"/>
        <w:textAlignment w:val="auto"/>
        <w:outlineLvl w:val="2"/>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用户提交参数后，平台返回给商户。</w:t>
      </w:r>
    </w:p>
    <w:p>
      <w:pPr>
        <w:ind w:left="420" w:leftChars="0" w:firstLine="420" w:firstLineChars="0"/>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平台</w:t>
      </w:r>
      <w:r>
        <w:rPr>
          <w:rFonts w:hint="eastAsia" w:ascii="微软雅黑" w:hAnsi="微软雅黑" w:eastAsia="微软雅黑" w:cs="微软雅黑"/>
          <w:color w:val="000000" w:themeColor="text1"/>
          <w:szCs w:val="21"/>
          <w14:textFill>
            <w14:solidFill>
              <w14:schemeClr w14:val="tx1"/>
            </w14:solidFill>
          </w14:textFill>
        </w:rPr>
        <w:sym w:font="Wingdings" w:char="00E0"/>
      </w:r>
      <w:r>
        <w:rPr>
          <w:rFonts w:hint="eastAsia" w:ascii="微软雅黑" w:hAnsi="微软雅黑" w:eastAsia="微软雅黑" w:cs="微软雅黑"/>
          <w:color w:val="000000" w:themeColor="text1"/>
          <w:szCs w:val="21"/>
          <w14:textFill>
            <w14:solidFill>
              <w14:schemeClr w14:val="tx1"/>
            </w14:solidFill>
          </w14:textFill>
        </w:rPr>
        <w:t>商户</w:t>
      </w:r>
    </w:p>
    <w:tbl>
      <w:tblPr>
        <w:tblStyle w:val="7"/>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609"/>
        <w:gridCol w:w="697"/>
        <w:gridCol w:w="2491"/>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tblHeader/>
          <w:jc w:val="center"/>
        </w:trPr>
        <w:tc>
          <w:tcPr>
            <w:tcW w:w="1688"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输出项</w:t>
            </w:r>
          </w:p>
        </w:tc>
        <w:tc>
          <w:tcPr>
            <w:tcW w:w="1609"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输出项名称</w:t>
            </w:r>
          </w:p>
        </w:tc>
        <w:tc>
          <w:tcPr>
            <w:tcW w:w="697"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属性</w:t>
            </w:r>
          </w:p>
        </w:tc>
        <w:tc>
          <w:tcPr>
            <w:tcW w:w="2491"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注释</w:t>
            </w:r>
          </w:p>
        </w:tc>
        <w:tc>
          <w:tcPr>
            <w:tcW w:w="1575"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dd</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商户订单号</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平台订单</w:t>
            </w:r>
            <w:r>
              <w:rPr>
                <w:rFonts w:hint="eastAsia" w:ascii="楷体" w:hAnsi="楷体" w:eastAsia="楷体" w:cs="楷体"/>
                <w:color w:val="000000" w:themeColor="text1"/>
                <w:sz w:val="21"/>
                <w:szCs w:val="21"/>
                <w14:textFill>
                  <w14:solidFill>
                    <w14:schemeClr w14:val="tx1"/>
                  </w14:solidFill>
                </w14:textFill>
              </w:rPr>
              <w:t>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total_fee</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订单金额</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精确到分</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out_trade_no</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商户订单号</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交易请求</w:t>
            </w:r>
            <w:r>
              <w:rPr>
                <w:rFonts w:hint="eastAsia" w:ascii="楷体" w:hAnsi="楷体" w:eastAsia="楷体" w:cs="楷体"/>
                <w:color w:val="000000" w:themeColor="text1"/>
                <w:sz w:val="21"/>
                <w:szCs w:val="21"/>
                <w:lang w:eastAsia="zh-CN"/>
                <w14:textFill>
                  <w14:solidFill>
                    <w14:schemeClr w14:val="tx1"/>
                  </w14:solidFill>
                </w14:textFill>
              </w:rPr>
              <w:t>订单</w:t>
            </w:r>
            <w:r>
              <w:rPr>
                <w:rFonts w:hint="eastAsia" w:ascii="楷体" w:hAnsi="楷体" w:eastAsia="楷体" w:cs="楷体"/>
                <w:color w:val="000000" w:themeColor="text1"/>
                <w:sz w:val="21"/>
                <w:szCs w:val="21"/>
                <w14:textFill>
                  <w14:solidFill>
                    <w14:schemeClr w14:val="tx1"/>
                  </w14:solidFill>
                </w14:textFill>
              </w:rPr>
              <w:t>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partner</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商户</w:t>
            </w:r>
            <w:r>
              <w:rPr>
                <w:rFonts w:hint="eastAsia" w:ascii="楷体" w:hAnsi="楷体" w:eastAsia="楷体" w:cs="楷体"/>
                <w:color w:val="000000" w:themeColor="text1"/>
                <w:sz w:val="21"/>
                <w:szCs w:val="21"/>
                <w:lang w:val="en-US" w:eastAsia="zh-CN"/>
                <w14:textFill>
                  <w14:solidFill>
                    <w14:schemeClr w14:val="tx1"/>
                  </w14:solidFill>
                </w14:textFill>
              </w:rPr>
              <w:t>id</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商户</w:t>
            </w:r>
            <w:r>
              <w:rPr>
                <w:rFonts w:hint="eastAsia" w:ascii="楷体" w:hAnsi="楷体" w:eastAsia="楷体" w:cs="楷体"/>
                <w:color w:val="000000" w:themeColor="text1"/>
                <w:sz w:val="21"/>
                <w:szCs w:val="21"/>
                <w:lang w:val="en-US" w:eastAsia="zh-CN"/>
                <w14:textFill>
                  <w14:solidFill>
                    <w14:schemeClr w14:val="tx1"/>
                  </w14:solidFill>
                </w14:textFill>
              </w:rPr>
              <w:t>id号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sign_type</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签名方式</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lang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默认</w:t>
            </w:r>
            <w:r>
              <w:rPr>
                <w:rFonts w:hint="eastAsia" w:ascii="楷体" w:hAnsi="楷体" w:eastAsia="楷体" w:cs="楷体"/>
                <w:color w:val="000000" w:themeColor="text1"/>
                <w:sz w:val="21"/>
                <w:szCs w:val="21"/>
                <w:lang w:val="en-US" w:eastAsia="zh-CN"/>
                <w14:textFill>
                  <w14:solidFill>
                    <w14:schemeClr w14:val="tx1"/>
                  </w14:solidFill>
                </w14:textFill>
              </w:rPr>
              <w:t>MD5可为空</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rPr>
              <w:t>charset</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rPr>
              <w:t>编码语言</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lang w:val="en-US" w:eastAsia="zh-CN"/>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FF0000"/>
                <w:sz w:val="21"/>
                <w:szCs w:val="21"/>
                <w:lang w:eastAsia="zh-CN"/>
              </w:rPr>
              <w:t>默认</w:t>
            </w:r>
            <w:r>
              <w:rPr>
                <w:rFonts w:hint="eastAsia" w:ascii="楷体" w:hAnsi="楷体" w:eastAsia="楷体" w:cs="楷体"/>
                <w:color w:val="FF0000"/>
                <w:sz w:val="21"/>
                <w:szCs w:val="21"/>
                <w:lang w:val="en-US" w:eastAsia="zh-CN"/>
              </w:rPr>
              <w:t>utf-8</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code_url</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二维码内容</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扫码返回</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w:t>
            </w:r>
            <w:r>
              <w:rPr>
                <w:rFonts w:hint="eastAsia" w:ascii="楷体" w:hAnsi="楷体" w:eastAsia="楷体" w:cs="楷体"/>
                <w:color w:val="000000" w:themeColor="text1"/>
                <w:sz w:val="21"/>
                <w:szCs w:val="21"/>
                <w:lang w:val="en-US" w:eastAsia="zh-CN"/>
                <w14:textFill>
                  <w14:solidFill>
                    <w14:schemeClr w14:val="tx1"/>
                  </w14:solidFill>
                </w14:textFill>
              </w:rPr>
              <w:t>125</w:t>
            </w:r>
            <w:r>
              <w:rPr>
                <w:rFonts w:hint="eastAsia" w:ascii="楷体" w:hAnsi="楷体" w:eastAsia="楷体" w:cs="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sz w:val="21"/>
                <w:szCs w:val="21"/>
              </w:rPr>
              <w:t>code_img_url</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二维码图片</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扫码返回</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w:t>
            </w:r>
            <w:r>
              <w:rPr>
                <w:rFonts w:hint="eastAsia" w:ascii="楷体" w:hAnsi="楷体" w:eastAsia="楷体" w:cs="楷体"/>
                <w:color w:val="000000" w:themeColor="text1"/>
                <w:sz w:val="21"/>
                <w:szCs w:val="21"/>
                <w:lang w:val="en-US" w:eastAsia="zh-CN"/>
                <w14:textFill>
                  <w14:solidFill>
                    <w14:schemeClr w14:val="tx1"/>
                  </w14:solidFill>
                </w14:textFill>
              </w:rPr>
              <w:t>165</w:t>
            </w:r>
            <w:r>
              <w:rPr>
                <w:rFonts w:hint="eastAsia" w:ascii="楷体" w:hAnsi="楷体" w:eastAsia="楷体" w:cs="楷体"/>
                <w:color w:val="000000" w:themeColor="text1"/>
                <w:sz w:val="21"/>
                <w:szCs w:val="21"/>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sz w:val="21"/>
                <w:szCs w:val="21"/>
                <w:lang w:val="en-US" w:eastAsia="zh-CN"/>
              </w:rPr>
              <w:t>pay_url</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H5支付地址</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H5</w:t>
            </w:r>
            <w:bookmarkStart w:id="6" w:name="_GoBack"/>
            <w:bookmarkEnd w:id="6"/>
            <w:r>
              <w:rPr>
                <w:rFonts w:hint="eastAsia" w:ascii="楷体" w:hAnsi="楷体" w:eastAsia="楷体" w:cs="楷体"/>
                <w:color w:val="000000" w:themeColor="text1"/>
                <w:sz w:val="21"/>
                <w:szCs w:val="21"/>
                <w:lang w:val="en-US" w:eastAsia="zh-CN"/>
                <w14:textFill>
                  <w14:solidFill>
                    <w14:schemeClr w14:val="tx1"/>
                  </w14:solidFill>
                </w14:textFill>
              </w:rPr>
              <w:t>返回</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sign</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签名</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msg</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描述</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返回的错误描述</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p>
        </w:tc>
      </w:tr>
    </w:tbl>
    <w:p>
      <w:pPr>
        <w:pStyle w:val="4"/>
        <w:keepNext/>
        <w:keepLines/>
        <w:pageBreakBefore w:val="0"/>
        <w:widowControl w:val="0"/>
        <w:kinsoku/>
        <w:wordWrap/>
        <w:overflowPunct/>
        <w:topLinePunct w:val="0"/>
        <w:autoSpaceDE/>
        <w:autoSpaceDN/>
        <w:bidi w:val="0"/>
        <w:adjustRightInd/>
        <w:snapToGrid/>
        <w:spacing w:before="260" w:after="120" w:line="416" w:lineRule="auto"/>
        <w:ind w:left="0" w:leftChars="0" w:right="0" w:rightChars="0" w:firstLine="281" w:firstLineChars="100"/>
        <w:jc w:val="both"/>
        <w:textAlignment w:val="auto"/>
        <w:outlineLvl w:val="2"/>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2.5异步返回</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微软雅黑" w:hAnsi="微软雅黑" w:eastAsia="微软雅黑" w:cs="微软雅黑"/>
          <w:b w:val="0"/>
          <w:bCs/>
          <w:color w:val="000000" w:themeColor="text1"/>
          <w:sz w:val="24"/>
          <w:szCs w:val="24"/>
          <w14:textFill>
            <w14:solidFill>
              <w14:schemeClr w14:val="tx1"/>
            </w14:solidFill>
          </w14:textFill>
        </w:rPr>
      </w:pPr>
      <w:r>
        <w:rPr>
          <w:rFonts w:hint="eastAsia" w:ascii="微软雅黑" w:hAnsi="微软雅黑" w:eastAsia="微软雅黑" w:cs="微软雅黑"/>
          <w:b w:val="0"/>
          <w:bCs/>
          <w:color w:val="000000" w:themeColor="text1"/>
          <w:sz w:val="24"/>
          <w:szCs w:val="24"/>
          <w14:textFill>
            <w14:solidFill>
              <w14:schemeClr w14:val="tx1"/>
            </w14:solidFill>
          </w14:textFill>
        </w:rPr>
        <w:t>功能说明</w:t>
      </w:r>
    </w:p>
    <w:p>
      <w:pPr>
        <w:rPr>
          <w:rFonts w:hint="eastAsia" w:ascii="微软雅黑" w:hAnsi="微软雅黑" w:eastAsia="微软雅黑" w:cs="微软雅黑"/>
          <w:b w:val="0"/>
          <w:bCs w:val="0"/>
          <w:color w:val="000000" w:themeColor="text1"/>
          <w:sz w:val="21"/>
          <w:szCs w:val="21"/>
          <w14:textFill>
            <w14:solidFill>
              <w14:schemeClr w14:val="tx1"/>
            </w14:solidFill>
          </w14:textFill>
        </w:rPr>
      </w:pPr>
      <w:r>
        <w:rPr>
          <w:rFonts w:hint="eastAsia" w:ascii="微软雅黑" w:hAnsi="微软雅黑" w:eastAsia="微软雅黑" w:cs="微软雅黑"/>
          <w:b w:val="0"/>
          <w:bCs w:val="0"/>
          <w:color w:val="000000" w:themeColor="text1"/>
          <w:sz w:val="21"/>
          <w:szCs w:val="21"/>
          <w14:textFill>
            <w14:solidFill>
              <w14:schemeClr w14:val="tx1"/>
            </w14:solidFill>
          </w14:textFill>
        </w:rPr>
        <w:t>用户</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支付成功</w:t>
      </w:r>
      <w:r>
        <w:rPr>
          <w:rFonts w:hint="eastAsia" w:ascii="微软雅黑" w:hAnsi="微软雅黑" w:eastAsia="微软雅黑" w:cs="微软雅黑"/>
          <w:b w:val="0"/>
          <w:bCs w:val="0"/>
          <w:color w:val="000000" w:themeColor="text1"/>
          <w:sz w:val="21"/>
          <w:szCs w:val="21"/>
          <w14:textFill>
            <w14:solidFill>
              <w14:schemeClr w14:val="tx1"/>
            </w14:solidFill>
          </w14:textFill>
        </w:rPr>
        <w:t>后，平台返回给商户。</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异步验签时，签名生成请根据签名规则生成，商户处理成功后，需向平台输出success。</w:t>
      </w:r>
    </w:p>
    <w:p>
      <w:pPr>
        <w:ind w:left="420" w:leftChars="0" w:firstLine="420" w:firstLineChars="0"/>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平台</w:t>
      </w:r>
      <w:r>
        <w:rPr>
          <w:rFonts w:hint="eastAsia" w:ascii="微软雅黑" w:hAnsi="微软雅黑" w:eastAsia="微软雅黑" w:cs="微软雅黑"/>
          <w:color w:val="000000" w:themeColor="text1"/>
          <w:szCs w:val="21"/>
          <w14:textFill>
            <w14:solidFill>
              <w14:schemeClr w14:val="tx1"/>
            </w14:solidFill>
          </w14:textFill>
        </w:rPr>
        <w:sym w:font="Wingdings" w:char="00E0"/>
      </w:r>
      <w:r>
        <w:rPr>
          <w:rFonts w:hint="eastAsia" w:ascii="微软雅黑" w:hAnsi="微软雅黑" w:eastAsia="微软雅黑" w:cs="微软雅黑"/>
          <w:color w:val="000000" w:themeColor="text1"/>
          <w:szCs w:val="21"/>
          <w14:textFill>
            <w14:solidFill>
              <w14:schemeClr w14:val="tx1"/>
            </w14:solidFill>
          </w14:textFill>
        </w:rPr>
        <w:t>商户</w:t>
      </w:r>
    </w:p>
    <w:tbl>
      <w:tblPr>
        <w:tblStyle w:val="7"/>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609"/>
        <w:gridCol w:w="697"/>
        <w:gridCol w:w="2491"/>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4" w:hRule="atLeast"/>
          <w:tblHeader/>
          <w:jc w:val="center"/>
        </w:trPr>
        <w:tc>
          <w:tcPr>
            <w:tcW w:w="1688"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输出项</w:t>
            </w:r>
          </w:p>
        </w:tc>
        <w:tc>
          <w:tcPr>
            <w:tcW w:w="1609"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输出项名称</w:t>
            </w:r>
          </w:p>
        </w:tc>
        <w:tc>
          <w:tcPr>
            <w:tcW w:w="697"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属性</w:t>
            </w:r>
          </w:p>
        </w:tc>
        <w:tc>
          <w:tcPr>
            <w:tcW w:w="2491"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注释</w:t>
            </w:r>
          </w:p>
        </w:tc>
        <w:tc>
          <w:tcPr>
            <w:tcW w:w="1575" w:type="dxa"/>
            <w:tcBorders>
              <w:top w:val="single" w:color="auto" w:sz="4" w:space="0"/>
              <w:left w:val="single" w:color="auto" w:sz="4" w:space="0"/>
              <w:bottom w:val="single" w:color="auto" w:sz="4" w:space="0"/>
              <w:right w:val="single" w:color="auto" w:sz="4" w:space="0"/>
            </w:tcBorders>
            <w:shd w:val="clear" w:color="auto" w:fill="C0C0C0"/>
            <w:vAlign w:val="center"/>
          </w:tcPr>
          <w:p>
            <w:pPr>
              <w:spacing w:beforeLines="50"/>
              <w:jc w:val="center"/>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dd</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商户订单号</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平台订单</w:t>
            </w:r>
            <w:r>
              <w:rPr>
                <w:rFonts w:hint="eastAsia" w:ascii="楷体" w:hAnsi="楷体" w:eastAsia="楷体" w:cs="楷体"/>
                <w:color w:val="000000" w:themeColor="text1"/>
                <w:sz w:val="21"/>
                <w:szCs w:val="21"/>
                <w14:textFill>
                  <w14:solidFill>
                    <w14:schemeClr w14:val="tx1"/>
                  </w14:solidFill>
                </w14:textFill>
              </w:rPr>
              <w:t>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total_fee</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订单金额</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精确到分</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out_trade_no</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商户订单号</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交易请求</w:t>
            </w:r>
            <w:r>
              <w:rPr>
                <w:rFonts w:hint="eastAsia" w:ascii="楷体" w:hAnsi="楷体" w:eastAsia="楷体" w:cs="楷体"/>
                <w:color w:val="000000" w:themeColor="text1"/>
                <w:sz w:val="21"/>
                <w:szCs w:val="21"/>
                <w:lang w:eastAsia="zh-CN"/>
                <w14:textFill>
                  <w14:solidFill>
                    <w14:schemeClr w14:val="tx1"/>
                  </w14:solidFill>
                </w14:textFill>
              </w:rPr>
              <w:t>订单</w:t>
            </w:r>
            <w:r>
              <w:rPr>
                <w:rFonts w:hint="eastAsia" w:ascii="楷体" w:hAnsi="楷体" w:eastAsia="楷体" w:cs="楷体"/>
                <w:color w:val="000000" w:themeColor="text1"/>
                <w:sz w:val="21"/>
                <w:szCs w:val="21"/>
                <w14:textFill>
                  <w14:solidFill>
                    <w14:schemeClr w14:val="tx1"/>
                  </w14:solidFill>
                </w14:textFill>
              </w:rPr>
              <w:t>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partner</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商户</w:t>
            </w:r>
            <w:r>
              <w:rPr>
                <w:rFonts w:hint="eastAsia" w:ascii="楷体" w:hAnsi="楷体" w:eastAsia="楷体" w:cs="楷体"/>
                <w:color w:val="000000" w:themeColor="text1"/>
                <w:sz w:val="21"/>
                <w:szCs w:val="21"/>
                <w:lang w:val="en-US" w:eastAsia="zh-CN"/>
                <w14:textFill>
                  <w14:solidFill>
                    <w14:schemeClr w14:val="tx1"/>
                  </w14:solidFill>
                </w14:textFill>
              </w:rPr>
              <w:t>id</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商户</w:t>
            </w:r>
            <w:r>
              <w:rPr>
                <w:rFonts w:hint="eastAsia" w:ascii="楷体" w:hAnsi="楷体" w:eastAsia="楷体" w:cs="楷体"/>
                <w:color w:val="000000" w:themeColor="text1"/>
                <w:sz w:val="21"/>
                <w:szCs w:val="21"/>
                <w:lang w:val="en-US" w:eastAsia="zh-CN"/>
                <w14:textFill>
                  <w14:solidFill>
                    <w14:schemeClr w14:val="tx1"/>
                  </w14:solidFill>
                </w14:textFill>
              </w:rPr>
              <w:t>id号</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sign_type</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签名方式</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lang w:eastAsia="zh-CN"/>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默认</w:t>
            </w:r>
            <w:r>
              <w:rPr>
                <w:rFonts w:hint="eastAsia" w:ascii="楷体" w:hAnsi="楷体" w:eastAsia="楷体" w:cs="楷体"/>
                <w:color w:val="000000" w:themeColor="text1"/>
                <w:sz w:val="21"/>
                <w:szCs w:val="21"/>
                <w:lang w:val="en-US" w:eastAsia="zh-CN"/>
                <w14:textFill>
                  <w14:solidFill>
                    <w14:schemeClr w14:val="tx1"/>
                  </w14:solidFill>
                </w14:textFill>
              </w:rPr>
              <w:t>MD5可为空</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rPr>
              <w:t>charset</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rPr>
              <w:t>编码语言</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auto"/>
                <w:sz w:val="21"/>
                <w:szCs w:val="21"/>
                <w:lang w:val="en-US" w:eastAsia="zh-CN"/>
              </w:rPr>
              <w:t>C</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FF0000"/>
                <w:sz w:val="21"/>
                <w:szCs w:val="21"/>
                <w:lang w:eastAsia="zh-CN"/>
              </w:rPr>
              <w:t>默认</w:t>
            </w:r>
            <w:r>
              <w:rPr>
                <w:rFonts w:hint="eastAsia" w:ascii="楷体" w:hAnsi="楷体" w:eastAsia="楷体" w:cs="楷体"/>
                <w:color w:val="FF0000"/>
                <w:sz w:val="21"/>
                <w:szCs w:val="21"/>
                <w:lang w:val="en-US" w:eastAsia="zh-CN"/>
              </w:rPr>
              <w:t>utf-8</w:t>
            </w: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1" w:hRule="atLeast"/>
          <w:tblHeader/>
          <w:jc w:val="center"/>
        </w:trPr>
        <w:tc>
          <w:tcPr>
            <w:tcW w:w="1688"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val="en-US" w:eastAsia="zh-CN"/>
                <w14:textFill>
                  <w14:solidFill>
                    <w14:schemeClr w14:val="tx1"/>
                  </w14:solidFill>
                </w14:textFill>
              </w:rPr>
              <w:t>sign</w:t>
            </w:r>
          </w:p>
        </w:tc>
        <w:tc>
          <w:tcPr>
            <w:tcW w:w="1609"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lang w:eastAsia="zh-CN"/>
                <w14:textFill>
                  <w14:solidFill>
                    <w14:schemeClr w14:val="tx1"/>
                  </w14:solidFill>
                </w14:textFill>
              </w:rPr>
              <w:t>签名</w:t>
            </w:r>
          </w:p>
        </w:tc>
        <w:tc>
          <w:tcPr>
            <w:tcW w:w="697"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M</w:t>
            </w:r>
          </w:p>
        </w:tc>
        <w:tc>
          <w:tcPr>
            <w:tcW w:w="2491"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p>
        </w:tc>
        <w:tc>
          <w:tcPr>
            <w:tcW w:w="157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s="楷体"/>
                <w:color w:val="000000" w:themeColor="text1"/>
                <w:sz w:val="21"/>
                <w:szCs w:val="21"/>
                <w14:textFill>
                  <w14:solidFill>
                    <w14:schemeClr w14:val="tx1"/>
                  </w14:solidFill>
                </w14:textFill>
              </w:rPr>
            </w:pPr>
            <w:r>
              <w:rPr>
                <w:rFonts w:hint="eastAsia" w:ascii="楷体" w:hAnsi="楷体" w:eastAsia="楷体" w:cs="楷体"/>
                <w:color w:val="000000" w:themeColor="text1"/>
                <w:sz w:val="21"/>
                <w:szCs w:val="21"/>
                <w14:textFill>
                  <w14:solidFill>
                    <w14:schemeClr w14:val="tx1"/>
                  </w14:solidFill>
                </w14:textFill>
              </w:rPr>
              <w:t>string(32)</w:t>
            </w:r>
          </w:p>
        </w:tc>
      </w:tr>
    </w:tbl>
    <w:p>
      <w:pPr>
        <w:ind w:left="420" w:leftChars="0" w:firstLine="420" w:firstLineChars="0"/>
        <w:jc w:val="left"/>
        <w:rPr>
          <w:rFonts w:hint="eastAsia" w:ascii="微软雅黑" w:hAnsi="微软雅黑" w:eastAsia="微软雅黑" w:cs="微软雅黑"/>
          <w:color w:val="000000" w:themeColor="text1"/>
          <w:szCs w:val="21"/>
          <w14:textFill>
            <w14:solidFill>
              <w14:schemeClr w14:val="tx1"/>
            </w14:solidFill>
          </w14:textFill>
        </w:rPr>
      </w:pPr>
      <w:r>
        <w:rPr>
          <w:rFonts w:hint="eastAsia" w:ascii="微软雅黑" w:hAnsi="微软雅黑" w:eastAsia="微软雅黑" w:cs="微软雅黑"/>
          <w:color w:val="000000" w:themeColor="text1"/>
          <w:szCs w:val="21"/>
          <w14:textFill>
            <w14:solidFill>
              <w14:schemeClr w14:val="tx1"/>
            </w14:solidFill>
          </w14:textFill>
        </w:rPr>
        <w:t xml:space="preserve">商户 </w:t>
      </w:r>
      <w:r>
        <w:rPr>
          <w:rFonts w:hint="eastAsia" w:ascii="微软雅黑" w:hAnsi="微软雅黑" w:eastAsia="微软雅黑" w:cs="微软雅黑"/>
          <w:color w:val="000000" w:themeColor="text1"/>
          <w:szCs w:val="21"/>
          <w14:textFill>
            <w14:solidFill>
              <w14:schemeClr w14:val="tx1"/>
            </w14:solidFill>
          </w14:textFill>
        </w:rPr>
        <w:sym w:font="Wingdings" w:char="00E0"/>
      </w:r>
      <w:r>
        <w:rPr>
          <w:rFonts w:hint="eastAsia" w:ascii="微软雅黑" w:hAnsi="微软雅黑" w:eastAsia="微软雅黑" w:cs="微软雅黑"/>
          <w:color w:val="000000" w:themeColor="text1"/>
          <w:szCs w:val="21"/>
          <w14:textFill>
            <w14:solidFill>
              <w14:schemeClr w14:val="tx1"/>
            </w14:solidFill>
          </w14:textFill>
        </w:rPr>
        <w:t xml:space="preserve"> 平台</w:t>
      </w:r>
    </w:p>
    <w:tbl>
      <w:tblPr>
        <w:tblStyle w:val="7"/>
        <w:tblW w:w="8040"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1617"/>
        <w:gridCol w:w="692"/>
        <w:gridCol w:w="3242"/>
        <w:gridCol w:w="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2" w:hRule="atLeast"/>
          <w:tblHeader/>
          <w:jc w:val="center"/>
        </w:trPr>
        <w:tc>
          <w:tcPr>
            <w:tcW w:w="1685" w:type="dxa"/>
            <w:tcBorders>
              <w:top w:val="single" w:color="auto" w:sz="4" w:space="0"/>
              <w:left w:val="single" w:color="auto" w:sz="4" w:space="0"/>
              <w:bottom w:val="single" w:color="auto" w:sz="4" w:space="0"/>
              <w:right w:val="single" w:color="auto" w:sz="4" w:space="0"/>
            </w:tcBorders>
            <w:vAlign w:val="center"/>
          </w:tcPr>
          <w:p>
            <w:pPr>
              <w:jc w:val="left"/>
              <w:rPr>
                <w:rFonts w:hint="eastAsia" w:ascii="楷体" w:hAnsi="楷体" w:eastAsia="楷体"/>
                <w:color w:val="000000" w:themeColor="text1"/>
                <w:szCs w:val="21"/>
                <w:lang w:eastAsia="zh-CN"/>
                <w14:textFill>
                  <w14:solidFill>
                    <w14:schemeClr w14:val="tx1"/>
                  </w14:solidFill>
                </w14:textFill>
              </w:rPr>
            </w:pPr>
            <w:r>
              <w:rPr>
                <w:rFonts w:hint="eastAsia" w:ascii="楷体" w:hAnsi="楷体" w:eastAsia="楷体"/>
                <w:color w:val="000000" w:themeColor="text1"/>
                <w:szCs w:val="21"/>
                <w:lang w:val="en-US" w:eastAsia="zh-CN"/>
                <w14:textFill>
                  <w14:solidFill>
                    <w14:schemeClr w14:val="tx1"/>
                  </w14:solidFill>
                </w14:textFill>
              </w:rPr>
              <w:t>success</w:t>
            </w:r>
          </w:p>
        </w:tc>
        <w:tc>
          <w:tcPr>
            <w:tcW w:w="1617"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Cs w:val="21"/>
                <w14:textFill>
                  <w14:solidFill>
                    <w14:schemeClr w14:val="tx1"/>
                  </w14:solidFill>
                </w14:textFill>
              </w:rPr>
            </w:pPr>
          </w:p>
        </w:tc>
        <w:tc>
          <w:tcPr>
            <w:tcW w:w="692"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Cs w:val="21"/>
                <w14:textFill>
                  <w14:solidFill>
                    <w14:schemeClr w14:val="tx1"/>
                  </w14:solidFill>
                </w14:textFill>
              </w:rPr>
            </w:pPr>
          </w:p>
        </w:tc>
        <w:tc>
          <w:tcPr>
            <w:tcW w:w="3242"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Cs w:val="21"/>
                <w14:textFill>
                  <w14:solidFill>
                    <w14:schemeClr w14:val="tx1"/>
                  </w14:solidFill>
                </w14:textFill>
              </w:rPr>
            </w:pPr>
          </w:p>
        </w:tc>
        <w:tc>
          <w:tcPr>
            <w:tcW w:w="804" w:type="dxa"/>
            <w:tcBorders>
              <w:top w:val="single" w:color="auto" w:sz="4" w:space="0"/>
              <w:left w:val="single" w:color="auto" w:sz="4" w:space="0"/>
              <w:bottom w:val="single" w:color="auto" w:sz="4" w:space="0"/>
              <w:right w:val="single" w:color="auto" w:sz="4" w:space="0"/>
            </w:tcBorders>
            <w:vAlign w:val="center"/>
          </w:tcPr>
          <w:p>
            <w:pPr>
              <w:jc w:val="left"/>
              <w:rPr>
                <w:rFonts w:ascii="楷体" w:hAnsi="楷体" w:eastAsia="楷体"/>
                <w:color w:val="000000" w:themeColor="text1"/>
                <w:szCs w:val="21"/>
                <w14:textFill>
                  <w14:solidFill>
                    <w14:schemeClr w14:val="tx1"/>
                  </w14:solidFill>
                </w14:textFill>
              </w:rPr>
            </w:pPr>
          </w:p>
        </w:tc>
      </w:tr>
    </w:tbl>
    <w:p>
      <w:pPr>
        <w:pStyle w:val="4"/>
        <w:keepNext/>
        <w:keepLines/>
        <w:pageBreakBefore w:val="0"/>
        <w:widowControl w:val="0"/>
        <w:kinsoku/>
        <w:wordWrap/>
        <w:overflowPunct/>
        <w:topLinePunct w:val="0"/>
        <w:autoSpaceDE/>
        <w:autoSpaceDN/>
        <w:bidi w:val="0"/>
        <w:adjustRightInd/>
        <w:snapToGrid/>
        <w:spacing w:before="260" w:after="0" w:line="416" w:lineRule="auto"/>
        <w:ind w:left="0" w:leftChars="0" w:right="0" w:rightChars="0" w:firstLine="281" w:firstLineChars="100"/>
        <w:jc w:val="both"/>
        <w:textAlignment w:val="auto"/>
        <w:outlineLvl w:val="2"/>
        <w:rPr>
          <w:rFonts w:hint="eastAsia" w:ascii="黑体" w:hAnsi="黑体" w:eastAsia="黑体" w:cs="黑体"/>
          <w:b/>
          <w:bCs/>
          <w:sz w:val="28"/>
          <w:szCs w:val="28"/>
          <w:lang w:val="en-US" w:eastAsia="zh-CN"/>
        </w:rPr>
      </w:pPr>
    </w:p>
    <w:p>
      <w:pPr>
        <w:pStyle w:val="4"/>
        <w:keepNext/>
        <w:keepLines/>
        <w:pageBreakBefore w:val="0"/>
        <w:widowControl w:val="0"/>
        <w:kinsoku/>
        <w:wordWrap/>
        <w:overflowPunct/>
        <w:topLinePunct w:val="0"/>
        <w:autoSpaceDE/>
        <w:autoSpaceDN/>
        <w:bidi w:val="0"/>
        <w:adjustRightInd/>
        <w:snapToGrid/>
        <w:spacing w:before="260" w:after="0" w:line="416" w:lineRule="auto"/>
        <w:ind w:left="0" w:leftChars="0" w:right="0" w:rightChars="0" w:firstLine="281" w:firstLineChars="100"/>
        <w:jc w:val="both"/>
        <w:textAlignment w:val="auto"/>
        <w:outlineLvl w:val="2"/>
        <w:rPr>
          <w:rFonts w:hint="eastAsia"/>
          <w:lang w:val="en-US" w:eastAsia="zh-CN"/>
        </w:rPr>
      </w:pPr>
      <w:r>
        <w:rPr>
          <w:rFonts w:hint="eastAsia" w:ascii="黑体" w:hAnsi="黑体" w:eastAsia="黑体" w:cs="黑体"/>
          <w:b/>
          <w:bCs/>
          <w:sz w:val="28"/>
          <w:szCs w:val="28"/>
          <w:lang w:val="en-US" w:eastAsia="zh-CN"/>
        </w:rPr>
        <w:t>2.6交易具体编程步骤（部分）</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42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签名生成的通用步骤如下：</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 1.排序:按key进行字典序,value必须非空,参数名区分大小写</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Map&lt;String, Object&gt; treeMap = Maps.newTreeMap();</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treeMap.put("out_trade_no", "00000000001");</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treeMap.put("</w:t>
      </w:r>
      <w:r>
        <w:rPr>
          <w:rFonts w:hint="eastAsia" w:ascii="微软雅黑" w:hAnsi="微软雅黑" w:eastAsia="微软雅黑" w:cs="微软雅黑"/>
          <w:color w:val="000000" w:themeColor="text1"/>
          <w:sz w:val="21"/>
          <w:szCs w:val="21"/>
          <w:lang w:val="en-US" w:eastAsia="zh-CN"/>
          <w14:textFill>
            <w14:solidFill>
              <w14:schemeClr w14:val="tx1"/>
            </w14:solidFill>
          </w14:textFill>
        </w:rPr>
        <w:t>body</w:t>
      </w:r>
      <w:r>
        <w:rPr>
          <w:rFonts w:hint="eastAsia" w:ascii="微软雅黑" w:hAnsi="微软雅黑" w:eastAsia="微软雅黑" w:cs="微软雅黑"/>
          <w:color w:val="000000" w:themeColor="text1"/>
          <w:sz w:val="21"/>
          <w:szCs w:val="21"/>
          <w14:textFill>
            <w14:solidFill>
              <w14:schemeClr w14:val="tx1"/>
            </w14:solidFill>
          </w14:textFill>
        </w:rPr>
        <w:t>", "支付测试");</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treeMap.put("partner", "123");</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 2.待签名串:按URL键值对的格式（即key1=value1&amp;key2=value2…）拼接成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字符串,末端连接上API密钥key</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color w:val="auto"/>
          <w:sz w:val="17"/>
          <w:szCs w:val="17"/>
        </w:rPr>
      </w:pPr>
      <w:r>
        <w:rPr>
          <w:color w:val="auto"/>
          <w:sz w:val="24"/>
          <w:szCs w:val="24"/>
        </w:rPr>
        <w:drawing>
          <wp:anchor distT="0" distB="0" distL="114300" distR="114300" simplePos="0" relativeHeight="251680768" behindDoc="1" locked="0" layoutInCell="0" allowOverlap="1">
            <wp:simplePos x="0" y="0"/>
            <wp:positionH relativeFrom="column">
              <wp:posOffset>-5715</wp:posOffset>
            </wp:positionH>
            <wp:positionV relativeFrom="paragraph">
              <wp:posOffset>46355</wp:posOffset>
            </wp:positionV>
            <wp:extent cx="6191885" cy="10160"/>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5</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color w:val="auto"/>
          <w:sz w:val="18"/>
          <w:szCs w:val="18"/>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color w:val="auto"/>
          <w:sz w:val="24"/>
          <w:szCs w:val="24"/>
        </w:rPr>
        <w:drawing>
          <wp:anchor distT="0" distB="0" distL="114300" distR="114300" simplePos="0" relativeHeight="251689984" behindDoc="1" locked="0" layoutInCell="0" allowOverlap="1">
            <wp:simplePos x="0" y="0"/>
            <wp:positionH relativeFrom="column">
              <wp:posOffset>635</wp:posOffset>
            </wp:positionH>
            <wp:positionV relativeFrom="paragraph">
              <wp:posOffset>26035</wp:posOffset>
            </wp:positionV>
            <wp:extent cx="6191885" cy="1016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r>
        <w:rPr>
          <w:rFonts w:hint="eastAsia" w:ascii="微软雅黑" w:hAnsi="微软雅黑" w:eastAsia="微软雅黑" w:cs="微软雅黑"/>
          <w:color w:val="000000" w:themeColor="text1"/>
          <w:sz w:val="21"/>
          <w:szCs w:val="21"/>
          <w14:textFill>
            <w14:solidFill>
              <w14:schemeClr w14:val="tx1"/>
            </w14:solidFill>
          </w14:textFill>
        </w:rPr>
        <w:t xml:space="preserve">        String stringsignTemp = Joiner.on("&amp;").withKeyValueSeparator("=").join(treeMap).concat("192006250b4c09247ec02edce69f6a2d");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MessageDigest md5 = MessageDigest.getInstance("MD5");</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byte[] signed = md5.digest(stringsignTemp.getBytes("UTF-8"));</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 3.生成签名: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z w:val="21"/>
          <w:szCs w:val="21"/>
          <w14:textFill>
            <w14:solidFill>
              <w14:schemeClr w14:val="tx1"/>
            </w14:solidFill>
          </w14:textFill>
        </w:rPr>
        <w:t xml:space="preserve">        String sign = Hex.encodeHexString(signed).toUpperCase();//数组转URL地址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rFonts w:hint="eastAsia" w:ascii="微软雅黑" w:hAnsi="微软雅黑" w:eastAsia="微软雅黑" w:cs="微软雅黑"/>
          <w:color w:val="000000" w:themeColor="text1"/>
          <w:sz w:val="21"/>
          <w:szCs w:val="21"/>
          <w14:textFill>
            <w14:solidFill>
              <w14:schemeClr w14:val="tx1"/>
            </w14:solidFill>
          </w14:textFill>
        </w:rPr>
      </w:pPr>
    </w:p>
    <w:p>
      <w:pPr>
        <w:pStyle w:val="4"/>
        <w:keepNext/>
        <w:keepLines/>
        <w:pageBreakBefore w:val="0"/>
        <w:widowControl w:val="0"/>
        <w:kinsoku/>
        <w:wordWrap/>
        <w:overflowPunct/>
        <w:topLinePunct w:val="0"/>
        <w:autoSpaceDE/>
        <w:autoSpaceDN/>
        <w:bidi w:val="0"/>
        <w:adjustRightInd/>
        <w:snapToGrid/>
        <w:spacing w:before="0" w:after="0" w:line="500" w:lineRule="exact"/>
        <w:ind w:left="0" w:leftChars="0" w:right="0" w:rightChars="0" w:firstLine="0" w:firstLineChars="0"/>
        <w:jc w:val="both"/>
        <w:textAlignment w:val="auto"/>
        <w:outlineLvl w:val="2"/>
        <w:rPr>
          <w:rFonts w:hint="eastAsia"/>
          <w:lang w:val="en-US" w:eastAsia="zh-CN"/>
        </w:rPr>
      </w:pPr>
      <w:r>
        <w:rPr>
          <w:rFonts w:hint="eastAsia" w:ascii="黑体" w:hAnsi="黑体" w:eastAsia="黑体" w:cs="黑体"/>
          <w:b w:val="0"/>
          <w:bCs w:val="0"/>
          <w:color w:val="FF0000"/>
          <w:sz w:val="28"/>
          <w:szCs w:val="28"/>
          <w:lang w:val="en-US" w:eastAsia="zh-CN"/>
        </w:rPr>
        <w:t>银行编码表</w:t>
      </w:r>
    </w:p>
    <w:tbl>
      <w:tblPr>
        <w:tblStyle w:val="8"/>
        <w:tblW w:w="351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55"/>
        <w:gridCol w:w="19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ICBC</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工商银行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ABC</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农业银行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BOC</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中国银行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CCB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建设银行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CMB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招商银行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BOCM</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交通银行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CMBC</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民生银行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CNCB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中信银行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CEBB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光大银行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CIB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兴业银行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BOB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北京银行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GDB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广发银行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HXB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华夏银行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PSBC</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邮储银行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SPDB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浦发银行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sz w:val="22"/>
                <w14:textFill>
                  <w14:solidFill>
                    <w14:schemeClr w14:val="tx1"/>
                  </w14:solidFill>
                </w14:textFill>
              </w:rPr>
              <w:t>PAB</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color w:val="000000" w:themeColor="text1"/>
                <w14:textFill>
                  <w14:solidFill>
                    <w14:schemeClr w14:val="tx1"/>
                  </w14:solidFill>
                </w14:textFill>
              </w:rPr>
              <w:t>平安银行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BOS</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上海银行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HCCB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杭州银行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ZSBK</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浙商银行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QDBK</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青岛银行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NBCB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宁波银行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TCCB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天津银行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LZBK</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兰州银行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NJCB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南京银行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CDCB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成都银行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BJRC</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北京农村商业银行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color w:val="000000" w:themeColor="text1"/>
                <w14:textFill>
                  <w14:solidFill>
                    <w14:schemeClr w14:val="tx1"/>
                  </w14:solidFill>
                </w14:textFill>
              </w:rPr>
            </w:pPr>
            <w:r>
              <w:rPr>
                <w:color w:val="000000" w:themeColor="text1"/>
                <w14:textFill>
                  <w14:solidFill>
                    <w14:schemeClr w14:val="tx1"/>
                  </w14:solidFill>
                </w14:textFill>
              </w:rPr>
              <w:t>SHRB</w:t>
            </w:r>
          </w:p>
        </w:tc>
        <w:tc>
          <w:tcPr>
            <w:tcW w:w="1955"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上海农村商业银行</w:t>
            </w:r>
          </w:p>
        </w:tc>
      </w:tr>
    </w:tbl>
    <w:p>
      <w:pPr>
        <w:rPr>
          <w:rFonts w:hint="eastAsia" w:ascii="黑体" w:hAnsi="黑体" w:eastAsia="黑体" w:cs="黑体"/>
          <w:color w:val="auto"/>
          <w:sz w:val="17"/>
          <w:szCs w:val="17"/>
        </w:rPr>
      </w:pPr>
      <w:r>
        <w:rPr>
          <w:color w:val="auto"/>
          <w:sz w:val="24"/>
          <w:szCs w:val="24"/>
        </w:rPr>
        <w:drawing>
          <wp:anchor distT="0" distB="0" distL="114300" distR="114300" simplePos="0" relativeHeight="251688960" behindDoc="1" locked="0" layoutInCell="0" allowOverlap="1">
            <wp:simplePos x="0" y="0"/>
            <wp:positionH relativeFrom="column">
              <wp:posOffset>6985</wp:posOffset>
            </wp:positionH>
            <wp:positionV relativeFrom="paragraph">
              <wp:posOffset>189865</wp:posOffset>
            </wp:positionV>
            <wp:extent cx="6191885" cy="1016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rPr>
          <w:rFonts w:hint="eastAsia" w:ascii="黑体" w:hAnsi="黑体" w:eastAsia="黑体" w:cs="黑体"/>
          <w:color w:val="auto"/>
          <w:sz w:val="17"/>
          <w:szCs w:val="17"/>
        </w:rPr>
      </w:pP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6</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p>
      <w:pPr>
        <w:jc w:val="right"/>
        <w:rPr>
          <w:rFonts w:hint="eastAsia" w:ascii="黑体" w:hAnsi="黑体" w:eastAsia="黑体" w:cs="黑体"/>
        </w:rPr>
      </w:pPr>
      <w:r>
        <w:rPr>
          <w:rFonts w:hint="eastAsia" w:ascii="黑体" w:hAnsi="黑体" w:eastAsia="黑体" w:cs="黑体"/>
          <w:color w:val="auto"/>
          <w:sz w:val="18"/>
          <w:szCs w:val="18"/>
          <w:lang w:val="en-US" w:eastAsia="zh-CN"/>
        </w:rPr>
        <w:t>益付</w:t>
      </w:r>
      <w:r>
        <w:rPr>
          <w:rFonts w:hint="eastAsia" w:ascii="黑体" w:hAnsi="黑体" w:eastAsia="黑体" w:cs="黑体"/>
          <w:color w:val="auto"/>
          <w:sz w:val="18"/>
          <w:szCs w:val="18"/>
        </w:rPr>
        <w:t>聚合支付平台接口</w:t>
      </w:r>
    </w:p>
    <w:p>
      <w:pPr>
        <w:pStyle w:val="3"/>
        <w:rPr>
          <w:rFonts w:hint="eastAsia"/>
          <w:lang w:val="en-US" w:eastAsia="zh-CN"/>
        </w:rPr>
      </w:pPr>
      <w:r>
        <w:rPr>
          <w:color w:val="auto"/>
          <w:sz w:val="24"/>
          <w:szCs w:val="24"/>
        </w:rPr>
        <w:drawing>
          <wp:anchor distT="0" distB="0" distL="114300" distR="114300" simplePos="0" relativeHeight="251698176" behindDoc="1" locked="0" layoutInCell="0" allowOverlap="1">
            <wp:simplePos x="0" y="0"/>
            <wp:positionH relativeFrom="column">
              <wp:posOffset>635</wp:posOffset>
            </wp:positionH>
            <wp:positionV relativeFrom="paragraph">
              <wp:posOffset>7620</wp:posOffset>
            </wp:positionV>
            <wp:extent cx="6191885" cy="1016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pStyle w:val="3"/>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jc w:val="both"/>
        <w:textAlignment w:val="auto"/>
        <w:outlineLvl w:val="2"/>
        <w:rPr>
          <w:rFonts w:hint="eastAsia" w:ascii="黑体" w:hAnsi="黑体" w:eastAsia="黑体" w:cs="黑体"/>
          <w:b w:val="0"/>
          <w:bCs w:val="0"/>
          <w:color w:val="FF0000"/>
          <w:sz w:val="28"/>
          <w:szCs w:val="28"/>
          <w:lang w:val="en-US" w:eastAsia="zh-CN"/>
        </w:rPr>
      </w:pPr>
      <w:r>
        <w:rPr>
          <w:rFonts w:hint="eastAsia" w:ascii="黑体" w:hAnsi="黑体" w:eastAsia="黑体" w:cs="黑体"/>
          <w:b w:val="0"/>
          <w:bCs w:val="0"/>
          <w:color w:val="FF0000"/>
          <w:sz w:val="28"/>
          <w:szCs w:val="28"/>
          <w:lang w:val="en-US" w:eastAsia="zh-CN"/>
        </w:rPr>
        <w:t>接口类型表</w:t>
      </w:r>
    </w:p>
    <w:tbl>
      <w:tblPr>
        <w:tblStyle w:val="8"/>
        <w:tblW w:w="351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55"/>
        <w:gridCol w:w="19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接口名称</w:t>
            </w:r>
          </w:p>
        </w:tc>
        <w:tc>
          <w:tcPr>
            <w:tcW w:w="1955" w:type="dxa"/>
            <w:vAlign w:val="center"/>
          </w:tcPr>
          <w:p>
            <w:pPr>
              <w:rPr>
                <w:rFonts w:hint="eastAsia"/>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eastAsia="zh-CN"/>
                <w14:textFill>
                  <w14:solidFill>
                    <w14:schemeClr w14:val="tx1"/>
                  </w14:solidFill>
                </w14:textFill>
              </w:rPr>
              <w:t>微信扫码</w:t>
            </w:r>
          </w:p>
        </w:tc>
        <w:tc>
          <w:tcPr>
            <w:tcW w:w="19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wxpay.ma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eastAsia="zh-CN"/>
                <w14:textFill>
                  <w14:solidFill>
                    <w14:schemeClr w14:val="tx1"/>
                  </w14:solidFill>
                </w14:textFill>
              </w:rPr>
              <w:t>微信手机</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wxpay.wap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eastAsia="zh-CN"/>
                <w14:textFill>
                  <w14:solidFill>
                    <w14:schemeClr w14:val="tx1"/>
                  </w14:solidFill>
                </w14:textFill>
              </w:rPr>
              <w:t>微信</w:t>
            </w:r>
            <w:r>
              <w:rPr>
                <w:rFonts w:hint="eastAsia" w:eastAsia="楷体"/>
                <w:color w:val="000000" w:themeColor="text1"/>
                <w:sz w:val="22"/>
                <w:lang w:val="en-US" w:eastAsia="zh-CN"/>
                <w14:textFill>
                  <w14:solidFill>
                    <w14:schemeClr w14:val="tx1"/>
                  </w14:solidFill>
                </w14:textFill>
              </w:rPr>
              <w:t>APP</w:t>
            </w:r>
          </w:p>
        </w:tc>
        <w:tc>
          <w:tcPr>
            <w:tcW w:w="19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lang w:val="en-US" w:eastAsia="zh-CN"/>
                <w14:textFill>
                  <w14:solidFill>
                    <w14:schemeClr w14:val="tx1"/>
                  </w14:solidFill>
                </w14:textFill>
              </w:rPr>
              <w:t>wxpay.app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QQ钱包扫码</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qqpay.ma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QQ钱包手机</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qqpay.wap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QQ钱包APP</w:t>
            </w:r>
          </w:p>
        </w:tc>
        <w:tc>
          <w:tcPr>
            <w:tcW w:w="19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lang w:val="en-US" w:eastAsia="zh-CN"/>
                <w14:textFill>
                  <w14:solidFill>
                    <w14:schemeClr w14:val="tx1"/>
                  </w14:solidFill>
                </w14:textFill>
              </w:rPr>
              <w:t>qqpay.app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网关</w:t>
            </w:r>
          </w:p>
        </w:tc>
        <w:tc>
          <w:tcPr>
            <w:tcW w:w="19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wangyin.wap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快捷</w:t>
            </w:r>
          </w:p>
        </w:tc>
        <w:tc>
          <w:tcPr>
            <w:tcW w:w="19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wangyin.ma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ascii="楷体" w:hAnsi="楷体" w:eastAsia="楷体"/>
                <w:color w:val="000000" w:themeColor="text1"/>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银联</w:t>
            </w:r>
          </w:p>
        </w:tc>
        <w:tc>
          <w:tcPr>
            <w:tcW w:w="1955" w:type="dxa"/>
            <w:vAlign w:val="center"/>
          </w:tcPr>
          <w:p>
            <w:pPr>
              <w:rPr>
                <w:rFonts w:hint="eastAsia" w:ascii="楷体" w:hAnsi="楷体" w:eastAsia="楷体"/>
                <w:color w:val="000000" w:themeColor="text1"/>
                <w:lang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yinlian.ma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支付宝扫码</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alipay.ma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支付宝手机</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alipay.wap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支付宝APP</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alipay.app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无卡支付</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wangyin.wuka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银联WAP</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yinlian.wap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京东扫码</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jdpay.ma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京东WAP</w:t>
            </w:r>
          </w:p>
        </w:tc>
        <w:tc>
          <w:tcPr>
            <w:tcW w:w="1955" w:type="dxa"/>
            <w:vAlign w:val="center"/>
          </w:tcPr>
          <w:p>
            <w:pPr>
              <w:rPr>
                <w:rFonts w:hint="eastAsia" w:eastAsia="楷体"/>
                <w:color w:val="000000" w:themeColor="text1"/>
                <w:sz w:val="22"/>
                <w:lang w:val="en-US" w:eastAsia="zh-CN"/>
                <w14:textFill>
                  <w14:solidFill>
                    <w14:schemeClr w14:val="tx1"/>
                  </w14:solidFill>
                </w14:textFill>
              </w:rPr>
            </w:pPr>
            <w:r>
              <w:rPr>
                <w:rFonts w:hint="eastAsia" w:eastAsia="楷体"/>
                <w:color w:val="000000" w:themeColor="text1"/>
                <w:sz w:val="22"/>
                <w:lang w:val="en-US" w:eastAsia="zh-CN"/>
                <w14:textFill>
                  <w14:solidFill>
                    <w14:schemeClr w14:val="tx1"/>
                  </w14:solidFill>
                </w14:textFill>
              </w:rPr>
              <w:t>jdpay.wap</w:t>
            </w:r>
          </w:p>
        </w:tc>
      </w:tr>
    </w:tbl>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pStyle w:val="3"/>
        <w:keepNext w:val="0"/>
        <w:keepLines w:val="0"/>
        <w:pageBreakBefore w:val="0"/>
        <w:widowControl w:val="0"/>
        <w:kinsoku/>
        <w:wordWrap/>
        <w:overflowPunct/>
        <w:topLinePunct w:val="0"/>
        <w:autoSpaceDE/>
        <w:autoSpaceDN/>
        <w:bidi w:val="0"/>
        <w:adjustRightInd/>
        <w:snapToGrid/>
        <w:spacing w:before="180" w:after="180" w:line="440" w:lineRule="exact"/>
        <w:ind w:left="0" w:leftChars="0" w:right="0" w:rightChars="0" w:firstLine="0" w:firstLineChars="0"/>
        <w:jc w:val="both"/>
        <w:textAlignment w:val="auto"/>
        <w:outlineLvl w:val="9"/>
        <w:rPr>
          <w:rFonts w:hint="eastAsia"/>
          <w:lang w:val="en-US" w:eastAsia="zh-CN"/>
        </w:rPr>
      </w:pPr>
    </w:p>
    <w:p>
      <w:pPr>
        <w:rPr>
          <w:color w:val="auto"/>
          <w:sz w:val="24"/>
          <w:szCs w:val="24"/>
        </w:rPr>
      </w:pPr>
      <w:r>
        <w:rPr>
          <w:color w:val="auto"/>
          <w:sz w:val="24"/>
          <w:szCs w:val="24"/>
        </w:rPr>
        <w:drawing>
          <wp:anchor distT="0" distB="0" distL="114300" distR="114300" simplePos="0" relativeHeight="251697152" behindDoc="1" locked="0" layoutInCell="0" allowOverlap="1">
            <wp:simplePos x="0" y="0"/>
            <wp:positionH relativeFrom="column">
              <wp:posOffset>635</wp:posOffset>
            </wp:positionH>
            <wp:positionV relativeFrom="paragraph">
              <wp:posOffset>158115</wp:posOffset>
            </wp:positionV>
            <wp:extent cx="6191885" cy="10160"/>
            <wp:effectExtent l="0" t="0" r="0" b="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noChangeArrowheads="1"/>
                    </pic:cNvPicPr>
                  </pic:nvPicPr>
                  <pic:blipFill>
                    <a:blip r:embed="rId4"/>
                    <a:srcRect/>
                    <a:stretch>
                      <a:fillRect/>
                    </a:stretch>
                  </pic:blipFill>
                  <pic:spPr>
                    <a:xfrm>
                      <a:off x="0" y="0"/>
                      <a:ext cx="6191885" cy="10160"/>
                    </a:xfrm>
                    <a:prstGeom prst="rect">
                      <a:avLst/>
                    </a:prstGeom>
                    <a:noFill/>
                  </pic:spPr>
                </pic:pic>
              </a:graphicData>
            </a:graphic>
          </wp:anchor>
        </w:drawing>
      </w:r>
    </w:p>
    <w:p>
      <w:pPr>
        <w:tabs>
          <w:tab w:val="left" w:pos="7820"/>
        </w:tabs>
        <w:spacing w:after="0" w:line="207" w:lineRule="exact"/>
        <w:jc w:val="both"/>
        <w:rPr>
          <w:rFonts w:hint="eastAsia" w:ascii="黑体" w:hAnsi="黑体" w:eastAsia="黑体" w:cs="黑体"/>
          <w:color w:val="auto"/>
          <w:sz w:val="17"/>
          <w:szCs w:val="17"/>
          <w:lang w:val="en-US" w:eastAsia="zh-CN"/>
        </w:rPr>
      </w:pPr>
      <w:r>
        <w:rPr>
          <w:rFonts w:hint="eastAsia" w:ascii="黑体" w:hAnsi="黑体" w:eastAsia="黑体" w:cs="黑体"/>
          <w:color w:val="auto"/>
          <w:sz w:val="17"/>
          <w:szCs w:val="17"/>
        </w:rPr>
        <w:t>第</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 共</w:t>
      </w:r>
      <w:r>
        <w:rPr>
          <w:rFonts w:hint="eastAsia" w:ascii="黑体" w:hAnsi="黑体" w:eastAsia="黑体" w:cs="黑体"/>
          <w:color w:val="auto"/>
          <w:sz w:val="17"/>
          <w:szCs w:val="17"/>
          <w:lang w:val="en-US" w:eastAsia="zh-CN"/>
        </w:rPr>
        <w:t>7</w:t>
      </w:r>
      <w:r>
        <w:rPr>
          <w:rFonts w:hint="eastAsia" w:ascii="黑体" w:hAnsi="黑体" w:eastAsia="黑体" w:cs="黑体"/>
          <w:color w:val="auto"/>
          <w:sz w:val="17"/>
          <w:szCs w:val="17"/>
        </w:rPr>
        <w:t>页</w:t>
      </w: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7FDE8"/>
    <w:multiLevelType w:val="singleLevel"/>
    <w:tmpl w:val="3697FDE8"/>
    <w:lvl w:ilvl="0" w:tentative="0">
      <w:start w:val="1"/>
      <w:numFmt w:val="decimal"/>
      <w:lvlText w:val="%1."/>
      <w:lvlJc w:val="left"/>
      <w:pPr>
        <w:tabs>
          <w:tab w:val="left" w:pos="312"/>
        </w:tabs>
      </w:pPr>
    </w:lvl>
  </w:abstractNum>
  <w:abstractNum w:abstractNumId="1">
    <w:nsid w:val="59A3C285"/>
    <w:multiLevelType w:val="singleLevel"/>
    <w:tmpl w:val="59A3C285"/>
    <w:lvl w:ilvl="0" w:tentative="0">
      <w:start w:val="1"/>
      <w:numFmt w:val="decimal"/>
      <w:suff w:val="nothing"/>
      <w:lvlText w:val="%1."/>
      <w:lvlJc w:val="left"/>
    </w:lvl>
  </w:abstractNum>
  <w:abstractNum w:abstractNumId="2">
    <w:nsid w:val="646260FA"/>
    <w:multiLevelType w:val="multilevel"/>
    <w:tmpl w:val="646260FA"/>
    <w:lvl w:ilvl="0" w:tentative="0">
      <w:start w:val="1"/>
      <w:numFmt w:val="decimal"/>
      <w:pStyle w:val="12"/>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A678C"/>
    <w:rsid w:val="02691109"/>
    <w:rsid w:val="03A474FD"/>
    <w:rsid w:val="03F65300"/>
    <w:rsid w:val="07694C34"/>
    <w:rsid w:val="0BE749FC"/>
    <w:rsid w:val="1003785F"/>
    <w:rsid w:val="10BB2739"/>
    <w:rsid w:val="10EA5F2C"/>
    <w:rsid w:val="116B00FA"/>
    <w:rsid w:val="129D4BF8"/>
    <w:rsid w:val="14306B2C"/>
    <w:rsid w:val="14C856B5"/>
    <w:rsid w:val="1512650F"/>
    <w:rsid w:val="156F61C8"/>
    <w:rsid w:val="17F63889"/>
    <w:rsid w:val="1894723C"/>
    <w:rsid w:val="196F7CE1"/>
    <w:rsid w:val="19D61D1B"/>
    <w:rsid w:val="1A98082A"/>
    <w:rsid w:val="1B0D6EC8"/>
    <w:rsid w:val="1B226C19"/>
    <w:rsid w:val="1C157D22"/>
    <w:rsid w:val="1C303ADE"/>
    <w:rsid w:val="1C8C2700"/>
    <w:rsid w:val="1C9B0C1A"/>
    <w:rsid w:val="1EDE224C"/>
    <w:rsid w:val="1F3A512C"/>
    <w:rsid w:val="201A77BC"/>
    <w:rsid w:val="20BD0842"/>
    <w:rsid w:val="2209226E"/>
    <w:rsid w:val="22B11B88"/>
    <w:rsid w:val="22C85EB7"/>
    <w:rsid w:val="232A5669"/>
    <w:rsid w:val="24D56C07"/>
    <w:rsid w:val="259016D0"/>
    <w:rsid w:val="25BF711D"/>
    <w:rsid w:val="26294AFC"/>
    <w:rsid w:val="26413F12"/>
    <w:rsid w:val="26A74091"/>
    <w:rsid w:val="26F67A24"/>
    <w:rsid w:val="274C715A"/>
    <w:rsid w:val="27730471"/>
    <w:rsid w:val="27CE6234"/>
    <w:rsid w:val="292D44A5"/>
    <w:rsid w:val="2966780F"/>
    <w:rsid w:val="2A1F10BB"/>
    <w:rsid w:val="2A6D1098"/>
    <w:rsid w:val="2AEB5961"/>
    <w:rsid w:val="2B96747A"/>
    <w:rsid w:val="2C4302AB"/>
    <w:rsid w:val="2DE32AF2"/>
    <w:rsid w:val="2E4D1E79"/>
    <w:rsid w:val="2ED505A1"/>
    <w:rsid w:val="2F5A678C"/>
    <w:rsid w:val="2FD042A9"/>
    <w:rsid w:val="332E4FFA"/>
    <w:rsid w:val="334D1920"/>
    <w:rsid w:val="34331DEE"/>
    <w:rsid w:val="343D12BE"/>
    <w:rsid w:val="34427248"/>
    <w:rsid w:val="34DF46DA"/>
    <w:rsid w:val="35767BD7"/>
    <w:rsid w:val="35EE5DFA"/>
    <w:rsid w:val="381C66EB"/>
    <w:rsid w:val="383F4725"/>
    <w:rsid w:val="38D7718F"/>
    <w:rsid w:val="38E36792"/>
    <w:rsid w:val="397A1627"/>
    <w:rsid w:val="3A391BDB"/>
    <w:rsid w:val="3A892578"/>
    <w:rsid w:val="3AA61A4A"/>
    <w:rsid w:val="3B074518"/>
    <w:rsid w:val="3D7C4469"/>
    <w:rsid w:val="3E144232"/>
    <w:rsid w:val="3F6D50A2"/>
    <w:rsid w:val="40A6453D"/>
    <w:rsid w:val="41B33A1B"/>
    <w:rsid w:val="41C32269"/>
    <w:rsid w:val="42201997"/>
    <w:rsid w:val="43B12B67"/>
    <w:rsid w:val="44001D74"/>
    <w:rsid w:val="44201B94"/>
    <w:rsid w:val="447150DF"/>
    <w:rsid w:val="4626522B"/>
    <w:rsid w:val="46916F2E"/>
    <w:rsid w:val="46CA5EBC"/>
    <w:rsid w:val="48C9023D"/>
    <w:rsid w:val="4941107C"/>
    <w:rsid w:val="49C66914"/>
    <w:rsid w:val="4A3701BA"/>
    <w:rsid w:val="4A7024BD"/>
    <w:rsid w:val="4A7E1545"/>
    <w:rsid w:val="4BBA6EFA"/>
    <w:rsid w:val="4E5F5447"/>
    <w:rsid w:val="4F512294"/>
    <w:rsid w:val="549000EC"/>
    <w:rsid w:val="5562511D"/>
    <w:rsid w:val="558A0D0B"/>
    <w:rsid w:val="58506210"/>
    <w:rsid w:val="5A0726D7"/>
    <w:rsid w:val="5A19399A"/>
    <w:rsid w:val="5AC0625F"/>
    <w:rsid w:val="5ACB797D"/>
    <w:rsid w:val="5BA7781D"/>
    <w:rsid w:val="5C7E7642"/>
    <w:rsid w:val="5D537DF4"/>
    <w:rsid w:val="5D94327B"/>
    <w:rsid w:val="5E940D74"/>
    <w:rsid w:val="5F8A3E33"/>
    <w:rsid w:val="636D6030"/>
    <w:rsid w:val="63BC485A"/>
    <w:rsid w:val="6434402B"/>
    <w:rsid w:val="646B6892"/>
    <w:rsid w:val="64DD1F4B"/>
    <w:rsid w:val="65146073"/>
    <w:rsid w:val="65282521"/>
    <w:rsid w:val="66A02C82"/>
    <w:rsid w:val="6793306F"/>
    <w:rsid w:val="68C30BDF"/>
    <w:rsid w:val="694114D7"/>
    <w:rsid w:val="69961080"/>
    <w:rsid w:val="6C2B6F23"/>
    <w:rsid w:val="6C723D43"/>
    <w:rsid w:val="6D2902B8"/>
    <w:rsid w:val="6E5914A1"/>
    <w:rsid w:val="6FCC7ADD"/>
    <w:rsid w:val="71E0300E"/>
    <w:rsid w:val="722D2CF2"/>
    <w:rsid w:val="723143FA"/>
    <w:rsid w:val="72AA0EF5"/>
    <w:rsid w:val="73871E2A"/>
    <w:rsid w:val="73931214"/>
    <w:rsid w:val="73CD3039"/>
    <w:rsid w:val="742A73EB"/>
    <w:rsid w:val="7445197B"/>
    <w:rsid w:val="757E35AA"/>
    <w:rsid w:val="75834ACD"/>
    <w:rsid w:val="75892F63"/>
    <w:rsid w:val="76314209"/>
    <w:rsid w:val="76833557"/>
    <w:rsid w:val="774C03ED"/>
    <w:rsid w:val="77D1633F"/>
    <w:rsid w:val="79CA08D6"/>
    <w:rsid w:val="7A2241EF"/>
    <w:rsid w:val="7C29608E"/>
    <w:rsid w:val="7CA6797E"/>
    <w:rsid w:val="7D4B2E61"/>
    <w:rsid w:val="7DE84A21"/>
    <w:rsid w:val="7E9F0F3E"/>
    <w:rsid w:val="7EFC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3"/>
    <w:semiHidden/>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3"/>
    <w:semiHidden/>
    <w:unhideWhenUsed/>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5">
    <w:name w:val="Block Text"/>
    <w:basedOn w:val="3"/>
    <w:next w:val="3"/>
    <w:qFormat/>
    <w:uiPriority w:val="0"/>
    <w:pPr>
      <w:spacing w:before="100" w:after="100"/>
    </w:pPr>
    <w:rPr>
      <w:rFonts w:asciiTheme="majorHAnsi" w:hAnsiTheme="majorHAnsi" w:eastAsiaTheme="majorEastAsia" w:cstheme="majorBidi"/>
      <w:bCs/>
      <w:sz w:val="20"/>
      <w:szCs w:val="20"/>
    </w:rPr>
  </w:style>
  <w:style w:type="table" w:styleId="8">
    <w:name w:val="Table Grid"/>
    <w:basedOn w:val="7"/>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 w:type="paragraph" w:customStyle="1" w:styleId="10">
    <w:name w:val="WPSOffice手动目录 2"/>
    <w:qFormat/>
    <w:uiPriority w:val="0"/>
    <w:pPr>
      <w:ind w:leftChars="200"/>
    </w:pPr>
    <w:rPr>
      <w:rFonts w:ascii="Times New Roman" w:hAnsi="Times New Roman" w:eastAsia="宋体" w:cs="Times New Roman"/>
      <w:sz w:val="20"/>
      <w:szCs w:val="20"/>
    </w:rPr>
  </w:style>
  <w:style w:type="paragraph" w:customStyle="1" w:styleId="11">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12">
    <w:name w:val="MessageTable"/>
    <w:basedOn w:val="1"/>
    <w:qFormat/>
    <w:uiPriority w:val="0"/>
    <w:pPr>
      <w:numPr>
        <w:ilvl w:val="0"/>
        <w:numId w:val="1"/>
      </w:numPr>
      <w:overflowPunct w:val="0"/>
      <w:autoSpaceDE w:val="0"/>
      <w:autoSpaceDN w:val="0"/>
      <w:adjustRightInd w:val="0"/>
      <w:spacing w:line="240" w:lineRule="exact"/>
      <w:jc w:val="left"/>
      <w:textAlignment w:val="baseline"/>
    </w:pPr>
    <w:rPr>
      <w:rFonts w:ascii="宋体" w:hAnsi="Times New Roman" w:eastAsia="宋体" w:cs="Times New Roman"/>
      <w:kern w:val="0"/>
      <w:sz w:val="16"/>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1520</Words>
  <Characters>3375</Characters>
  <Lines>0</Lines>
  <Paragraphs>0</Paragraphs>
  <ScaleCrop>false</ScaleCrop>
  <LinksUpToDate>false</LinksUpToDate>
  <CharactersWithSpaces>3503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2018-02-05T13:10:00Z</dcterms:created>
  <dc:creator>陆玄烨</dc:creator>
  <cp:lastModifiedBy>darturn_mwd</cp:lastModifiedBy>
  <dcterms:modified xsi:type="dcterms:W3CDTF">2018-04-28T01:13:12Z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