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1"/>
          <w:right w:val="none" w:color="DDDDDD" w:sz="0" w:space="0"/>
        </w:pBdr>
        <w:shd w:val="clear" w:fill="F5F5F5"/>
        <w:spacing w:before="0" w:beforeAutospacing="0" w:after="0" w:afterAutospacing="0" w:line="257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 接口开发文档  （编码：UTF-8）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rFonts w:hint="eastAsia" w:ascii="微软雅黑" w:hAnsi="微软雅黑" w:eastAsia="微软雅黑" w:cs="微软雅黑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73E"/>
          <w:spacing w:val="0"/>
          <w:sz w:val="45"/>
          <w:szCs w:val="45"/>
        </w:rPr>
        <w:t>支付接口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257" w:lineRule="atLeast"/>
        <w:ind w:left="-226" w:right="-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0373E"/>
          <w:spacing w:val="0"/>
          <w:sz w:val="18"/>
          <w:szCs w:val="18"/>
        </w:rPr>
        <w:t>支付接口参数【请求方式：GET或POST均可】【如遇问题可尝试用html表单提交参数】</w:t>
      </w:r>
    </w:p>
    <w:tbl>
      <w:tblPr>
        <w:tblW w:w="25063" w:type="dxa"/>
        <w:tblInd w:w="-22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1"/>
        <w:gridCol w:w="9640"/>
        <w:gridCol w:w="1215"/>
        <w:gridCol w:w="1213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71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9640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215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12137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fxid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商务号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唯一号，由白云付提供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fxddh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仅允许字母或数字类型,不超过22个字符，不要有中文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fxdesc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商品名称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utf-8编码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fxfee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支付金额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请求的价格(单位：元) 可以0.01元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fxattch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附加信息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原样返回，utf-8编码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fxnotifyurl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异步通知地址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异步接收支付结果通知的回调地址，通知url必须为外网可访问的url，不能携带参数。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fxbackurl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同步通知地址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支付成功后跳转到的地址，不参与签名。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fxpay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请求类型 【微信扫码：wxewm】【支付宝扫码：zfbewm】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请求支付的接口类型。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fxsign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签名【md5(商务号+商户订单号+支付金额+异步通知地址+商户秘钥)】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通过签名算法计算得出的签名值。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fxip</w:t>
            </w:r>
          </w:p>
        </w:tc>
        <w:tc>
          <w:tcPr>
            <w:tcW w:w="9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支付用户IP地址</w:t>
            </w:r>
          </w:p>
        </w:tc>
        <w:tc>
          <w:tcPr>
            <w:tcW w:w="1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用户支付时设备的IP地址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257" w:lineRule="atLeast"/>
        <w:ind w:left="-226" w:right="-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0373E"/>
          <w:spacing w:val="0"/>
          <w:sz w:val="18"/>
          <w:szCs w:val="18"/>
        </w:rPr>
        <w:t>支付接口返回【数据格式：json】</w:t>
      </w:r>
    </w:p>
    <w:tbl>
      <w:tblPr>
        <w:tblW w:w="25064" w:type="dxa"/>
        <w:tblInd w:w="-22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5"/>
        <w:gridCol w:w="4153"/>
        <w:gridCol w:w="2492"/>
        <w:gridCol w:w="1572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95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153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2492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</w:t>
            </w:r>
          </w:p>
        </w:tc>
        <w:tc>
          <w:tcPr>
            <w:tcW w:w="15724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41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状态【1代表正常】【0代表错误】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payurl</w:t>
            </w:r>
          </w:p>
        </w:tc>
        <w:tc>
          <w:tcPr>
            <w:tcW w:w="41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支付链接</w:t>
            </w:r>
          </w:p>
        </w:tc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正常状态下返回支付跳转路径，跳转到该路径即可支付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41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错误信息</w:t>
            </w:r>
          </w:p>
        </w:tc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7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错误状态下返回错误信息utf-8编码数据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257" w:lineRule="atLeast"/>
        <w:ind w:left="-226" w:right="-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0373E"/>
          <w:spacing w:val="0"/>
          <w:sz w:val="18"/>
          <w:szCs w:val="18"/>
        </w:rPr>
        <w:t>同步（GET）/异步（POST）返回参数【仅在成功状态下有参数返回，失败状态返回但不带参数，请以异步数据为准】【数据格式：表单数组】</w:t>
      </w:r>
    </w:p>
    <w:tbl>
      <w:tblPr>
        <w:tblW w:w="25064" w:type="dxa"/>
        <w:tblInd w:w="-22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0"/>
        <w:gridCol w:w="13406"/>
        <w:gridCol w:w="1804"/>
        <w:gridCol w:w="74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00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13406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804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</w:t>
            </w:r>
          </w:p>
        </w:tc>
        <w:tc>
          <w:tcPr>
            <w:tcW w:w="7454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fxid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商务号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唯一号，由白云付提供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fxddh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平台返回商户提交的订单号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fxorder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平台订单号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平台内部生成的订单号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fxdesc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商品名称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utf-8编码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fxfee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支付金额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支付的价格(单位：元)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fxattch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附加信息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原样返回，utf-8编码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fxstatus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订单状态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【1代表支付成功】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fxtime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支付时间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支付成功时的时间，unix时间戳。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fxsign</w:t>
            </w:r>
          </w:p>
        </w:tc>
        <w:tc>
          <w:tcPr>
            <w:tcW w:w="13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签名【md5(订单状态+商务号+商户订单号+支付金额+商户秘钥)】</w:t>
            </w:r>
          </w:p>
        </w:tc>
        <w:tc>
          <w:tcPr>
            <w:tcW w:w="18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通过签名算法计算得出的签名值。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257" w:lineRule="atLeast"/>
        <w:ind w:left="-226" w:right="-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</w:rPr>
        <w:t>【商户接收数据后需要返回success代表通知成功】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257" w:lineRule="atLeast"/>
        <w:ind w:left="-226" w:right="-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0373E"/>
          <w:spacing w:val="0"/>
          <w:sz w:val="18"/>
          <w:szCs w:val="18"/>
        </w:rPr>
        <w:t>订单查询【提交参数GET或POST均可】</w:t>
      </w:r>
    </w:p>
    <w:tbl>
      <w:tblPr>
        <w:tblW w:w="25064" w:type="dxa"/>
        <w:tblInd w:w="-22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0"/>
        <w:gridCol w:w="12228"/>
        <w:gridCol w:w="1796"/>
        <w:gridCol w:w="865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90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12228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796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</w:t>
            </w:r>
          </w:p>
        </w:tc>
        <w:tc>
          <w:tcPr>
            <w:tcW w:w="8650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fxid</w:t>
            </w:r>
          </w:p>
        </w:tc>
        <w:tc>
          <w:tcPr>
            <w:tcW w:w="1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商务号</w:t>
            </w:r>
          </w:p>
        </w:tc>
        <w:tc>
          <w:tcPr>
            <w:tcW w:w="1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唯一号，由白云付提供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fxddh</w:t>
            </w:r>
          </w:p>
        </w:tc>
        <w:tc>
          <w:tcPr>
            <w:tcW w:w="1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平台返回商户提交的订单号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fxaction</w:t>
            </w:r>
          </w:p>
        </w:tc>
        <w:tc>
          <w:tcPr>
            <w:tcW w:w="1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商户查询动作</w:t>
            </w:r>
          </w:p>
        </w:tc>
        <w:tc>
          <w:tcPr>
            <w:tcW w:w="1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商户查询动作，这里填写【orderquery】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fxsign</w:t>
            </w:r>
          </w:p>
        </w:tc>
        <w:tc>
          <w:tcPr>
            <w:tcW w:w="1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签名【md5(商务号+商户订单号+商户查询动作+商户秘钥)】</w:t>
            </w:r>
          </w:p>
        </w:tc>
        <w:tc>
          <w:tcPr>
            <w:tcW w:w="1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6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通过签名算法计算得出的签名值。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257" w:lineRule="atLeast"/>
        <w:ind w:left="-226" w:right="-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0373E"/>
          <w:spacing w:val="0"/>
          <w:sz w:val="18"/>
          <w:szCs w:val="18"/>
        </w:rPr>
        <w:t>订单查询返回【数据格式：json】</w:t>
      </w:r>
    </w:p>
    <w:tbl>
      <w:tblPr>
        <w:tblW w:w="25063" w:type="dxa"/>
        <w:tblInd w:w="-22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7"/>
        <w:gridCol w:w="12776"/>
        <w:gridCol w:w="1719"/>
        <w:gridCol w:w="828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87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12776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719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</w:t>
            </w:r>
          </w:p>
        </w:tc>
        <w:tc>
          <w:tcPr>
            <w:tcW w:w="8281" w:type="dxa"/>
            <w:tcBorders>
              <w:top w:val="nil"/>
              <w:left w:val="single" w:color="DDDDDD" w:sz="6" w:space="0"/>
              <w:bottom w:val="single" w:color="E3E3E3" w:sz="6" w:space="0"/>
              <w:right w:val="single" w:color="DDDDDD" w:sz="6" w:space="0"/>
            </w:tcBorders>
            <w:shd w:val="clear" w:color="auto" w:fill="F4F2F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fxid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商务号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唯一号，由白云付提供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fxstatus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支付状态【1正常支付】【0支付异常】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fxddh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平台返回商户提交的订单号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fxorder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平台订单号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平台内部生成的订单号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fxdesc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商品名称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utf-8编码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fxfee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支付金额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支付的价格(单位：元)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fxattch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附加信息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原样返回，utf-8编码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fxtime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支付时间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支付成功时的时间，unix时间戳。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fxsign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签名【md5(订单状态+商务号+商户订单号+支付金额+商户秘钥)】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通过签名算法计算得出的签名值。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127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错误信息</w:t>
            </w:r>
          </w:p>
        </w:tc>
        <w:tc>
          <w:tcPr>
            <w:tcW w:w="1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错误状态下返回错误信息utf-8编码数据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741F0"/>
    <w:rsid w:val="0CC24D98"/>
    <w:rsid w:val="189E45EF"/>
    <w:rsid w:val="26114D9D"/>
    <w:rsid w:val="41DE6614"/>
    <w:rsid w:val="685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2018-06-09T12:16:06Z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