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55E4" w14:textId="7AA1B117" w:rsidR="00412614" w:rsidRDefault="00867501">
      <w:pPr>
        <w:jc w:val="center"/>
        <w:outlineLvl w:val="1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支付接入文档</w:t>
      </w:r>
    </w:p>
    <w:p w14:paraId="166B0298" w14:textId="77777777" w:rsidR="00412614" w:rsidRDefault="00867501">
      <w:pPr>
        <w:jc w:val="center"/>
        <w:rPr>
          <w:rFonts w:ascii="楷体" w:eastAsia="楷体" w:hAnsi="楷体" w:cs="楷体"/>
          <w:color w:val="7F7F7F" w:themeColor="text1" w:themeTint="80"/>
          <w:sz w:val="24"/>
        </w:rPr>
      </w:pPr>
      <w:r>
        <w:rPr>
          <w:rFonts w:ascii="楷体" w:eastAsia="楷体" w:hAnsi="楷体" w:cs="楷体" w:hint="eastAsia"/>
          <w:color w:val="7F7F7F" w:themeColor="text1" w:themeTint="80"/>
          <w:sz w:val="24"/>
        </w:rPr>
        <w:t>版本：V1.0.0.5</w:t>
      </w:r>
    </w:p>
    <w:p w14:paraId="224F30E0" w14:textId="77777777" w:rsidR="00412614" w:rsidRDefault="00867501">
      <w:pPr>
        <w:jc w:val="center"/>
        <w:rPr>
          <w:rFonts w:ascii="楷体" w:eastAsia="楷体" w:hAnsi="楷体" w:cs="楷体"/>
          <w:color w:val="7F7F7F" w:themeColor="text1" w:themeTint="80"/>
          <w:sz w:val="24"/>
        </w:rPr>
      </w:pPr>
      <w:r>
        <w:rPr>
          <w:rFonts w:ascii="楷体" w:eastAsia="楷体" w:hAnsi="楷体" w:cs="楷体" w:hint="eastAsia"/>
          <w:color w:val="7F7F7F" w:themeColor="text1" w:themeTint="80"/>
          <w:sz w:val="24"/>
        </w:rPr>
        <w:t>修改日期：2018.4.28</w:t>
      </w:r>
    </w:p>
    <w:p w14:paraId="5312C8EE" w14:textId="77777777" w:rsidR="00412614" w:rsidRDefault="00412614">
      <w:pPr>
        <w:jc w:val="center"/>
        <w:rPr>
          <w:rFonts w:ascii="楷体" w:eastAsia="楷体" w:hAnsi="楷体" w:cs="楷体"/>
          <w:color w:val="7F7F7F" w:themeColor="text1" w:themeTint="80"/>
          <w:sz w:val="24"/>
        </w:rPr>
      </w:pPr>
    </w:p>
    <w:p w14:paraId="12B33E36" w14:textId="77777777" w:rsidR="00412614" w:rsidRDefault="00412614" w:rsidP="00274328">
      <w:pPr>
        <w:rPr>
          <w:rFonts w:ascii="楷体" w:eastAsia="楷体" w:hAnsi="楷体" w:cs="楷体"/>
          <w:color w:val="7F7F7F" w:themeColor="text1" w:themeTint="80"/>
          <w:sz w:val="24"/>
        </w:rPr>
      </w:pPr>
    </w:p>
    <w:p w14:paraId="016658BD" w14:textId="77777777" w:rsidR="00412614" w:rsidRDefault="00867501">
      <w:p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6"/>
          <w:szCs w:val="36"/>
        </w:rPr>
        <w:t>接口概要</w:t>
      </w:r>
    </w:p>
    <w:p w14:paraId="4E670A33" w14:textId="77777777" w:rsidR="00412614" w:rsidRDefault="00867501">
      <w:pPr>
        <w:spacing w:line="480" w:lineRule="auto"/>
        <w:jc w:val="left"/>
        <w:rPr>
          <w:rStyle w:val="a3"/>
          <w:rFonts w:ascii="楷体" w:eastAsia="楷体" w:hAnsi="楷体" w:cs="楷体"/>
          <w:color w:val="2E74B5" w:themeColor="accent1" w:themeShade="BF"/>
          <w:sz w:val="24"/>
        </w:rPr>
      </w:pP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begin"/>
      </w: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instrText xml:space="preserve"> HYPERLINK \l "接口概要" </w:instrText>
      </w: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separate"/>
      </w:r>
      <w:r>
        <w:rPr>
          <w:rStyle w:val="a3"/>
          <w:rFonts w:ascii="楷体" w:eastAsia="楷体" w:hAnsi="楷体" w:cs="楷体" w:hint="eastAsia"/>
          <w:color w:val="2E74B5" w:themeColor="accent1" w:themeShade="BF"/>
          <w:sz w:val="24"/>
        </w:rPr>
        <w:t>关于支付接口                                                      1.1</w:t>
      </w:r>
    </w:p>
    <w:p w14:paraId="61FF2191" w14:textId="77777777" w:rsidR="00412614" w:rsidRDefault="00867501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end"/>
      </w:r>
      <w:hyperlink w:anchor="网关与公共参数网关地址" w:history="1">
        <w:r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网关与公共参数                                                    1.2</w:t>
        </w:r>
      </w:hyperlink>
    </w:p>
    <w:p w14:paraId="13B79138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对接流程" w:history="1"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对接流程                                                          1.3</w:t>
        </w:r>
      </w:hyperlink>
    </w:p>
    <w:p w14:paraId="044AC725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 w:val="24"/>
          <w:u w:val="single"/>
        </w:rPr>
      </w:pPr>
    </w:p>
    <w:p w14:paraId="43C699F4" w14:textId="77777777" w:rsidR="00412614" w:rsidRDefault="00412614">
      <w:pPr>
        <w:jc w:val="left"/>
        <w:rPr>
          <w:rFonts w:ascii="楷体" w:eastAsia="楷体" w:hAnsi="楷体" w:cs="楷体"/>
          <w:color w:val="9CC2E5" w:themeColor="accent1" w:themeTint="99"/>
          <w:sz w:val="24"/>
        </w:rPr>
      </w:pPr>
    </w:p>
    <w:p w14:paraId="350CF25E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接口列表</w:t>
      </w:r>
    </w:p>
    <w:p w14:paraId="4CBAD9FD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微信二维码支付" w:history="1">
        <w:r w:rsidR="00867501">
          <w:rPr>
            <w:rFonts w:ascii="楷体" w:eastAsia="楷体" w:hAnsi="楷体" w:cs="楷体" w:hint="eastAsia"/>
            <w:color w:val="2E74B5" w:themeColor="accent1" w:themeShade="BF"/>
            <w:sz w:val="24"/>
            <w:u w:val="single"/>
          </w:rPr>
          <w:t xml:space="preserve">手机支付接口  </w:t>
        </w:r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 xml:space="preserve">                                                    2.2</w:t>
        </w:r>
      </w:hyperlink>
    </w:p>
    <w:p w14:paraId="37499095" w14:textId="77777777" w:rsidR="00412614" w:rsidRDefault="00867501">
      <w:pPr>
        <w:spacing w:line="480" w:lineRule="auto"/>
        <w:jc w:val="left"/>
        <w:rPr>
          <w:rStyle w:val="a3"/>
          <w:rFonts w:ascii="楷体" w:eastAsia="楷体" w:hAnsi="楷体" w:cs="楷体"/>
          <w:color w:val="2E74B5" w:themeColor="accent1" w:themeShade="BF"/>
          <w:sz w:val="24"/>
        </w:rPr>
      </w:pP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begin"/>
      </w: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instrText xml:space="preserve"> HYPERLINK \l "网银支付" </w:instrText>
      </w: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separate"/>
      </w:r>
      <w:r>
        <w:rPr>
          <w:rStyle w:val="a3"/>
          <w:rFonts w:ascii="楷体" w:eastAsia="楷体" w:hAnsi="楷体" w:cs="楷体" w:hint="eastAsia"/>
          <w:color w:val="2E74B5" w:themeColor="accent1" w:themeShade="BF"/>
          <w:sz w:val="24"/>
        </w:rPr>
        <w:t>银联网关支付（网银支付）                                          2.3</w:t>
      </w:r>
    </w:p>
    <w:p w14:paraId="1C3C7D85" w14:textId="77777777" w:rsidR="00412614" w:rsidRDefault="00867501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r>
        <w:rPr>
          <w:rFonts w:ascii="楷体" w:eastAsia="楷体" w:hAnsi="楷体" w:cs="楷体" w:hint="eastAsia"/>
          <w:color w:val="2E74B5" w:themeColor="accent1" w:themeShade="BF"/>
          <w:sz w:val="24"/>
          <w:u w:val="single"/>
        </w:rPr>
        <w:fldChar w:fldCharType="end"/>
      </w:r>
      <w:hyperlink w:anchor="订单查询" w:history="1">
        <w:r>
          <w:rPr>
            <w:rStyle w:val="a4"/>
            <w:rFonts w:ascii="楷体" w:eastAsia="楷体" w:hAnsi="楷体" w:cs="楷体" w:hint="eastAsia"/>
            <w:color w:val="2E74B5" w:themeColor="accent1" w:themeShade="BF"/>
            <w:sz w:val="24"/>
          </w:rPr>
          <w:t>订单查询                                                          2.9</w:t>
        </w:r>
      </w:hyperlink>
    </w:p>
    <w:p w14:paraId="57A8258A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订单退款" w:history="1"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订单退款                                                         2.10</w:t>
        </w:r>
      </w:hyperlink>
    </w:p>
    <w:p w14:paraId="68B5113F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订单退款查询" w:history="1">
        <w:r w:rsidR="00867501">
          <w:rPr>
            <w:rStyle w:val="a4"/>
            <w:rFonts w:ascii="楷体" w:eastAsia="楷体" w:hAnsi="楷体" w:cs="楷体" w:hint="eastAsia"/>
            <w:color w:val="2E74B5" w:themeColor="accent1" w:themeShade="BF"/>
            <w:sz w:val="24"/>
          </w:rPr>
          <w:t>订单退款查询                                                     2.11</w:t>
        </w:r>
      </w:hyperlink>
    </w:p>
    <w:p w14:paraId="0563903B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57A0E1F4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附录</w:t>
      </w:r>
    </w:p>
    <w:p w14:paraId="52092229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签名" w:history="1"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签名                                                              3.1</w:t>
        </w:r>
      </w:hyperlink>
    </w:p>
    <w:p w14:paraId="4370548A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银行编码" w:history="1"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银行编码                                                          3.2</w:t>
        </w:r>
      </w:hyperlink>
    </w:p>
    <w:p w14:paraId="4767FD36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方法名" w:history="1">
        <w:r w:rsidR="00867501">
          <w:rPr>
            <w:rStyle w:val="a3"/>
            <w:rFonts w:ascii="楷体" w:eastAsia="楷体" w:hAnsi="楷体" w:cs="楷体" w:hint="eastAsia"/>
            <w:color w:val="2E74B5" w:themeColor="accent1" w:themeShade="BF"/>
            <w:sz w:val="24"/>
          </w:rPr>
          <w:t>方法名列表                                                        3.3</w:t>
        </w:r>
      </w:hyperlink>
    </w:p>
    <w:p w14:paraId="7B69DA9A" w14:textId="77777777" w:rsidR="00412614" w:rsidRDefault="00412614">
      <w:pPr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</w:p>
    <w:p w14:paraId="26F44BEB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05114786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回调处理</w:t>
      </w:r>
    </w:p>
    <w:p w14:paraId="02F1884B" w14:textId="77777777" w:rsidR="00412614" w:rsidRDefault="002545E0">
      <w:pPr>
        <w:spacing w:line="480" w:lineRule="auto"/>
        <w:jc w:val="left"/>
        <w:rPr>
          <w:rFonts w:ascii="楷体" w:eastAsia="楷体" w:hAnsi="楷体" w:cs="楷体"/>
          <w:color w:val="2E74B5" w:themeColor="accent1" w:themeShade="BF"/>
          <w:sz w:val="24"/>
          <w:u w:val="single"/>
        </w:rPr>
      </w:pPr>
      <w:hyperlink w:anchor="微信回调机制" w:history="1">
        <w:r w:rsidR="00867501">
          <w:rPr>
            <w:rStyle w:val="a4"/>
            <w:rFonts w:ascii="楷体" w:eastAsia="楷体" w:hAnsi="楷体" w:cs="楷体" w:hint="eastAsia"/>
            <w:color w:val="2E74B5" w:themeColor="accent1" w:themeShade="BF"/>
            <w:sz w:val="24"/>
          </w:rPr>
          <w:t>支付回调（微信）                                                    4.1</w:t>
        </w:r>
      </w:hyperlink>
    </w:p>
    <w:p w14:paraId="070669F6" w14:textId="77777777" w:rsidR="00412614" w:rsidRDefault="00412614">
      <w:pPr>
        <w:jc w:val="left"/>
        <w:rPr>
          <w:rFonts w:ascii="楷体" w:eastAsia="楷体" w:hAnsi="楷体" w:cs="楷体"/>
          <w:color w:val="2E74B5" w:themeColor="accent1" w:themeShade="BF"/>
          <w:szCs w:val="21"/>
          <w:u w:val="single"/>
        </w:rPr>
      </w:pPr>
    </w:p>
    <w:p w14:paraId="1C1BA524" w14:textId="77777777" w:rsidR="00412614" w:rsidRDefault="00867501">
      <w:pPr>
        <w:jc w:val="left"/>
        <w:rPr>
          <w:rFonts w:ascii="楷体" w:eastAsia="楷体" w:hAnsi="楷体" w:cs="楷体"/>
          <w:b/>
          <w:bCs/>
          <w:sz w:val="36"/>
          <w:szCs w:val="36"/>
        </w:rPr>
      </w:pPr>
      <w:bookmarkStart w:id="0" w:name="接口概要"/>
      <w:r>
        <w:rPr>
          <w:rFonts w:ascii="楷体" w:eastAsia="楷体" w:hAnsi="楷体" w:cs="楷体" w:hint="eastAsia"/>
          <w:b/>
          <w:bCs/>
          <w:sz w:val="36"/>
          <w:szCs w:val="36"/>
        </w:rPr>
        <w:t>接口概要</w:t>
      </w:r>
      <w:bookmarkEnd w:id="0"/>
    </w:p>
    <w:p w14:paraId="6B9B04F9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351AAA2C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bookmarkStart w:id="1" w:name="关于支付接口"/>
      <w:r>
        <w:rPr>
          <w:rFonts w:ascii="楷体" w:eastAsia="楷体" w:hAnsi="楷体" w:cs="楷体" w:hint="eastAsia"/>
          <w:sz w:val="36"/>
          <w:szCs w:val="36"/>
        </w:rPr>
        <w:t>1.1关于支付接口</w:t>
      </w:r>
    </w:p>
    <w:bookmarkEnd w:id="1"/>
    <w:p w14:paraId="5AFF36D2" w14:textId="77777777" w:rsidR="00412614" w:rsidRDefault="00867501">
      <w:pPr>
        <w:jc w:val="left"/>
        <w:rPr>
          <w:rFonts w:ascii="楷体" w:eastAsia="楷体" w:hAnsi="楷体" w:cs="楷体"/>
          <w:color w:val="7F7F7F" w:themeColor="text1" w:themeTint="80"/>
          <w:sz w:val="24"/>
        </w:rPr>
      </w:pPr>
      <w:r>
        <w:rPr>
          <w:rFonts w:ascii="楷体" w:eastAsia="楷体" w:hAnsi="楷体" w:cs="楷体" w:hint="eastAsia"/>
          <w:color w:val="7F7F7F" w:themeColor="text1" w:themeTint="80"/>
          <w:sz w:val="24"/>
        </w:rPr>
        <w:t>本接口文档适合程序开发人员阅览。</w:t>
      </w:r>
    </w:p>
    <w:p w14:paraId="0BE6F228" w14:textId="77777777" w:rsidR="00412614" w:rsidRDefault="00412614">
      <w:pPr>
        <w:jc w:val="left"/>
        <w:rPr>
          <w:rFonts w:ascii="楷体" w:eastAsia="楷体" w:hAnsi="楷体" w:cs="楷体"/>
          <w:color w:val="7F7F7F" w:themeColor="text1" w:themeTint="80"/>
          <w:sz w:val="24"/>
        </w:rPr>
      </w:pPr>
    </w:p>
    <w:p w14:paraId="35E4902B" w14:textId="77777777" w:rsidR="00412614" w:rsidRDefault="00867501">
      <w:pPr>
        <w:jc w:val="left"/>
        <w:rPr>
          <w:rFonts w:ascii="楷体" w:eastAsia="楷体" w:hAnsi="楷体" w:cs="楷体"/>
          <w:color w:val="808080" w:themeColor="background1" w:themeShade="80"/>
          <w:sz w:val="24"/>
        </w:rPr>
      </w:pPr>
      <w:r>
        <w:rPr>
          <w:rFonts w:ascii="楷体" w:eastAsia="楷体" w:hAnsi="楷体" w:cs="楷体" w:hint="eastAsia"/>
          <w:color w:val="7F7F7F" w:themeColor="text1" w:themeTint="80"/>
          <w:sz w:val="24"/>
        </w:rPr>
        <w:t>本接口内均使用HTTP协议POST方式传参，网关接口只接受Content-Type类型为</w:t>
      </w:r>
      <w:r>
        <w:rPr>
          <w:rFonts w:ascii="楷体" w:eastAsia="楷体" w:hAnsi="楷体" w:cs="楷体" w:hint="eastAsia"/>
          <w:color w:val="808080" w:themeColor="background1" w:themeShade="80"/>
          <w:sz w:val="24"/>
        </w:rPr>
        <w:t>application/x-www.form-urlencoded标准的键值对数据类型，对型如text</w:t>
      </w:r>
    </w:p>
    <w:p w14:paraId="1C7B9ED6" w14:textId="77777777" w:rsidR="00412614" w:rsidRDefault="00867501">
      <w:pPr>
        <w:jc w:val="left"/>
        <w:rPr>
          <w:rFonts w:ascii="楷体" w:eastAsia="楷体" w:hAnsi="楷体" w:cs="楷体"/>
          <w:color w:val="808080" w:themeColor="background1" w:themeShade="80"/>
          <w:sz w:val="24"/>
        </w:rPr>
      </w:pPr>
      <w:r>
        <w:rPr>
          <w:rFonts w:ascii="楷体" w:eastAsia="楷体" w:hAnsi="楷体" w:cs="楷体" w:hint="eastAsia"/>
          <w:color w:val="808080" w:themeColor="background1" w:themeShade="80"/>
          <w:sz w:val="24"/>
        </w:rPr>
        <w:t>/xml 或者 soap 或者 application/octet-stream之类的内容无法解析，如HTTP头信息不一致，请注意定义</w:t>
      </w:r>
      <w:r>
        <w:rPr>
          <w:rFonts w:ascii="楷体" w:eastAsia="楷体" w:hAnsi="楷体" w:cs="楷体" w:hint="eastAsia"/>
          <w:color w:val="7F7F7F" w:themeColor="text1" w:themeTint="80"/>
          <w:sz w:val="24"/>
        </w:rPr>
        <w:t>Content-Type</w:t>
      </w:r>
      <w:r>
        <w:rPr>
          <w:rFonts w:ascii="楷体" w:eastAsia="楷体" w:hAnsi="楷体" w:cs="楷体" w:hint="eastAsia"/>
          <w:color w:val="808080" w:themeColor="background1" w:themeShade="80"/>
          <w:sz w:val="24"/>
        </w:rPr>
        <w:t>。</w:t>
      </w:r>
    </w:p>
    <w:p w14:paraId="4D8929B8" w14:textId="77777777" w:rsidR="00412614" w:rsidRDefault="00412614">
      <w:pPr>
        <w:jc w:val="left"/>
        <w:rPr>
          <w:rFonts w:ascii="楷体" w:eastAsia="楷体" w:hAnsi="楷体" w:cs="楷体"/>
          <w:color w:val="7F7F7F" w:themeColor="text1" w:themeTint="80"/>
          <w:sz w:val="24"/>
        </w:rPr>
      </w:pPr>
    </w:p>
    <w:p w14:paraId="2212579B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34B78E08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00D08FA5" w14:textId="77777777" w:rsidR="00412614" w:rsidRDefault="00867501">
      <w:pPr>
        <w:jc w:val="left"/>
        <w:rPr>
          <w:rFonts w:ascii="楷体" w:eastAsia="楷体" w:hAnsi="楷体" w:cs="楷体"/>
          <w:sz w:val="30"/>
          <w:szCs w:val="30"/>
        </w:rPr>
      </w:pPr>
      <w:bookmarkStart w:id="2" w:name="网关与公共参数网关地址"/>
      <w:r>
        <w:rPr>
          <w:rFonts w:ascii="楷体" w:eastAsia="楷体" w:hAnsi="楷体" w:cs="楷体" w:hint="eastAsia"/>
          <w:sz w:val="36"/>
          <w:szCs w:val="36"/>
        </w:rPr>
        <w:t>1.2网关与公共参数--网关地址</w:t>
      </w:r>
    </w:p>
    <w:tbl>
      <w:tblPr>
        <w:tblStyle w:val="a5"/>
        <w:tblW w:w="8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46"/>
        <w:gridCol w:w="6776"/>
      </w:tblGrid>
      <w:tr w:rsidR="00412614" w14:paraId="27CEC917" w14:textId="77777777">
        <w:trPr>
          <w:trHeight w:val="397"/>
        </w:trPr>
        <w:tc>
          <w:tcPr>
            <w:tcW w:w="174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bookmarkEnd w:id="2"/>
          <w:p w14:paraId="5C234C09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环境</w:t>
            </w:r>
          </w:p>
        </w:tc>
        <w:tc>
          <w:tcPr>
            <w:tcW w:w="677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14:paraId="5128DDB8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请求地址</w:t>
            </w:r>
          </w:p>
        </w:tc>
      </w:tr>
      <w:tr w:rsidR="00412614" w14:paraId="6499A488" w14:textId="77777777">
        <w:trPr>
          <w:trHeight w:val="397"/>
        </w:trPr>
        <w:tc>
          <w:tcPr>
            <w:tcW w:w="174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14:paraId="43054AC0" w14:textId="29674A7F" w:rsidR="00412614" w:rsidRDefault="002545E0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测试</w:t>
            </w:r>
            <w:r w:rsidR="00867501">
              <w:rPr>
                <w:rFonts w:ascii="楷体" w:eastAsia="楷体" w:hAnsi="楷体" w:cs="楷体" w:hint="eastAsia"/>
                <w:sz w:val="24"/>
              </w:rPr>
              <w:t>环境</w:t>
            </w:r>
          </w:p>
        </w:tc>
        <w:tc>
          <w:tcPr>
            <w:tcW w:w="677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14:paraId="3D1187F5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  <w:u w:val="single"/>
              </w:rPr>
              <w:t>http://</w:t>
            </w:r>
            <w:r w:rsidR="00530859">
              <w:t xml:space="preserve"> </w:t>
            </w:r>
            <w:r w:rsidR="00530859">
              <w:rPr>
                <w:rFonts w:ascii="楷体" w:eastAsia="楷体" w:hAnsi="楷体" w:cs="楷体"/>
                <w:sz w:val="24"/>
                <w:u w:val="single"/>
              </w:rPr>
              <w:t>hx.fjklt.net</w:t>
            </w:r>
            <w:r>
              <w:rPr>
                <w:rFonts w:ascii="楷体" w:eastAsia="楷体" w:hAnsi="楷体" w:cs="楷体" w:hint="eastAsia"/>
                <w:sz w:val="24"/>
                <w:u w:val="single"/>
              </w:rPr>
              <w:t>/gateway</w:t>
            </w:r>
          </w:p>
        </w:tc>
      </w:tr>
    </w:tbl>
    <w:p w14:paraId="7549F023" w14:textId="77777777" w:rsidR="00412614" w:rsidRDefault="00412614">
      <w:pPr>
        <w:jc w:val="left"/>
        <w:rPr>
          <w:rFonts w:ascii="楷体" w:eastAsia="楷体" w:hAnsi="楷体" w:cs="楷体"/>
          <w:sz w:val="30"/>
          <w:szCs w:val="30"/>
        </w:rPr>
      </w:pPr>
    </w:p>
    <w:p w14:paraId="308E5CC9" w14:textId="77777777" w:rsidR="00412614" w:rsidRDefault="00412614">
      <w:pPr>
        <w:jc w:val="left"/>
        <w:rPr>
          <w:rFonts w:ascii="楷体" w:eastAsia="楷体" w:hAnsi="楷体" w:cs="楷体"/>
          <w:sz w:val="30"/>
          <w:szCs w:val="30"/>
        </w:rPr>
      </w:pPr>
    </w:p>
    <w:p w14:paraId="608A5E6A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1.2网关与公共参数--公共参数</w:t>
      </w:r>
    </w:p>
    <w:p w14:paraId="3754E8B7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根据需求分公共参数和业务参数，其中公共参数字段每个接口固定不变, 请求参数根据业务需求决定。</w:t>
      </w:r>
    </w:p>
    <w:p w14:paraId="4F70970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业务参数需写在公共参数的 content  字段中</w:t>
      </w:r>
    </w:p>
    <w:p w14:paraId="2D5E2276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以下为公共参数：</w:t>
      </w:r>
    </w:p>
    <w:p w14:paraId="0F5CD094" w14:textId="77777777" w:rsidR="00412614" w:rsidRDefault="00412614">
      <w:pPr>
        <w:jc w:val="left"/>
        <w:rPr>
          <w:rFonts w:ascii="楷体" w:eastAsia="楷体" w:hAnsi="楷体" w:cs="楷体"/>
          <w:color w:val="595959" w:themeColor="text1" w:themeTint="A6"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51"/>
        <w:gridCol w:w="855"/>
        <w:gridCol w:w="1065"/>
        <w:gridCol w:w="1095"/>
        <w:gridCol w:w="4256"/>
      </w:tblGrid>
      <w:tr w:rsidR="00412614" w14:paraId="51D5A690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76BA6AB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89D147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D26402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F77800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5677ED4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6EA06F2F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C63B4E3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81F2262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D76F31B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758FCB2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32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BE300BF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聚合支付平台分配给接入商户唯一的商户ID,请在后台获取</w:t>
            </w:r>
          </w:p>
        </w:tc>
      </w:tr>
      <w:tr w:rsidR="00412614" w14:paraId="22436A37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BD64913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method</w:t>
            </w:r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6BE2011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6E0EE90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E2CE19B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128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AD7C23C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接口名称</w:t>
            </w:r>
          </w:p>
        </w:tc>
      </w:tr>
      <w:tr w:rsidR="00412614" w14:paraId="36FFA3FA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F4E8179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1C9A8FE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064EE4B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B167ACD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871F639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请求参数的签名串</w:t>
            </w:r>
          </w:p>
        </w:tc>
      </w:tr>
      <w:tr w:rsidR="00412614" w14:paraId="528888E6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8427B4D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sign_type</w:t>
            </w:r>
            <w:proofErr w:type="spellEnd"/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980E567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0ED959B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5913873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32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F2F3EC8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签名类型 "MD5"</w:t>
            </w:r>
          </w:p>
        </w:tc>
      </w:tr>
      <w:tr w:rsidR="00412614" w14:paraId="0FC90356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AF8BE56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version</w:t>
            </w:r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3AAE0D5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D7FFAF6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1CB6FF4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492D383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调用的接口版本，默认且固定为：1.0</w:t>
            </w:r>
          </w:p>
        </w:tc>
      </w:tr>
      <w:tr w:rsidR="00412614" w14:paraId="26F344E4" w14:textId="77777777">
        <w:trPr>
          <w:trHeight w:val="397"/>
        </w:trPr>
        <w:tc>
          <w:tcPr>
            <w:tcW w:w="1251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D91BD4E" w14:textId="77777777" w:rsidR="00412614" w:rsidRDefault="0086750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content</w:t>
            </w:r>
          </w:p>
        </w:tc>
        <w:tc>
          <w:tcPr>
            <w:tcW w:w="85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B18229E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7F4D399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6668A60" w14:textId="77777777" w:rsidR="00412614" w:rsidRDefault="0086750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</w:p>
        </w:tc>
        <w:tc>
          <w:tcPr>
            <w:tcW w:w="4256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6D726AB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请求参数的集合，最大长度不限，除公共参数外所有请求参数（业务参数）都必须放在这个参数中传递</w:t>
            </w:r>
          </w:p>
        </w:tc>
      </w:tr>
    </w:tbl>
    <w:p w14:paraId="5DA69F57" w14:textId="77777777" w:rsidR="00412614" w:rsidRDefault="00412614">
      <w:pPr>
        <w:jc w:val="left"/>
        <w:rPr>
          <w:rFonts w:ascii="楷体" w:eastAsia="楷体" w:hAnsi="楷体" w:cs="楷体"/>
          <w:color w:val="7F7F7F" w:themeColor="text1" w:themeTint="80"/>
          <w:szCs w:val="21"/>
        </w:rPr>
      </w:pPr>
    </w:p>
    <w:p w14:paraId="5C3BB581" w14:textId="77777777" w:rsidR="00412614" w:rsidRDefault="00412614">
      <w:pPr>
        <w:jc w:val="left"/>
        <w:rPr>
          <w:rFonts w:ascii="楷体" w:eastAsia="楷体" w:hAnsi="楷体" w:cs="楷体"/>
          <w:sz w:val="28"/>
          <w:szCs w:val="28"/>
        </w:rPr>
      </w:pPr>
    </w:p>
    <w:p w14:paraId="79AEFB17" w14:textId="77777777" w:rsidR="00412614" w:rsidRDefault="00867501">
      <w:p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业务请求参数根据业务需求决定, 参见接口详细说明</w:t>
      </w:r>
    </w:p>
    <w:p w14:paraId="48E38A68" w14:textId="77777777" w:rsidR="00412614" w:rsidRDefault="00867501">
      <w:pPr>
        <w:jc w:val="left"/>
        <w:rPr>
          <w:rFonts w:ascii="楷体" w:eastAsia="楷体" w:hAnsi="楷体" w:cs="楷体"/>
          <w:b/>
          <w:bCs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注：业务参数需转换为JSON串</w:t>
      </w:r>
    </w:p>
    <w:p w14:paraId="5C4184BB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588DE8AD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57242085" w14:textId="77777777" w:rsidR="00412614" w:rsidRDefault="00867501">
      <w:pPr>
        <w:jc w:val="left"/>
        <w:rPr>
          <w:rFonts w:ascii="楷体" w:eastAsia="楷体" w:hAnsi="楷体" w:cs="楷体"/>
          <w:sz w:val="36"/>
          <w:szCs w:val="36"/>
        </w:rPr>
      </w:pPr>
      <w:bookmarkStart w:id="3" w:name="对接流程"/>
      <w:r>
        <w:rPr>
          <w:rFonts w:ascii="楷体" w:eastAsia="楷体" w:hAnsi="楷体" w:cs="楷体" w:hint="eastAsia"/>
          <w:sz w:val="36"/>
          <w:szCs w:val="36"/>
        </w:rPr>
        <w:t>1.3对接流程</w:t>
      </w:r>
      <w:bookmarkEnd w:id="3"/>
    </w:p>
    <w:p w14:paraId="200068D5" w14:textId="77777777" w:rsidR="00412614" w:rsidRDefault="00412614">
      <w:pPr>
        <w:jc w:val="left"/>
        <w:rPr>
          <w:rFonts w:ascii="楷体" w:eastAsia="楷体" w:hAnsi="楷体" w:cs="楷体"/>
          <w:color w:val="5B9BD5" w:themeColor="accent1"/>
          <w:szCs w:val="21"/>
          <w:u w:val="single"/>
        </w:rPr>
      </w:pPr>
    </w:p>
    <w:p w14:paraId="4AC2770A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 将相应参数写入键值对数据结构Data中</w:t>
      </w:r>
    </w:p>
    <w:p w14:paraId="215D954C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2. 将Data中的content中的参数转为JSON字符串</w:t>
      </w:r>
    </w:p>
    <w:p w14:paraId="1E355635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3. 加签，并将签名放入Data中</w:t>
      </w:r>
    </w:p>
    <w:p w14:paraId="7F3901AC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4. 将Data变量</w:t>
      </w:r>
      <w:proofErr w:type="spellStart"/>
      <w:r>
        <w:rPr>
          <w:rFonts w:ascii="楷体" w:eastAsia="楷体" w:hAnsi="楷体" w:cs="楷体" w:hint="eastAsia"/>
          <w:sz w:val="24"/>
        </w:rPr>
        <w:t>urlencode</w:t>
      </w:r>
      <w:proofErr w:type="spellEnd"/>
    </w:p>
    <w:p w14:paraId="49021C32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5. 以表单的方式POST给服务器</w:t>
      </w:r>
    </w:p>
    <w:p w14:paraId="7100759D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6. 服务器响应，清算方依据响应进行相关的业务逻辑</w:t>
      </w:r>
    </w:p>
    <w:p w14:paraId="39AD04DE" w14:textId="77777777" w:rsidR="00412614" w:rsidRDefault="00867501">
      <w:pPr>
        <w:spacing w:line="312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注意:回调通知处理 使用http post方式</w:t>
      </w:r>
    </w:p>
    <w:p w14:paraId="3DA083CD" w14:textId="77777777" w:rsidR="00412614" w:rsidRDefault="00412614">
      <w:pPr>
        <w:jc w:val="left"/>
        <w:rPr>
          <w:rFonts w:ascii="楷体" w:eastAsia="楷体" w:hAnsi="楷体" w:cs="楷体"/>
          <w:color w:val="595959" w:themeColor="text1" w:themeTint="A6"/>
          <w:sz w:val="24"/>
        </w:rPr>
      </w:pPr>
    </w:p>
    <w:p w14:paraId="51ED306E" w14:textId="77777777" w:rsidR="00412614" w:rsidRDefault="00412614">
      <w:pPr>
        <w:jc w:val="left"/>
        <w:rPr>
          <w:rFonts w:ascii="楷体" w:eastAsia="楷体" w:hAnsi="楷体" w:cs="楷体"/>
          <w:color w:val="595959" w:themeColor="text1" w:themeTint="A6"/>
          <w:sz w:val="24"/>
        </w:rPr>
      </w:pPr>
    </w:p>
    <w:p w14:paraId="1367C774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0F5B584D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3E574D6D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36422511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2294C82E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40D05FBB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14F56CAB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26568688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6073E1E7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58AE343B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2E16A90E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36604DF6" w14:textId="77777777" w:rsidR="00412614" w:rsidRDefault="00412614">
      <w:pPr>
        <w:jc w:val="left"/>
        <w:rPr>
          <w:rFonts w:ascii="楷体" w:eastAsia="楷体" w:hAnsi="楷体" w:cs="楷体"/>
          <w:sz w:val="36"/>
          <w:szCs w:val="36"/>
        </w:rPr>
      </w:pPr>
    </w:p>
    <w:p w14:paraId="279BA1F9" w14:textId="77777777" w:rsidR="00412614" w:rsidRDefault="00867501">
      <w:pPr>
        <w:jc w:val="left"/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接口列表</w:t>
      </w:r>
    </w:p>
    <w:p w14:paraId="18A18B80" w14:textId="77777777" w:rsidR="00412614" w:rsidRDefault="00412614">
      <w:pPr>
        <w:jc w:val="left"/>
        <w:rPr>
          <w:rFonts w:ascii="楷体" w:eastAsia="楷体" w:hAnsi="楷体" w:cs="楷体"/>
          <w:b/>
          <w:bCs/>
          <w:sz w:val="36"/>
          <w:szCs w:val="36"/>
        </w:rPr>
      </w:pPr>
    </w:p>
    <w:p w14:paraId="08717044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2.</w:t>
      </w:r>
      <w:bookmarkStart w:id="4" w:name="微信二维码支付"/>
      <w:r>
        <w:rPr>
          <w:rFonts w:ascii="楷体" w:eastAsia="楷体" w:hAnsi="楷体" w:cs="楷体" w:hint="eastAsia"/>
          <w:sz w:val="36"/>
          <w:szCs w:val="36"/>
        </w:rPr>
        <w:t>1</w:t>
      </w:r>
      <w:bookmarkEnd w:id="4"/>
      <w:r>
        <w:rPr>
          <w:rFonts w:ascii="楷体" w:eastAsia="楷体" w:hAnsi="楷体" w:cs="楷体" w:hint="eastAsia"/>
          <w:sz w:val="36"/>
          <w:szCs w:val="36"/>
        </w:rPr>
        <w:t>手机支付接口</w:t>
      </w:r>
    </w:p>
    <w:p w14:paraId="02EC8E1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请求方式：POST</w:t>
      </w:r>
    </w:p>
    <w:p w14:paraId="4814A4DC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楷体" w:eastAsia="楷体" w:hAnsi="楷体" w:cs="楷体" w:hint="eastAsia"/>
          <w:sz w:val="24"/>
        </w:rPr>
        <w:t>方法名：</w:t>
      </w:r>
      <w:r>
        <w:rPr>
          <w:rFonts w:ascii="楷体" w:eastAsia="楷体" w:hAnsi="楷体" w:cs="楷体" w:hint="eastAsia"/>
          <w:color w:val="2E74B5" w:themeColor="accent1" w:themeShade="BF"/>
          <w:sz w:val="24"/>
        </w:rPr>
        <w:fldChar w:fldCharType="begin"/>
      </w:r>
      <w:r>
        <w:rPr>
          <w:rFonts w:ascii="楷体" w:eastAsia="楷体" w:hAnsi="楷体" w:cs="楷体" w:hint="eastAsia"/>
          <w:color w:val="2E74B5" w:themeColor="accent1" w:themeShade="BF"/>
          <w:sz w:val="24"/>
        </w:rPr>
        <w:instrText xml:space="preserve"> HYPERLINK \l "方法名" </w:instrText>
      </w:r>
      <w:r>
        <w:rPr>
          <w:rFonts w:ascii="楷体" w:eastAsia="楷体" w:hAnsi="楷体" w:cs="楷体" w:hint="eastAsia"/>
          <w:color w:val="2E74B5" w:themeColor="accent1" w:themeShade="BF"/>
          <w:sz w:val="24"/>
        </w:rPr>
        <w:fldChar w:fldCharType="separate"/>
      </w:r>
      <w:r>
        <w:rPr>
          <w:rStyle w:val="a3"/>
          <w:rFonts w:ascii="楷体" w:eastAsia="楷体" w:hAnsi="楷体" w:cs="楷体" w:hint="eastAsia"/>
          <w:color w:val="2E74B5" w:themeColor="accent1" w:themeShade="BF"/>
          <w:sz w:val="24"/>
        </w:rPr>
        <w:t>附录2</w:t>
      </w:r>
      <w:r>
        <w:rPr>
          <w:rFonts w:ascii="楷体" w:eastAsia="楷体" w:hAnsi="楷体" w:cs="楷体" w:hint="eastAsia"/>
          <w:color w:val="2E74B5" w:themeColor="accent1" w:themeShade="BF"/>
          <w:sz w:val="24"/>
        </w:rPr>
        <w:fldChar w:fldCharType="end"/>
      </w:r>
    </w:p>
    <w:p w14:paraId="5B0559D9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7754C71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67"/>
        <w:gridCol w:w="825"/>
        <w:gridCol w:w="1110"/>
        <w:gridCol w:w="1080"/>
        <w:gridCol w:w="3740"/>
      </w:tblGrid>
      <w:tr w:rsidR="00412614" w14:paraId="1A0F936B" w14:textId="77777777">
        <w:tc>
          <w:tcPr>
            <w:tcW w:w="1767" w:type="dxa"/>
            <w:shd w:val="clear" w:color="auto" w:fill="E7E6E6" w:themeFill="background2"/>
          </w:tcPr>
          <w:p w14:paraId="0A661DA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</w:tcPr>
          <w:p w14:paraId="0A8CBCA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</w:tcPr>
          <w:p w14:paraId="542F225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</w:tcPr>
          <w:p w14:paraId="2F458095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</w:tcPr>
          <w:p w14:paraId="18629C36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0434E3FA" w14:textId="77777777">
        <w:tc>
          <w:tcPr>
            <w:tcW w:w="1767" w:type="dxa"/>
          </w:tcPr>
          <w:p w14:paraId="62973481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25" w:type="dxa"/>
          </w:tcPr>
          <w:p w14:paraId="5DC6216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14FBBBB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185D32C6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4A71A0DC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商户订单号,64 个字符以内、可 包 含字母、数字、下划线;需保证 在 接入的商户系统中不重复</w:t>
            </w:r>
          </w:p>
        </w:tc>
      </w:tr>
      <w:tr w:rsidR="00412614" w14:paraId="241E4826" w14:textId="77777777">
        <w:tc>
          <w:tcPr>
            <w:tcW w:w="1767" w:type="dxa"/>
          </w:tcPr>
          <w:p w14:paraId="7C1AAF4E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</w:p>
        </w:tc>
        <w:tc>
          <w:tcPr>
            <w:tcW w:w="825" w:type="dxa"/>
          </w:tcPr>
          <w:p w14:paraId="26C43A1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110" w:type="dxa"/>
          </w:tcPr>
          <w:p w14:paraId="50F5A72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7B1B37D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11</w:t>
            </w:r>
          </w:p>
        </w:tc>
        <w:tc>
          <w:tcPr>
            <w:tcW w:w="3740" w:type="dxa"/>
            <w:vAlign w:val="center"/>
          </w:tcPr>
          <w:p w14:paraId="5E3B4DA3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22D9BA72" w14:textId="77777777">
        <w:tc>
          <w:tcPr>
            <w:tcW w:w="1767" w:type="dxa"/>
          </w:tcPr>
          <w:p w14:paraId="38C29CCB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order_name</w:t>
            </w:r>
            <w:proofErr w:type="spellEnd"/>
          </w:p>
        </w:tc>
        <w:tc>
          <w:tcPr>
            <w:tcW w:w="825" w:type="dxa"/>
          </w:tcPr>
          <w:p w14:paraId="1D05DA0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048B41C7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6D6717F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270FC3DD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订单描述</w:t>
            </w:r>
          </w:p>
        </w:tc>
      </w:tr>
      <w:tr w:rsidR="00412614" w14:paraId="74A317BD" w14:textId="77777777">
        <w:tc>
          <w:tcPr>
            <w:tcW w:w="1767" w:type="dxa"/>
          </w:tcPr>
          <w:p w14:paraId="15D273FE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spbill_create_ip</w:t>
            </w:r>
            <w:proofErr w:type="spellEnd"/>
          </w:p>
        </w:tc>
        <w:tc>
          <w:tcPr>
            <w:tcW w:w="825" w:type="dxa"/>
          </w:tcPr>
          <w:p w14:paraId="45B8A32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5758CF4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051415F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16</w:t>
            </w:r>
          </w:p>
        </w:tc>
        <w:tc>
          <w:tcPr>
            <w:tcW w:w="3740" w:type="dxa"/>
            <w:vAlign w:val="center"/>
          </w:tcPr>
          <w:p w14:paraId="6E9C1373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APP和网页支付提交用户端</w:t>
            </w: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ip</w:t>
            </w:r>
            <w:proofErr w:type="spellEnd"/>
          </w:p>
        </w:tc>
      </w:tr>
      <w:tr w:rsidR="00412614" w14:paraId="7D72E603" w14:textId="77777777">
        <w:tc>
          <w:tcPr>
            <w:tcW w:w="1767" w:type="dxa"/>
          </w:tcPr>
          <w:p w14:paraId="2FD29C55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notify_url</w:t>
            </w:r>
            <w:proofErr w:type="spellEnd"/>
          </w:p>
        </w:tc>
        <w:tc>
          <w:tcPr>
            <w:tcW w:w="825" w:type="dxa"/>
          </w:tcPr>
          <w:p w14:paraId="3DC4274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29244DD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70CB635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45AF9EFB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异步回调地址</w:t>
            </w:r>
          </w:p>
        </w:tc>
      </w:tr>
      <w:tr w:rsidR="00412614" w14:paraId="1AB93F1B" w14:textId="77777777">
        <w:tc>
          <w:tcPr>
            <w:tcW w:w="1767" w:type="dxa"/>
          </w:tcPr>
          <w:p w14:paraId="3BEEF155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return_url</w:t>
            </w:r>
            <w:proofErr w:type="spellEnd"/>
          </w:p>
        </w:tc>
        <w:tc>
          <w:tcPr>
            <w:tcW w:w="825" w:type="dxa"/>
          </w:tcPr>
          <w:p w14:paraId="58AD279D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05D594C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6DB9F2A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119EF8BE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同步回调地址</w:t>
            </w:r>
          </w:p>
        </w:tc>
      </w:tr>
    </w:tbl>
    <w:p w14:paraId="4FB6BD7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30900D3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2159038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返回值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933"/>
        <w:gridCol w:w="1125"/>
        <w:gridCol w:w="1065"/>
        <w:gridCol w:w="3695"/>
      </w:tblGrid>
      <w:tr w:rsidR="00412614" w14:paraId="7D87E559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EE828A1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5B6B8E3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83CADC6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5AE3692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1470B4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7D8E3395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17689A1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B8AE0E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9E29140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3EB18D8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D24F315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</w:t>
            </w:r>
          </w:p>
        </w:tc>
      </w:tr>
      <w:tr w:rsidR="00412614" w14:paraId="2925F1C8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35DDBDB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total_amount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2C83CC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6D1289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10EF17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35521615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7DA463D2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FB955F1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qr_code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422DD4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8908D8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C925F4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255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65D8AD7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支付二维码内容</w:t>
            </w:r>
          </w:p>
        </w:tc>
      </w:tr>
    </w:tbl>
    <w:p w14:paraId="26966A1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73710FD4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bookmarkStart w:id="5" w:name="网银支付"/>
      <w:r>
        <w:rPr>
          <w:rFonts w:ascii="楷体" w:eastAsia="楷体" w:hAnsi="楷体" w:cs="楷体" w:hint="eastAsia"/>
          <w:sz w:val="36"/>
          <w:szCs w:val="36"/>
        </w:rPr>
        <w:t>2.2银联网关</w:t>
      </w:r>
      <w:r>
        <w:rPr>
          <w:rStyle w:val="a3"/>
          <w:rFonts w:ascii="楷体" w:eastAsia="楷体" w:hAnsi="楷体" w:cs="楷体" w:hint="eastAsia"/>
          <w:color w:val="auto"/>
          <w:sz w:val="36"/>
          <w:szCs w:val="36"/>
          <w:u w:val="none"/>
        </w:rPr>
        <w:t>支付（网银支付）</w:t>
      </w:r>
    </w:p>
    <w:bookmarkEnd w:id="5"/>
    <w:p w14:paraId="5379348C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请求方式：POST</w:t>
      </w:r>
    </w:p>
    <w:p w14:paraId="6BE1B480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楷体" w:eastAsia="楷体" w:hAnsi="楷体" w:cs="楷体" w:hint="eastAsia"/>
          <w:sz w:val="24"/>
        </w:rPr>
        <w:t>方法名：</w:t>
      </w:r>
      <w:r>
        <w:rPr>
          <w:rFonts w:ascii="微软雅黑" w:eastAsia="微软雅黑" w:hAnsi="微软雅黑" w:cs="微软雅黑" w:hint="eastAsia"/>
          <w:sz w:val="24"/>
        </w:rPr>
        <w:t>gateway</w:t>
      </w:r>
    </w:p>
    <w:p w14:paraId="4CD683F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67"/>
        <w:gridCol w:w="825"/>
        <w:gridCol w:w="1110"/>
        <w:gridCol w:w="1080"/>
        <w:gridCol w:w="3740"/>
      </w:tblGrid>
      <w:tr w:rsidR="00412614" w14:paraId="05524336" w14:textId="77777777">
        <w:tc>
          <w:tcPr>
            <w:tcW w:w="1767" w:type="dxa"/>
            <w:shd w:val="clear" w:color="auto" w:fill="E7E6E6" w:themeFill="background2"/>
          </w:tcPr>
          <w:p w14:paraId="5C908EB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</w:tcPr>
          <w:p w14:paraId="30BEE37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</w:tcPr>
          <w:p w14:paraId="2629D4F4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</w:tcPr>
          <w:p w14:paraId="2DDB645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</w:tcPr>
          <w:p w14:paraId="54A627D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4D4F431D" w14:textId="77777777">
        <w:tc>
          <w:tcPr>
            <w:tcW w:w="1767" w:type="dxa"/>
          </w:tcPr>
          <w:p w14:paraId="3FE930A1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25" w:type="dxa"/>
          </w:tcPr>
          <w:p w14:paraId="6FFB6B4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1B50488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71FA6D7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2F46E1C0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商户订单号,64 个字符以内、可 包 含字母、数字、下划线;需保证 在 接入的商户系统中不重复</w:t>
            </w:r>
          </w:p>
        </w:tc>
      </w:tr>
      <w:tr w:rsidR="00412614" w14:paraId="2DFDDEAE" w14:textId="77777777">
        <w:tc>
          <w:tcPr>
            <w:tcW w:w="1767" w:type="dxa"/>
          </w:tcPr>
          <w:p w14:paraId="74CE8A7F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order_name</w:t>
            </w:r>
            <w:proofErr w:type="spellEnd"/>
          </w:p>
        </w:tc>
        <w:tc>
          <w:tcPr>
            <w:tcW w:w="825" w:type="dxa"/>
          </w:tcPr>
          <w:p w14:paraId="32A4179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5C2A7DA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65247D6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43EB1E80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商品描述 ，传入公众号名称-实际商品名称，例如：腾讯形象店- image-QQ公仔</w:t>
            </w:r>
          </w:p>
        </w:tc>
      </w:tr>
      <w:tr w:rsidR="00412614" w14:paraId="268DDE34" w14:textId="77777777">
        <w:tc>
          <w:tcPr>
            <w:tcW w:w="1767" w:type="dxa"/>
          </w:tcPr>
          <w:p w14:paraId="7F548C4E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</w:p>
        </w:tc>
        <w:tc>
          <w:tcPr>
            <w:tcW w:w="825" w:type="dxa"/>
          </w:tcPr>
          <w:p w14:paraId="6997770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110" w:type="dxa"/>
          </w:tcPr>
          <w:p w14:paraId="72BE60E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0C99109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11</w:t>
            </w:r>
          </w:p>
        </w:tc>
        <w:tc>
          <w:tcPr>
            <w:tcW w:w="3740" w:type="dxa"/>
            <w:vAlign w:val="center"/>
          </w:tcPr>
          <w:p w14:paraId="671EE040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41B17E86" w14:textId="77777777">
        <w:tc>
          <w:tcPr>
            <w:tcW w:w="1767" w:type="dxa"/>
          </w:tcPr>
          <w:p w14:paraId="2B923A66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channel_type</w:t>
            </w:r>
            <w:proofErr w:type="spellEnd"/>
          </w:p>
        </w:tc>
        <w:tc>
          <w:tcPr>
            <w:tcW w:w="825" w:type="dxa"/>
          </w:tcPr>
          <w:p w14:paraId="23D715CD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0D6C1C8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078F7D0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26BD27ED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渠道类型：07-互联网；08-移动端；</w:t>
            </w:r>
          </w:p>
        </w:tc>
      </w:tr>
      <w:tr w:rsidR="00412614" w14:paraId="541E7C1A" w14:textId="77777777">
        <w:tc>
          <w:tcPr>
            <w:tcW w:w="1767" w:type="dxa"/>
          </w:tcPr>
          <w:p w14:paraId="514FA2D6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subject</w:t>
            </w:r>
          </w:p>
        </w:tc>
        <w:tc>
          <w:tcPr>
            <w:tcW w:w="825" w:type="dxa"/>
          </w:tcPr>
          <w:p w14:paraId="7726C28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2500DC1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2D08BA6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42E48711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订单标题</w:t>
            </w:r>
          </w:p>
        </w:tc>
      </w:tr>
      <w:tr w:rsidR="00412614" w14:paraId="1FDE406F" w14:textId="77777777">
        <w:tc>
          <w:tcPr>
            <w:tcW w:w="1767" w:type="dxa"/>
          </w:tcPr>
          <w:p w14:paraId="6633E6F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bookmarkStart w:id="6" w:name="_GoBack"/>
            <w:bookmarkEnd w:id="6"/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spbill_create_ip</w:t>
            </w:r>
            <w:proofErr w:type="spellEnd"/>
          </w:p>
        </w:tc>
        <w:tc>
          <w:tcPr>
            <w:tcW w:w="825" w:type="dxa"/>
          </w:tcPr>
          <w:p w14:paraId="7030FE2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229214C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5932DEC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16</w:t>
            </w:r>
          </w:p>
        </w:tc>
        <w:tc>
          <w:tcPr>
            <w:tcW w:w="3740" w:type="dxa"/>
            <w:vAlign w:val="center"/>
          </w:tcPr>
          <w:p w14:paraId="0F99F1CF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APP和网页支付提交用户端</w:t>
            </w: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ip</w:t>
            </w:r>
            <w:proofErr w:type="spellEnd"/>
          </w:p>
        </w:tc>
      </w:tr>
      <w:tr w:rsidR="00412614" w14:paraId="4858DB54" w14:textId="77777777">
        <w:tc>
          <w:tcPr>
            <w:tcW w:w="1767" w:type="dxa"/>
          </w:tcPr>
          <w:p w14:paraId="2C5A9893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bank_code</w:t>
            </w:r>
            <w:proofErr w:type="spellEnd"/>
          </w:p>
        </w:tc>
        <w:tc>
          <w:tcPr>
            <w:tcW w:w="825" w:type="dxa"/>
          </w:tcPr>
          <w:p w14:paraId="2A9C065C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3EACD1C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06F8E81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15ED36B8" w14:textId="77777777" w:rsidR="00412614" w:rsidRDefault="002545E0">
            <w:pPr>
              <w:rPr>
                <w:rFonts w:ascii="楷体" w:eastAsia="楷体" w:hAnsi="楷体" w:cs="楷体"/>
                <w:szCs w:val="21"/>
              </w:rPr>
            </w:pPr>
            <w:hyperlink w:anchor="银行编码" w:history="1">
              <w:r w:rsidR="00867501">
                <w:rPr>
                  <w:rStyle w:val="a4"/>
                  <w:rFonts w:ascii="楷体" w:eastAsia="楷体" w:hAnsi="楷体" w:cs="楷体" w:hint="eastAsia"/>
                  <w:color w:val="2E74B5" w:themeColor="accent1" w:themeShade="BF"/>
                  <w:szCs w:val="21"/>
                </w:rPr>
                <w:t>银行编码【具体请见备注】</w:t>
              </w:r>
            </w:hyperlink>
          </w:p>
        </w:tc>
      </w:tr>
      <w:tr w:rsidR="00412614" w14:paraId="3AE3E1B8" w14:textId="77777777">
        <w:tc>
          <w:tcPr>
            <w:tcW w:w="1767" w:type="dxa"/>
          </w:tcPr>
          <w:p w14:paraId="13E2FEFC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notify_url</w:t>
            </w:r>
            <w:proofErr w:type="spellEnd"/>
          </w:p>
        </w:tc>
        <w:tc>
          <w:tcPr>
            <w:tcW w:w="825" w:type="dxa"/>
          </w:tcPr>
          <w:p w14:paraId="065CB86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2E1A28D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3C9EBF5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31203026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异步回调地址</w:t>
            </w:r>
          </w:p>
        </w:tc>
      </w:tr>
      <w:tr w:rsidR="00412614" w14:paraId="0739F5EC" w14:textId="77777777">
        <w:tc>
          <w:tcPr>
            <w:tcW w:w="1767" w:type="dxa"/>
          </w:tcPr>
          <w:p w14:paraId="5357275C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return_url</w:t>
            </w:r>
            <w:proofErr w:type="spellEnd"/>
          </w:p>
        </w:tc>
        <w:tc>
          <w:tcPr>
            <w:tcW w:w="825" w:type="dxa"/>
          </w:tcPr>
          <w:p w14:paraId="518DD441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4914A7A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38710DB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-</w:t>
            </w:r>
          </w:p>
        </w:tc>
        <w:tc>
          <w:tcPr>
            <w:tcW w:w="3740" w:type="dxa"/>
            <w:vAlign w:val="center"/>
          </w:tcPr>
          <w:p w14:paraId="6428AB21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同步回调地址</w:t>
            </w:r>
          </w:p>
        </w:tc>
      </w:tr>
    </w:tbl>
    <w:p w14:paraId="559C058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D8DA925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返回值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933"/>
        <w:gridCol w:w="1125"/>
        <w:gridCol w:w="1065"/>
        <w:gridCol w:w="3695"/>
      </w:tblGrid>
      <w:tr w:rsidR="00412614" w14:paraId="3D032DD5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E9ECFC1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D94D46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1A4B96C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076A4DD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437D56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1A0B57EC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E02148D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0DB4CB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81A42F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287288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62AFBD0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</w:t>
            </w:r>
          </w:p>
        </w:tc>
      </w:tr>
      <w:tr w:rsidR="00412614" w14:paraId="036D9F85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038A7C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889CCE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98739B9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3BE4CB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690FE04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4C2EBB4F" w14:textId="77777777">
        <w:tc>
          <w:tcPr>
            <w:tcW w:w="1704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F8D7069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pay_url</w:t>
            </w:r>
            <w:proofErr w:type="spellEnd"/>
          </w:p>
        </w:tc>
        <w:tc>
          <w:tcPr>
            <w:tcW w:w="933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01E1D60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E59AC50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1345AF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--</w:t>
            </w:r>
          </w:p>
        </w:tc>
        <w:tc>
          <w:tcPr>
            <w:tcW w:w="36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093ABB2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支付链接,</w:t>
            </w:r>
            <w:r>
              <w:rPr>
                <w:rFonts w:ascii="楷体" w:eastAsia="楷体" w:hAnsi="楷体" w:cs="楷体" w:hint="eastAsia"/>
                <w:b/>
                <w:bCs/>
                <w:color w:val="FF0000"/>
                <w:szCs w:val="21"/>
              </w:rPr>
              <w:t>请直接跳转到该链接</w:t>
            </w:r>
          </w:p>
        </w:tc>
      </w:tr>
    </w:tbl>
    <w:p w14:paraId="37D49D5E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2A5E68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b/>
          <w:bCs/>
          <w:color w:val="FF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注：网银接口因为要插U盾等外接设备，是收银台模式（跳转）的，获取到返回值不要生成二维码了。</w:t>
      </w:r>
    </w:p>
    <w:p w14:paraId="618AB365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2111136B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2722AEAA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8936B7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4A8EF83E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69D642F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BD3821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C320145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0567A34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3EF0A18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346322D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A3D8B12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060D050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3C8604E7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C76F05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9EE9B42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1C71D9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EC762B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2222715A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1E635AF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64A69F2F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2.9</w:t>
      </w:r>
      <w:bookmarkStart w:id="7" w:name="订单查询"/>
      <w:r>
        <w:rPr>
          <w:rFonts w:ascii="楷体" w:eastAsia="楷体" w:hAnsi="楷体" w:cs="楷体" w:hint="eastAsia"/>
          <w:sz w:val="36"/>
          <w:szCs w:val="36"/>
        </w:rPr>
        <w:t>订单查询</w:t>
      </w:r>
      <w:bookmarkEnd w:id="7"/>
    </w:p>
    <w:p w14:paraId="6735B0E7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请求方式：POST</w:t>
      </w:r>
    </w:p>
    <w:p w14:paraId="11D07E2A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楷体" w:eastAsia="楷体" w:hAnsi="楷体" w:cs="楷体" w:hint="eastAsia"/>
          <w:sz w:val="24"/>
        </w:rPr>
        <w:t>方法名：</w:t>
      </w:r>
      <w:r>
        <w:rPr>
          <w:rFonts w:ascii="微软雅黑" w:eastAsia="微软雅黑" w:hAnsi="微软雅黑" w:cs="微软雅黑" w:hint="eastAsia"/>
          <w:sz w:val="24"/>
        </w:rPr>
        <w:t>query</w:t>
      </w:r>
    </w:p>
    <w:p w14:paraId="0684C87C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2F0BEB8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67"/>
        <w:gridCol w:w="825"/>
        <w:gridCol w:w="1110"/>
        <w:gridCol w:w="1080"/>
        <w:gridCol w:w="3740"/>
      </w:tblGrid>
      <w:tr w:rsidR="00412614" w14:paraId="0532BB78" w14:textId="77777777">
        <w:tc>
          <w:tcPr>
            <w:tcW w:w="1767" w:type="dxa"/>
            <w:shd w:val="clear" w:color="auto" w:fill="E7E6E6" w:themeFill="background2"/>
          </w:tcPr>
          <w:p w14:paraId="77567F0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</w:tcPr>
          <w:p w14:paraId="4C539D6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</w:tcPr>
          <w:p w14:paraId="3ECAA0C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</w:tcPr>
          <w:p w14:paraId="7E86F81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</w:tcPr>
          <w:p w14:paraId="1AE95A1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2AF7814A" w14:textId="77777777">
        <w:tc>
          <w:tcPr>
            <w:tcW w:w="1767" w:type="dxa"/>
            <w:vAlign w:val="center"/>
          </w:tcPr>
          <w:p w14:paraId="064E8F2A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25" w:type="dxa"/>
            <w:vAlign w:val="center"/>
          </w:tcPr>
          <w:p w14:paraId="0ED6E3F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  <w:vAlign w:val="center"/>
          </w:tcPr>
          <w:p w14:paraId="64F3A2C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  <w:vAlign w:val="center"/>
          </w:tcPr>
          <w:p w14:paraId="71B80999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3C552EF7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商户订单号,64 个字符以内、可 包 含字母、数字、下划线;需保证 在 接入的商户系统中不重复</w:t>
            </w:r>
          </w:p>
        </w:tc>
      </w:tr>
    </w:tbl>
    <w:p w14:paraId="7427B94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32FB4730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6CE6BC0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返回值</w:t>
      </w:r>
    </w:p>
    <w:p w14:paraId="6AC920BA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40F96FE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公共返回值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62"/>
        <w:gridCol w:w="840"/>
        <w:gridCol w:w="1065"/>
        <w:gridCol w:w="1080"/>
        <w:gridCol w:w="3275"/>
      </w:tblGrid>
      <w:tr w:rsidR="00412614" w14:paraId="2F5CEEA3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  <w:vAlign w:val="center"/>
          </w:tcPr>
          <w:p w14:paraId="3C463C1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  <w:vAlign w:val="center"/>
          </w:tcPr>
          <w:p w14:paraId="6D7C3C6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  <w:vAlign w:val="center"/>
          </w:tcPr>
          <w:p w14:paraId="5225695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  <w:vAlign w:val="center"/>
          </w:tcPr>
          <w:p w14:paraId="00483F67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  <w:vAlign w:val="center"/>
          </w:tcPr>
          <w:p w14:paraId="6EB4F66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4E86F20D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B3BADC5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B862E2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5A4F12C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3C4F38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5BEA9DB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</w:t>
            </w:r>
          </w:p>
        </w:tc>
      </w:tr>
      <w:tr w:rsidR="00412614" w14:paraId="17C9CD6A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A00BF1B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trade_no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9B0353D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7F75B78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77D039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2001246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对接平台订单编号</w:t>
            </w:r>
          </w:p>
        </w:tc>
      </w:tr>
      <w:tr w:rsidR="00412614" w14:paraId="21F0460F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3DA2803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net_receipt_amount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33DC00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2FC8438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C690A3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4BAEBAE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净收入</w:t>
            </w:r>
          </w:p>
        </w:tc>
      </w:tr>
      <w:tr w:rsidR="00412614" w14:paraId="225CD908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9BC6ABE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C57C4D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E26CFA1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1F852C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E8D009A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实付金额 单位为元，精确到小数点后两位，取值范围[0.01,100000000]</w:t>
            </w:r>
          </w:p>
        </w:tc>
      </w:tr>
      <w:tr w:rsidR="00412614" w14:paraId="7E5BEFD9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EFECD83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trade_status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01F10F9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2DB205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B7545A8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3CFE2EF3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订单状态</w:t>
            </w:r>
          </w:p>
        </w:tc>
      </w:tr>
      <w:tr w:rsidR="00412614" w14:paraId="4025B741" w14:textId="77777777">
        <w:tc>
          <w:tcPr>
            <w:tcW w:w="226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80D544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pay_time</w:t>
            </w:r>
            <w:proofErr w:type="spellEnd"/>
          </w:p>
        </w:tc>
        <w:tc>
          <w:tcPr>
            <w:tcW w:w="8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267697C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446824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000BB8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</w:p>
        </w:tc>
        <w:tc>
          <w:tcPr>
            <w:tcW w:w="327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7270CE0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支付时间（时间戳）</w:t>
            </w:r>
          </w:p>
        </w:tc>
      </w:tr>
    </w:tbl>
    <w:p w14:paraId="01F4163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0C04775A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22635C7D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58DFF8F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2360382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2.10</w:t>
      </w:r>
      <w:bookmarkStart w:id="8" w:name="订单退款"/>
      <w:r>
        <w:rPr>
          <w:rFonts w:ascii="楷体" w:eastAsia="楷体" w:hAnsi="楷体" w:cs="楷体" w:hint="eastAsia"/>
          <w:sz w:val="36"/>
          <w:szCs w:val="36"/>
        </w:rPr>
        <w:t>订单退款</w:t>
      </w:r>
      <w:bookmarkEnd w:id="8"/>
    </w:p>
    <w:p w14:paraId="3D57D6F0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6DDD7EB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请求方式：POST</w:t>
      </w:r>
    </w:p>
    <w:p w14:paraId="65522D68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楷体" w:eastAsia="楷体" w:hAnsi="楷体" w:cs="楷体" w:hint="eastAsia"/>
          <w:sz w:val="24"/>
        </w:rPr>
        <w:t>方法名：</w:t>
      </w:r>
      <w:r>
        <w:rPr>
          <w:rFonts w:ascii="微软雅黑" w:eastAsia="微软雅黑" w:hAnsi="微软雅黑" w:cs="微软雅黑" w:hint="eastAsia"/>
          <w:sz w:val="24"/>
        </w:rPr>
        <w:t>refund</w:t>
      </w:r>
    </w:p>
    <w:p w14:paraId="1CA4D835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7B073288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67"/>
        <w:gridCol w:w="825"/>
        <w:gridCol w:w="1110"/>
        <w:gridCol w:w="1080"/>
        <w:gridCol w:w="3740"/>
      </w:tblGrid>
      <w:tr w:rsidR="00412614" w14:paraId="573DEAB1" w14:textId="77777777">
        <w:tc>
          <w:tcPr>
            <w:tcW w:w="1767" w:type="dxa"/>
            <w:shd w:val="clear" w:color="auto" w:fill="E7E6E6" w:themeFill="background2"/>
          </w:tcPr>
          <w:p w14:paraId="5E2A7DF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</w:tcPr>
          <w:p w14:paraId="1F2F88F5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</w:tcPr>
          <w:p w14:paraId="7DA5EE2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</w:tcPr>
          <w:p w14:paraId="61AD3AA2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</w:tcPr>
          <w:p w14:paraId="4DAF402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427F4AD3" w14:textId="77777777">
        <w:tc>
          <w:tcPr>
            <w:tcW w:w="1767" w:type="dxa"/>
          </w:tcPr>
          <w:p w14:paraId="7D617B2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25" w:type="dxa"/>
          </w:tcPr>
          <w:p w14:paraId="1FBEE58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7979569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3EFCEA07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07AAE77D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商户订单号,64 个字符以内、可 包 含字母、数字、下划线;需保证 在 接入的商户系统中不重复</w:t>
            </w:r>
          </w:p>
        </w:tc>
      </w:tr>
      <w:tr w:rsidR="00412614" w14:paraId="0535CA43" w14:textId="77777777">
        <w:tc>
          <w:tcPr>
            <w:tcW w:w="1767" w:type="dxa"/>
          </w:tcPr>
          <w:p w14:paraId="28666522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out_refund_no</w:t>
            </w:r>
            <w:proofErr w:type="spellEnd"/>
          </w:p>
        </w:tc>
        <w:tc>
          <w:tcPr>
            <w:tcW w:w="825" w:type="dxa"/>
          </w:tcPr>
          <w:p w14:paraId="7B429314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10" w:type="dxa"/>
          </w:tcPr>
          <w:p w14:paraId="44115C47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080" w:type="dxa"/>
          </w:tcPr>
          <w:p w14:paraId="690DECE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740" w:type="dxa"/>
            <w:vAlign w:val="center"/>
          </w:tcPr>
          <w:p w14:paraId="564737D5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商户退款单号,64 个字符以内、可 包 含字母、数字、下划线;需保证 在 接入的商户系统中不重复</w:t>
            </w:r>
          </w:p>
        </w:tc>
      </w:tr>
    </w:tbl>
    <w:p w14:paraId="7B9D24A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2"/>
          <w:szCs w:val="32"/>
        </w:rPr>
      </w:pPr>
    </w:p>
    <w:p w14:paraId="56953E31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2"/>
          <w:szCs w:val="32"/>
        </w:rPr>
      </w:pPr>
    </w:p>
    <w:p w14:paraId="367FB7F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返回值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2"/>
        <w:gridCol w:w="870"/>
        <w:gridCol w:w="1080"/>
        <w:gridCol w:w="1110"/>
        <w:gridCol w:w="3230"/>
      </w:tblGrid>
      <w:tr w:rsidR="00412614" w14:paraId="480837E1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5CC05FB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5B25783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781329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27F9511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33867376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39F48002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E548D8C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CC739C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1FF91B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4868CF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8DBF937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商户订单编号</w:t>
            </w:r>
          </w:p>
        </w:tc>
      </w:tr>
      <w:tr w:rsidR="00412614" w14:paraId="57F5AEBF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3DF9C13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trade_no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4736C7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3B14792E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B79A7C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526AE33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对接平台订单编号</w:t>
            </w:r>
          </w:p>
        </w:tc>
      </w:tr>
      <w:tr w:rsidR="00412614" w14:paraId="731FB9D7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73DB586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net_receipt_amount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5698AE0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D01B23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51F48C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C375E0B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净收入</w:t>
            </w:r>
          </w:p>
        </w:tc>
      </w:tr>
      <w:tr w:rsidR="00412614" w14:paraId="4A5A58F0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3295209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33CF08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3E4029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D43763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01B8216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4C672BFB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712CBF4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refund_status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726FE2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DF1B01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BFDD8A5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46D0DCE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REFUND_SUCCESS 退款成功，</w:t>
            </w:r>
          </w:p>
          <w:p w14:paraId="26B765D7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REFUND_PROCESSING退款中、</w:t>
            </w:r>
          </w:p>
          <w:p w14:paraId="64CA9FF3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REFUND_FAILER退款失败</w:t>
            </w:r>
          </w:p>
        </w:tc>
      </w:tr>
    </w:tbl>
    <w:p w14:paraId="2D0F1BF2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37AFCBA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6E23F2F2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742C19B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5AE429D2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2.11</w:t>
      </w:r>
      <w:bookmarkStart w:id="9" w:name="订单退款查询"/>
      <w:r>
        <w:rPr>
          <w:rFonts w:ascii="楷体" w:eastAsia="楷体" w:hAnsi="楷体" w:cs="楷体" w:hint="eastAsia"/>
          <w:sz w:val="36"/>
          <w:szCs w:val="36"/>
        </w:rPr>
        <w:t>订单退款查询</w:t>
      </w:r>
      <w:bookmarkEnd w:id="9"/>
    </w:p>
    <w:p w14:paraId="7E25461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</w:p>
    <w:p w14:paraId="76FFA4CB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请求方式：POST</w:t>
      </w:r>
    </w:p>
    <w:p w14:paraId="4861ED11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楷体" w:eastAsia="楷体" w:hAnsi="楷体" w:cs="楷体" w:hint="eastAsia"/>
          <w:sz w:val="24"/>
        </w:rPr>
        <w:t>方法名：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refund_query</w:t>
      </w:r>
      <w:proofErr w:type="spellEnd"/>
    </w:p>
    <w:p w14:paraId="6FD07F9D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2CBC8D18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76"/>
        <w:gridCol w:w="840"/>
        <w:gridCol w:w="1080"/>
        <w:gridCol w:w="1110"/>
        <w:gridCol w:w="3916"/>
      </w:tblGrid>
      <w:tr w:rsidR="00412614" w14:paraId="6C86C1EE" w14:textId="77777777">
        <w:tc>
          <w:tcPr>
            <w:tcW w:w="1576" w:type="dxa"/>
            <w:shd w:val="clear" w:color="auto" w:fill="E7E6E6" w:themeFill="background2"/>
          </w:tcPr>
          <w:p w14:paraId="587D8A4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40" w:type="dxa"/>
            <w:shd w:val="clear" w:color="auto" w:fill="E7E6E6" w:themeFill="background2"/>
          </w:tcPr>
          <w:p w14:paraId="632F180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E7E6E6" w:themeFill="background2"/>
          </w:tcPr>
          <w:p w14:paraId="20BA2BB3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110" w:type="dxa"/>
            <w:shd w:val="clear" w:color="auto" w:fill="E7E6E6" w:themeFill="background2"/>
          </w:tcPr>
          <w:p w14:paraId="212B335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916" w:type="dxa"/>
            <w:shd w:val="clear" w:color="auto" w:fill="E7E6E6" w:themeFill="background2"/>
          </w:tcPr>
          <w:p w14:paraId="115E5F9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7C6E1A84" w14:textId="77777777">
        <w:tc>
          <w:tcPr>
            <w:tcW w:w="1576" w:type="dxa"/>
          </w:tcPr>
          <w:p w14:paraId="08CAB4A3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40" w:type="dxa"/>
          </w:tcPr>
          <w:p w14:paraId="6380775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</w:tcPr>
          <w:p w14:paraId="526FA2FE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Y</w:t>
            </w:r>
          </w:p>
        </w:tc>
        <w:tc>
          <w:tcPr>
            <w:tcW w:w="1110" w:type="dxa"/>
          </w:tcPr>
          <w:p w14:paraId="1FCCC850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64</w:t>
            </w:r>
          </w:p>
        </w:tc>
        <w:tc>
          <w:tcPr>
            <w:tcW w:w="3916" w:type="dxa"/>
            <w:vAlign w:val="center"/>
          </w:tcPr>
          <w:p w14:paraId="0E2D56F8" w14:textId="77777777" w:rsidR="00412614" w:rsidRDefault="0086750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商户订单号,64 个字符以内、可 包 含字母、数字、下划线;需保证 在 接入的商户系统中不重复</w:t>
            </w:r>
          </w:p>
        </w:tc>
      </w:tr>
    </w:tbl>
    <w:p w14:paraId="26FC4386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32"/>
          <w:szCs w:val="32"/>
        </w:rPr>
      </w:pPr>
    </w:p>
    <w:p w14:paraId="36B7320A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返回值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2"/>
        <w:gridCol w:w="870"/>
        <w:gridCol w:w="1080"/>
        <w:gridCol w:w="1110"/>
        <w:gridCol w:w="3230"/>
      </w:tblGrid>
      <w:tr w:rsidR="00412614" w14:paraId="053ABA14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2D07729D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1C4C7B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52F0A7B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是否必须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38B1D757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最大长度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99F0976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1CF2A2BE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39014C4F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1D951A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91D930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E9DA7C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13AEF15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商户订单编号</w:t>
            </w:r>
          </w:p>
        </w:tc>
      </w:tr>
      <w:tr w:rsidR="00412614" w14:paraId="0046B352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35A09A6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trade_no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030E8BD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F5D86C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208849E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64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BD472D8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对接平台订单编号</w:t>
            </w:r>
          </w:p>
        </w:tc>
      </w:tr>
      <w:tr w:rsidR="00412614" w14:paraId="7A4C5BB1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335A0504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net_receipt_amount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F7F351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E244B8E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01737A21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620FB0F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净收入</w:t>
            </w:r>
          </w:p>
        </w:tc>
      </w:tr>
      <w:tr w:rsidR="00412614" w14:paraId="76D24AE6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E669A86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2142DF0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D72A29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1D3C07C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38C4224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总金额 单位为元，精确到小数点后两位，取值范围[0.01,100000000]</w:t>
            </w:r>
          </w:p>
        </w:tc>
      </w:tr>
      <w:tr w:rsidR="00412614" w14:paraId="5CA10AE9" w14:textId="77777777">
        <w:tc>
          <w:tcPr>
            <w:tcW w:w="2232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C904200" w14:textId="77777777" w:rsidR="00412614" w:rsidRDefault="00867501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refund_status</w:t>
            </w:r>
            <w:proofErr w:type="spellEnd"/>
          </w:p>
        </w:tc>
        <w:tc>
          <w:tcPr>
            <w:tcW w:w="8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541024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A01E0A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111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514EFC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11</w:t>
            </w:r>
          </w:p>
        </w:tc>
        <w:tc>
          <w:tcPr>
            <w:tcW w:w="323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F3EFE67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REFUND_SUCCESS 退款成功，</w:t>
            </w:r>
          </w:p>
          <w:p w14:paraId="5EB2AB34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REFUND_PROCESSING退款中、</w:t>
            </w:r>
          </w:p>
          <w:p w14:paraId="075ED86A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REFUND_FAILER退款失败</w:t>
            </w:r>
          </w:p>
        </w:tc>
      </w:tr>
    </w:tbl>
    <w:p w14:paraId="292C7386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29589E38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47BA8935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5A2E9F4D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49A2402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70835F85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7AF4653A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14:paraId="0CDC6247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附录</w:t>
      </w:r>
    </w:p>
    <w:p w14:paraId="7DB2E92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b/>
          <w:bCs/>
          <w:sz w:val="44"/>
          <w:szCs w:val="44"/>
        </w:rPr>
      </w:pPr>
    </w:p>
    <w:p w14:paraId="53A843B4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bookmarkStart w:id="10" w:name="签名"/>
      <w:r>
        <w:rPr>
          <w:rFonts w:ascii="楷体" w:eastAsia="楷体" w:hAnsi="楷体" w:cs="楷体" w:hint="eastAsia"/>
          <w:sz w:val="36"/>
          <w:szCs w:val="36"/>
        </w:rPr>
        <w:t>3.1签名</w:t>
      </w:r>
      <w:bookmarkEnd w:id="10"/>
    </w:p>
    <w:p w14:paraId="793A410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1、签名机制</w:t>
      </w:r>
    </w:p>
    <w:p w14:paraId="4ADCC3CA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a)获得secret 通过聚合支付后台获取生成的secret,测试阶段可通过对接人员获取。</w:t>
      </w:r>
    </w:p>
    <w:p w14:paraId="1250031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2、签名流程</w:t>
      </w:r>
    </w:p>
    <w:p w14:paraId="2294242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a)筛选 获取所有请求参数，不包括字节类型参数，如文件、字节流，剔除sign字段。</w:t>
      </w:r>
    </w:p>
    <w:p w14:paraId="283B19D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b)排序 将筛选得到的参数按照第一个字符的键值ASCII码递增排序（字母升序排序），如果遇到相同字符 则按照第二个字符的键值ASCII码递增排序，以此类推。</w:t>
      </w:r>
    </w:p>
    <w:p w14:paraId="7E5A7596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c)拼接 将排序后的参数与其对应值，组合成"参数=参数值"的格式，并且把这些参数用&amp;字符连接起来， 最后再拼接"&amp;key={第一步获得的secret}",此时生成的字符串为待签名字符串。</w:t>
      </w:r>
    </w:p>
    <w:p w14:paraId="6F5DF5B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d)签名 用MD5算法对生成的待签名字符串逬行加密，获得签名。</w:t>
      </w:r>
    </w:p>
    <w:p w14:paraId="02A7B7C3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3、回调验签</w:t>
      </w:r>
    </w:p>
    <w:p w14:paraId="77415E52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a)首先取出参数sign,然后把获得的参数（剔除sign，</w:t>
      </w:r>
      <w:proofErr w:type="spellStart"/>
      <w:r>
        <w:rPr>
          <w:rFonts w:ascii="楷体" w:eastAsia="楷体" w:hAnsi="楷体" w:cs="楷体" w:hint="eastAsia"/>
          <w:szCs w:val="21"/>
        </w:rPr>
        <w:t>sign_type</w:t>
      </w:r>
      <w:proofErr w:type="spellEnd"/>
      <w:r>
        <w:rPr>
          <w:rFonts w:ascii="楷体" w:eastAsia="楷体" w:hAnsi="楷体" w:cs="楷体" w:hint="eastAsia"/>
          <w:szCs w:val="21"/>
        </w:rPr>
        <w:t>)按照接口签名的规则生成待 签名字符串。</w:t>
      </w:r>
    </w:p>
    <w:p w14:paraId="21CC6F9F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b)通过DM5算法对生成的待签名字符串逬行加密，得到的签名再与原sign对比。</w:t>
      </w:r>
    </w:p>
    <w:p w14:paraId="3AE2ECA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Cs w:val="21"/>
        </w:rPr>
      </w:pPr>
    </w:p>
    <w:p w14:paraId="2E9E4805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示例数据：</w:t>
      </w:r>
    </w:p>
    <w:p w14:paraId="093DB0E0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一、获得签名（sign）</w:t>
      </w:r>
    </w:p>
    <w:p w14:paraId="1EB738A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签名sign 的获取 及 发送数据的格式</w:t>
      </w:r>
    </w:p>
    <w:p w14:paraId="7605FA45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首先得到签名前的字符串（把加密前的数据按照 字典序进行排序。空值不参与签名）</w:t>
      </w:r>
    </w:p>
    <w:p w14:paraId="5E5F1676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注意：排序好后在字符串末尾加上key即secret， 最终得到如下字符串</w:t>
      </w:r>
    </w:p>
    <w:p w14:paraId="00ED8E34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app_id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=2017081443803662&amp;content=</w:t>
      </w:r>
    </w:p>
    <w:p w14:paraId="3475127F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{"out_trade_no":"T1503043962","order_name":"\u652f\u4ed8\u5b9d\u6536\u6b3e","total_amount":0.01,"notify_url":"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https:\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/\/api.fengniaofu.com\/payment\/notice.php"}&amp;method=wxqrcode</w:t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&amp;version=1.0&amp;key=B8vX7jfDKHsUZcIkNuJqhoPGg9Ey4Ywz</w:t>
      </w:r>
    </w:p>
    <w:p w14:paraId="0A534F0F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90CA4EA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 w:val="28"/>
          <w:szCs w:val="28"/>
        </w:rPr>
        <w:t>获得加密后的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md5 sign</w:t>
      </w:r>
      <w:r>
        <w:rPr>
          <w:rFonts w:ascii="楷体" w:eastAsia="楷体" w:hAnsi="楷体" w:cs="楷体" w:hint="eastAsia"/>
          <w:sz w:val="28"/>
          <w:szCs w:val="28"/>
        </w:rPr>
        <w:t>值</w:t>
      </w:r>
    </w:p>
    <w:p w14:paraId="351F7884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306f939ce90a0836f1c76e53363a6f5c27</w:t>
      </w:r>
    </w:p>
    <w:p w14:paraId="135F377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Cs w:val="21"/>
        </w:rPr>
      </w:pPr>
    </w:p>
    <w:p w14:paraId="46DFD66D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二、发起支付请求的数据([form键值对]格式):</w:t>
      </w:r>
    </w:p>
    <w:p w14:paraId="1431F9A7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color w:val="7F7F7F" w:themeColor="text1" w:themeTint="80"/>
          <w:sz w:val="24"/>
        </w:rPr>
      </w:pPr>
      <w:r>
        <w:rPr>
          <w:rFonts w:ascii="楷体" w:eastAsia="楷体" w:hAnsi="楷体" w:cs="楷体" w:hint="eastAsia"/>
          <w:color w:val="7F7F7F" w:themeColor="text1" w:themeTint="80"/>
          <w:sz w:val="24"/>
        </w:rPr>
        <w:t>组装后得到待发送的数据</w:t>
      </w:r>
    </w:p>
    <w:p w14:paraId="5C433E47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content=</w:t>
      </w:r>
    </w:p>
    <w:p w14:paraId="1AB915FE" w14:textId="77777777" w:rsidR="00412614" w:rsidRDefault="00867501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{"out_trade_no":"T1503043962","order_name":"\u652f\u4ed8\u5b9d\u6536\u6b3e","total_amount":0.01,"notify_url":"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https:\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/\/api.fengniaofu.com\/payment\/notice.php"}&amp;app_id=2017081443803662&amp;version=1.0&amp;method=wxqrcode&amp;sign=6f939ce90a0836f1c76e53363a6f5c27&amp;sign_type=MD5</w:t>
      </w:r>
    </w:p>
    <w:p w14:paraId="498D6FD7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2085848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52F9F72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F04915C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D49520F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0DDE8E8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C3CF5DB" w14:textId="77777777" w:rsidR="00412614" w:rsidRDefault="00867501">
      <w:pPr>
        <w:tabs>
          <w:tab w:val="left" w:pos="2469"/>
        </w:tabs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</w:p>
    <w:p w14:paraId="09B0A9C7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596DFB40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B4CBCC9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9F3527E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6B0A623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1E231A8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D97C290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20FE18E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64CFD39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29B381E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37C4AA85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ECE7F12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22ED8558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bookmarkStart w:id="11" w:name="银行编码"/>
      <w:r>
        <w:rPr>
          <w:rFonts w:ascii="楷体" w:eastAsia="楷体" w:hAnsi="楷体" w:cs="楷体" w:hint="eastAsia"/>
          <w:sz w:val="36"/>
          <w:szCs w:val="36"/>
        </w:rPr>
        <w:t>3.2银行编码</w:t>
      </w:r>
    </w:p>
    <w:bookmarkEnd w:id="11"/>
    <w:p w14:paraId="0D215677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36"/>
          <w:szCs w:val="36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614" w14:paraId="74188DE1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2FED05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银行编码 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148CAEB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银行名称</w:t>
            </w:r>
          </w:p>
        </w:tc>
      </w:tr>
      <w:tr w:rsidR="00412614" w14:paraId="4CB76D72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D07EF4A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ICBC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473E224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工商银行</w:t>
            </w:r>
          </w:p>
        </w:tc>
      </w:tr>
      <w:tr w:rsidR="00412614" w14:paraId="689867BF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EE9D9C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CCB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421326D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建设银行</w:t>
            </w:r>
          </w:p>
        </w:tc>
      </w:tr>
      <w:tr w:rsidR="00412614" w14:paraId="54465184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D0F6A9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ABC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09376E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农业银行</w:t>
            </w:r>
          </w:p>
        </w:tc>
      </w:tr>
      <w:tr w:rsidR="00412614" w14:paraId="370A21AF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8B2129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CMB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280ECD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招商银行</w:t>
            </w:r>
          </w:p>
        </w:tc>
      </w:tr>
      <w:tr w:rsidR="00412614" w14:paraId="526A0F2A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ABB17E9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COMM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0F74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交通银行</w:t>
            </w:r>
          </w:p>
        </w:tc>
      </w:tr>
      <w:tr w:rsidR="00412614" w14:paraId="569621C8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9D4B1F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BOCB2C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FBB7C2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中国银行</w:t>
            </w:r>
          </w:p>
        </w:tc>
      </w:tr>
      <w:tr w:rsidR="00412614" w14:paraId="7F3A1EA6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9AD23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CEBBANK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67E8827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光大银行</w:t>
            </w:r>
          </w:p>
        </w:tc>
      </w:tr>
      <w:tr w:rsidR="00412614" w14:paraId="0AC2BA4A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B6C86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CMBC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63217AA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民生银行</w:t>
            </w:r>
          </w:p>
        </w:tc>
      </w:tr>
      <w:tr w:rsidR="00412614" w14:paraId="3AFE0C4C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B716114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CIB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7A61EF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兴业银行</w:t>
            </w:r>
          </w:p>
        </w:tc>
      </w:tr>
      <w:tr w:rsidR="00412614" w14:paraId="7A67375F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2A861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CITIC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D6803D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中信银行</w:t>
            </w:r>
          </w:p>
        </w:tc>
      </w:tr>
      <w:tr w:rsidR="00412614" w14:paraId="289CCA5A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4C43E88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GDB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79FCD88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广发银行</w:t>
            </w:r>
          </w:p>
        </w:tc>
      </w:tr>
      <w:tr w:rsidR="00412614" w14:paraId="5EEB64A5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20BA069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SPDB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159B16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浦发银行</w:t>
            </w:r>
          </w:p>
        </w:tc>
      </w:tr>
      <w:tr w:rsidR="00412614" w14:paraId="23383FF7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780FCFD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SPABANK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7630BA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平安银行</w:t>
            </w:r>
          </w:p>
        </w:tc>
      </w:tr>
      <w:tr w:rsidR="00412614" w14:paraId="54E55FAF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FAABE4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HXB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EA11668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华夏银行</w:t>
            </w:r>
          </w:p>
        </w:tc>
      </w:tr>
      <w:tr w:rsidR="00412614" w14:paraId="24E75211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E94967C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NBCB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5E120D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宁波银行</w:t>
            </w:r>
          </w:p>
        </w:tc>
      </w:tr>
      <w:tr w:rsidR="00412614" w14:paraId="1D1FA040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9442BB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HKBEA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74F028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东亚银行</w:t>
            </w:r>
          </w:p>
        </w:tc>
      </w:tr>
      <w:tr w:rsidR="00412614" w14:paraId="1CB2730B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153701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SHBANK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90129E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上海银行</w:t>
            </w:r>
          </w:p>
        </w:tc>
      </w:tr>
      <w:tr w:rsidR="00412614" w14:paraId="5B252C76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4F42FD6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PSBC-DEBIT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6DBD91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中国邮储银行</w:t>
            </w:r>
          </w:p>
        </w:tc>
      </w:tr>
      <w:tr w:rsidR="00412614" w14:paraId="005874D9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C279F88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NJCB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71FF72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南京银行</w:t>
            </w:r>
          </w:p>
        </w:tc>
      </w:tr>
      <w:tr w:rsidR="00412614" w14:paraId="7A6E5B76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8763B9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SRCB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09A79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上海农商行</w:t>
            </w:r>
          </w:p>
        </w:tc>
      </w:tr>
      <w:tr w:rsidR="00412614" w14:paraId="33F354C2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B7AC6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CBHB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F5D28C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渤海银行</w:t>
            </w:r>
          </w:p>
        </w:tc>
      </w:tr>
      <w:tr w:rsidR="00412614" w14:paraId="31360736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9075BF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BJRCB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5EC846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北京农商银行</w:t>
            </w:r>
          </w:p>
        </w:tc>
      </w:tr>
    </w:tbl>
    <w:p w14:paraId="00BF7E0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4D52C376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7B215570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bookmarkStart w:id="12" w:name="方法名"/>
      <w:r>
        <w:rPr>
          <w:rFonts w:ascii="楷体" w:eastAsia="楷体" w:hAnsi="楷体" w:cs="楷体" w:hint="eastAsia"/>
          <w:sz w:val="36"/>
          <w:szCs w:val="36"/>
        </w:rPr>
        <w:t>3.3方法名列表</w:t>
      </w:r>
    </w:p>
    <w:bookmarkEnd w:id="12"/>
    <w:p w14:paraId="48D7B19B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36"/>
          <w:szCs w:val="36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614" w14:paraId="264AC5B9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15C57455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接口方法名 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30C9F5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接口名称</w:t>
            </w:r>
          </w:p>
        </w:tc>
      </w:tr>
      <w:tr w:rsidR="00412614" w14:paraId="0C85B53D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90054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alipay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26472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支付宝（扫码）</w:t>
            </w:r>
          </w:p>
        </w:tc>
      </w:tr>
      <w:tr w:rsidR="00412614" w14:paraId="6640B991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868C80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alipaywap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C8CBD6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支付宝（手机）</w:t>
            </w:r>
          </w:p>
        </w:tc>
      </w:tr>
      <w:tr w:rsidR="00412614" w14:paraId="6B37EA55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1BD966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weixin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700335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微信（扫码）</w:t>
            </w:r>
          </w:p>
        </w:tc>
      </w:tr>
      <w:tr w:rsidR="00412614" w14:paraId="7B79DC5F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B25B62A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wxh5</w:t>
            </w:r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0CA49B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微信H5（手机）</w:t>
            </w:r>
          </w:p>
        </w:tc>
      </w:tr>
      <w:tr w:rsidR="00412614" w14:paraId="05610D74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D0816E2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qqqb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A62A503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QQ钱包</w:t>
            </w:r>
          </w:p>
        </w:tc>
      </w:tr>
      <w:tr w:rsidR="00412614" w14:paraId="46C0AE35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74DD8CE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qqrcode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83437C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手机QQ扫码</w:t>
            </w:r>
          </w:p>
        </w:tc>
      </w:tr>
      <w:tr w:rsidR="00412614" w14:paraId="00283D2D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8E8100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jdqb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9BAD91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京东钱包（扫码）</w:t>
            </w:r>
          </w:p>
        </w:tc>
      </w:tr>
      <w:tr w:rsidR="00412614" w14:paraId="70E16072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2BFA2B1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jdwap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CD134B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京东（手机）</w:t>
            </w:r>
          </w:p>
        </w:tc>
      </w:tr>
      <w:tr w:rsidR="00412614" w14:paraId="380BB653" w14:textId="77777777"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13DE62F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ylqb</w:t>
            </w:r>
            <w:proofErr w:type="spellEnd"/>
          </w:p>
        </w:tc>
        <w:tc>
          <w:tcPr>
            <w:tcW w:w="42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EB45ACA" w14:textId="77777777" w:rsidR="00412614" w:rsidRDefault="0086750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银联钱包</w:t>
            </w:r>
          </w:p>
        </w:tc>
      </w:tr>
    </w:tbl>
    <w:p w14:paraId="345E57C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225B68E2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color w:val="FF0000"/>
          <w:sz w:val="44"/>
          <w:szCs w:val="44"/>
        </w:rPr>
      </w:pPr>
      <w:r>
        <w:rPr>
          <w:rFonts w:ascii="楷体" w:eastAsia="楷体" w:hAnsi="楷体" w:cs="楷体" w:hint="eastAsia"/>
          <w:color w:val="FF0000"/>
          <w:sz w:val="36"/>
          <w:szCs w:val="36"/>
        </w:rPr>
        <w:t>注：</w:t>
      </w:r>
      <w:r>
        <w:rPr>
          <w:rStyle w:val="a3"/>
          <w:rFonts w:ascii="楷体" w:eastAsia="楷体" w:hAnsi="楷体" w:cs="楷体" w:hint="eastAsia"/>
          <w:color w:val="FF0000"/>
          <w:sz w:val="36"/>
          <w:szCs w:val="36"/>
          <w:u w:val="none"/>
        </w:rPr>
        <w:t>由于网银支付的参数不一样，网银需要多加几个参数，网银方法名：</w:t>
      </w:r>
      <w:r>
        <w:rPr>
          <w:rFonts w:ascii="微软雅黑" w:eastAsia="微软雅黑" w:hAnsi="微软雅黑" w:cs="微软雅黑" w:hint="eastAsia"/>
          <w:color w:val="FF0000"/>
          <w:sz w:val="24"/>
        </w:rPr>
        <w:t>gateway</w:t>
      </w:r>
    </w:p>
    <w:p w14:paraId="27D360EC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733A07C3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1448AF5D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437C4F70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13004E90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0DD299BF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6360E709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178C3C62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79F53598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4F15F8AF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>回调机制</w:t>
      </w:r>
    </w:p>
    <w:p w14:paraId="18F2442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212CE881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36"/>
          <w:szCs w:val="36"/>
        </w:rPr>
      </w:pPr>
      <w:bookmarkStart w:id="13" w:name="微信回调机制"/>
      <w:r>
        <w:rPr>
          <w:rFonts w:ascii="楷体" w:eastAsia="楷体" w:hAnsi="楷体" w:cs="楷体" w:hint="eastAsia"/>
          <w:sz w:val="36"/>
          <w:szCs w:val="36"/>
        </w:rPr>
        <w:t>4.1回调机制</w:t>
      </w:r>
      <w:bookmarkEnd w:id="13"/>
    </w:p>
    <w:p w14:paraId="52E06505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 w:val="44"/>
          <w:szCs w:val="44"/>
        </w:rPr>
      </w:pPr>
    </w:p>
    <w:p w14:paraId="05904796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程序执行完后必须打印输出“</w:t>
      </w:r>
      <w:r>
        <w:rPr>
          <w:rFonts w:ascii="微软雅黑" w:eastAsia="微软雅黑" w:hAnsi="微软雅黑" w:cs="微软雅黑" w:hint="eastAsia"/>
          <w:szCs w:val="21"/>
        </w:rPr>
        <w:t>success</w:t>
      </w:r>
      <w:r>
        <w:rPr>
          <w:rFonts w:ascii="楷体" w:eastAsia="楷体" w:hAnsi="楷体" w:cs="楷体" w:hint="eastAsia"/>
          <w:szCs w:val="21"/>
        </w:rPr>
        <w:t>”（不包含引号）。如果商户反馈给微信的字符不是</w:t>
      </w:r>
    </w:p>
    <w:p w14:paraId="0B170602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success</w:t>
      </w:r>
      <w:r>
        <w:rPr>
          <w:rFonts w:ascii="楷体" w:eastAsia="楷体" w:hAnsi="楷体" w:cs="楷体" w:hint="eastAsia"/>
          <w:szCs w:val="21"/>
        </w:rPr>
        <w:t>这7个字符，平台服务器会不断重发通知，直到超过24小时22分钟。一般情况下，25小时以内完成8次通知（通知的间隔频率一般是：4m,10m,10m,1h,2h,6h,15h）；</w:t>
      </w:r>
    </w:p>
    <w:p w14:paraId="0D4E3D44" w14:textId="77777777" w:rsidR="00412614" w:rsidRDefault="00412614">
      <w:pPr>
        <w:spacing w:line="360" w:lineRule="auto"/>
        <w:jc w:val="left"/>
        <w:rPr>
          <w:rFonts w:ascii="楷体" w:eastAsia="楷体" w:hAnsi="楷体" w:cs="楷体"/>
          <w:szCs w:val="21"/>
        </w:rPr>
      </w:pPr>
    </w:p>
    <w:p w14:paraId="0D911892" w14:textId="77777777" w:rsidR="00412614" w:rsidRDefault="00867501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36"/>
          <w:szCs w:val="36"/>
        </w:rPr>
        <w:t>返回值</w:t>
      </w:r>
    </w:p>
    <w:tbl>
      <w:tblPr>
        <w:tblStyle w:val="a5"/>
        <w:tblW w:w="8655" w:type="dxa"/>
        <w:tblInd w:w="-48" w:type="dxa"/>
        <w:tblLayout w:type="fixed"/>
        <w:tblLook w:val="04A0" w:firstRow="1" w:lastRow="0" w:firstColumn="1" w:lastColumn="0" w:noHBand="0" w:noVBand="1"/>
      </w:tblPr>
      <w:tblGrid>
        <w:gridCol w:w="1590"/>
        <w:gridCol w:w="1560"/>
        <w:gridCol w:w="1395"/>
        <w:gridCol w:w="1140"/>
        <w:gridCol w:w="2970"/>
      </w:tblGrid>
      <w:tr w:rsidR="00412614" w14:paraId="6EEAC936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2685BBA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4893BB5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参数名称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66880C51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类型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0C4D7358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是否必填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shd w:val="clear" w:color="auto" w:fill="E7E6E6" w:themeFill="background2"/>
          </w:tcPr>
          <w:p w14:paraId="124EAA5F" w14:textId="77777777" w:rsidR="00412614" w:rsidRDefault="0086750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描述</w:t>
            </w:r>
          </w:p>
        </w:tc>
      </w:tr>
      <w:tr w:rsidR="00412614" w14:paraId="2D7A7D9E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036207E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out_trade_no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7894F9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商户订单号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9C07C66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64)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87135C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A294CF7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原支付请求的商户订单号</w:t>
            </w:r>
          </w:p>
        </w:tc>
      </w:tr>
      <w:tr w:rsidR="00412614" w14:paraId="16CA0FD9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F31E0B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trade_no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787209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平台订单号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25FA966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64)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968BAD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1D3D61D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原支付请求的平台订单号</w:t>
            </w:r>
          </w:p>
        </w:tc>
      </w:tr>
      <w:tr w:rsidR="00412614" w14:paraId="48C4C27E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0CEAE3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total_amount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3FEE25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实付金额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43D82A4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6C9840E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4BDBC296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发起交易的实付金额</w:t>
            </w:r>
          </w:p>
        </w:tc>
      </w:tr>
      <w:tr w:rsidR="00412614" w14:paraId="260AA625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F6638FC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FA4F3E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支付状态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62D2B3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1)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DE008C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6BE1A7A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1：支付成功</w:t>
            </w:r>
          </w:p>
        </w:tc>
      </w:tr>
      <w:tr w:rsidR="00412614" w14:paraId="6C133E97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1949B88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pay_time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D1F6BD3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支付完成时间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79785910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11)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18FDB73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5869C0B8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支付完成时间，时间戳</w:t>
            </w:r>
          </w:p>
        </w:tc>
      </w:tr>
      <w:tr w:rsidR="00412614" w14:paraId="67EBD19E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9550857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trade_type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E2DB139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交易类型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9F4935B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string(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16)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6C5ADA7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68A39DDB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同接口名称</w:t>
            </w:r>
          </w:p>
        </w:tc>
      </w:tr>
      <w:tr w:rsidR="00412614" w14:paraId="57054DE8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5CD58C4A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sign_type</w:t>
            </w:r>
            <w:proofErr w:type="spellEnd"/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773D052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签名类型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10BA0AD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61FB9E1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7A2ACCF2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签名类型如MD5</w:t>
            </w:r>
          </w:p>
        </w:tc>
      </w:tr>
      <w:tr w:rsidR="00412614" w14:paraId="746AAEE9" w14:textId="77777777">
        <w:tc>
          <w:tcPr>
            <w:tcW w:w="159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018AB000" w14:textId="77777777" w:rsidR="00412614" w:rsidRDefault="00867501">
            <w:pPr>
              <w:spacing w:line="360" w:lineRule="auto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408EA6FF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1395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3BA96AEA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</w:tcPr>
          <w:p w14:paraId="6D7775FC" w14:textId="77777777" w:rsidR="00412614" w:rsidRDefault="0086750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</w:t>
            </w:r>
          </w:p>
        </w:tc>
        <w:tc>
          <w:tcPr>
            <w:tcW w:w="2970" w:type="dxa"/>
            <w:tcBorders>
              <w:top w:val="single" w:sz="4" w:space="0" w:color="CFCDCD" w:themeColor="background2" w:themeShade="E5"/>
              <w:left w:val="single" w:sz="4" w:space="0" w:color="CFCDCD" w:themeColor="background2" w:themeShade="E5"/>
              <w:bottom w:val="single" w:sz="4" w:space="0" w:color="CFCDCD" w:themeColor="background2" w:themeShade="E5"/>
              <w:right w:val="single" w:sz="4" w:space="0" w:color="CFCDCD" w:themeColor="background2" w:themeShade="E5"/>
            </w:tcBorders>
            <w:vAlign w:val="center"/>
          </w:tcPr>
          <w:p w14:paraId="1AF642BB" w14:textId="77777777" w:rsidR="00412614" w:rsidRDefault="0086750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签名内容</w:t>
            </w:r>
          </w:p>
        </w:tc>
      </w:tr>
    </w:tbl>
    <w:p w14:paraId="3BC51C94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13E61E07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E1AB839" w14:textId="77777777" w:rsidR="00412614" w:rsidRDefault="00412614">
      <w:pPr>
        <w:spacing w:line="360" w:lineRule="auto"/>
        <w:jc w:val="left"/>
        <w:rPr>
          <w:rFonts w:ascii="微软雅黑" w:eastAsia="微软雅黑" w:hAnsi="微软雅黑" w:cs="微软雅黑"/>
          <w:sz w:val="18"/>
          <w:szCs w:val="18"/>
        </w:rPr>
      </w:pPr>
    </w:p>
    <w:sectPr w:rsidR="0041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75939" w14:textId="77777777" w:rsidR="000D6DC2" w:rsidRDefault="000D6DC2" w:rsidP="00274328">
      <w:r>
        <w:separator/>
      </w:r>
    </w:p>
  </w:endnote>
  <w:endnote w:type="continuationSeparator" w:id="0">
    <w:p w14:paraId="081D1A7B" w14:textId="77777777" w:rsidR="000D6DC2" w:rsidRDefault="000D6DC2" w:rsidP="0027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79EC8" w14:textId="77777777" w:rsidR="000D6DC2" w:rsidRDefault="000D6DC2" w:rsidP="00274328">
      <w:r>
        <w:separator/>
      </w:r>
    </w:p>
  </w:footnote>
  <w:footnote w:type="continuationSeparator" w:id="0">
    <w:p w14:paraId="0C429CAD" w14:textId="77777777" w:rsidR="000D6DC2" w:rsidRDefault="000D6DC2" w:rsidP="00274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14"/>
    <w:rsid w:val="000D6DC2"/>
    <w:rsid w:val="001318BC"/>
    <w:rsid w:val="002545E0"/>
    <w:rsid w:val="00274328"/>
    <w:rsid w:val="00412614"/>
    <w:rsid w:val="00530859"/>
    <w:rsid w:val="005D7EC1"/>
    <w:rsid w:val="00867501"/>
    <w:rsid w:val="0358180B"/>
    <w:rsid w:val="049623DC"/>
    <w:rsid w:val="04E44944"/>
    <w:rsid w:val="064E4E47"/>
    <w:rsid w:val="08A57FF0"/>
    <w:rsid w:val="0976683D"/>
    <w:rsid w:val="0AFA7F3C"/>
    <w:rsid w:val="0BBE3746"/>
    <w:rsid w:val="0BF778B3"/>
    <w:rsid w:val="0C200939"/>
    <w:rsid w:val="0DAA1F4D"/>
    <w:rsid w:val="0E911E76"/>
    <w:rsid w:val="0F795E7A"/>
    <w:rsid w:val="1051202F"/>
    <w:rsid w:val="116A6586"/>
    <w:rsid w:val="1229182A"/>
    <w:rsid w:val="125276BC"/>
    <w:rsid w:val="12EA4E59"/>
    <w:rsid w:val="13C408E3"/>
    <w:rsid w:val="14E00B9C"/>
    <w:rsid w:val="171638B6"/>
    <w:rsid w:val="1869208B"/>
    <w:rsid w:val="19782C6D"/>
    <w:rsid w:val="1A6E6865"/>
    <w:rsid w:val="1E234755"/>
    <w:rsid w:val="1EB266FF"/>
    <w:rsid w:val="1EB72819"/>
    <w:rsid w:val="20150CDC"/>
    <w:rsid w:val="20345456"/>
    <w:rsid w:val="20E26CD6"/>
    <w:rsid w:val="24314FDD"/>
    <w:rsid w:val="25D247DF"/>
    <w:rsid w:val="26FE74CD"/>
    <w:rsid w:val="286448AA"/>
    <w:rsid w:val="28A517DC"/>
    <w:rsid w:val="2A74146C"/>
    <w:rsid w:val="2B2F76DE"/>
    <w:rsid w:val="2CE1070A"/>
    <w:rsid w:val="2D5B2A4E"/>
    <w:rsid w:val="2D844817"/>
    <w:rsid w:val="2FBA5748"/>
    <w:rsid w:val="2FCA03CA"/>
    <w:rsid w:val="2FEE1F2F"/>
    <w:rsid w:val="324513EC"/>
    <w:rsid w:val="3285620D"/>
    <w:rsid w:val="32F67D02"/>
    <w:rsid w:val="352A4FB3"/>
    <w:rsid w:val="35DF290C"/>
    <w:rsid w:val="36F43099"/>
    <w:rsid w:val="389A3B57"/>
    <w:rsid w:val="3C2E4E61"/>
    <w:rsid w:val="3CF76537"/>
    <w:rsid w:val="3FEB39C5"/>
    <w:rsid w:val="41FD1F24"/>
    <w:rsid w:val="425214D3"/>
    <w:rsid w:val="48397A6A"/>
    <w:rsid w:val="49633395"/>
    <w:rsid w:val="4B37613B"/>
    <w:rsid w:val="4BEE5857"/>
    <w:rsid w:val="4C840C74"/>
    <w:rsid w:val="50530BB6"/>
    <w:rsid w:val="51093397"/>
    <w:rsid w:val="5219390C"/>
    <w:rsid w:val="523A5FC3"/>
    <w:rsid w:val="52D42EA4"/>
    <w:rsid w:val="556512A0"/>
    <w:rsid w:val="55DC7F08"/>
    <w:rsid w:val="56B534F6"/>
    <w:rsid w:val="57401111"/>
    <w:rsid w:val="580D5316"/>
    <w:rsid w:val="591641A1"/>
    <w:rsid w:val="5ABC2C2B"/>
    <w:rsid w:val="5AD26FC3"/>
    <w:rsid w:val="5C490031"/>
    <w:rsid w:val="5EBB49B0"/>
    <w:rsid w:val="61AB348D"/>
    <w:rsid w:val="625567BE"/>
    <w:rsid w:val="657248BA"/>
    <w:rsid w:val="6AD8556A"/>
    <w:rsid w:val="6DAA2344"/>
    <w:rsid w:val="6E32050D"/>
    <w:rsid w:val="6E6D7584"/>
    <w:rsid w:val="6F1E6ADC"/>
    <w:rsid w:val="6FED51D1"/>
    <w:rsid w:val="726B39D9"/>
    <w:rsid w:val="733F395F"/>
    <w:rsid w:val="73792249"/>
    <w:rsid w:val="75A5286F"/>
    <w:rsid w:val="797E4614"/>
    <w:rsid w:val="7A1564C1"/>
    <w:rsid w:val="7B577494"/>
    <w:rsid w:val="7C035B99"/>
    <w:rsid w:val="7D531992"/>
    <w:rsid w:val="7DEF28BF"/>
    <w:rsid w:val="7E3158D1"/>
    <w:rsid w:val="7E37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5A0F9"/>
  <w15:docId w15:val="{1284CF31-4D84-4364-BADA-F137DDB5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27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2743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7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2743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998</Words>
  <Characters>5691</Characters>
  <Application>Microsoft Macintosh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</cp:revision>
  <dcterms:created xsi:type="dcterms:W3CDTF">2014-10-29T12:08:00Z</dcterms:created>
  <dcterms:modified xsi:type="dcterms:W3CDTF">2018-07-14T09:17:00Z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