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易年支付对接文档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获取商户号和秘钥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登录商户面板（审核认证后的账号才有秘钥，没有审核的客户需要提交认证资料联系客服进行审核）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ascii="YaHei Consolas Hybrid" w:hAnsi="YaHei Consolas Hybrid" w:eastAsia="YaHei Consolas Hybrid" w:cs="YaHei Consolas Hybrid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API管理 － API开发文档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可以获取到用户的秘钥以及商户 ID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测试账号：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商户号：10008765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秘钥：h6a2pwcfbdv4qhgsgp90cuj8n35uea7c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二、</w:t>
      </w:r>
      <w:r>
        <w:rPr>
          <w:rFonts w:hint="default"/>
          <w:sz w:val="30"/>
          <w:szCs w:val="30"/>
          <w:lang w:val="en-US" w:eastAsia="zh-CN"/>
        </w:rPr>
        <w:t>接口参数说明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 xml:space="preserve">Post支付网关地址：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>http://yinianpay.com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/Pay_Index.html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Style w:val="7"/>
          <w:rFonts w:ascii="YaHei Consolas Hybrid" w:hAnsi="YaHei Consolas Hybrid" w:eastAsia="YaHei Consolas Hybrid" w:cs="YaHei Consolas Hybrid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</w:pPr>
      <w:r>
        <w:rPr>
          <w:rStyle w:val="7"/>
          <w:rFonts w:ascii="YaHei Consolas Hybrid" w:hAnsi="YaHei Consolas Hybrid" w:eastAsia="YaHei Consolas Hybrid" w:cs="YaHei Consolas Hybrid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注意，提交方式是 POST ，请不要用 GET 方式提交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>请求参数</w:t>
      </w:r>
    </w:p>
    <w:tbl>
      <w:tblPr>
        <w:tblStyle w:val="10"/>
        <w:tblW w:w="8697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711"/>
        <w:gridCol w:w="1235"/>
        <w:gridCol w:w="1235"/>
        <w:gridCol w:w="27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</w:rPr>
              <w:t>参数名称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</w:rPr>
              <w:t>参数含义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</w:rPr>
              <w:t>必填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color w:val="000080"/>
                <w:sz w:val="21"/>
                <w:szCs w:val="21"/>
                <w:vertAlign w:val="baseline"/>
                <w:rtl w:val="0"/>
              </w:rPr>
              <w:t>签名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pay_memberid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商户号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pay_orderid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订单号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上送订单号唯一, 字符长度20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pay_applydate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提交时间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时间格式：2016-12-26 18:18:18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pay_bankcode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银行编码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参考后续说明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pay_notifyurl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服务端通知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sz w:val="18"/>
                <w:szCs w:val="18"/>
                <w:highlight w:val="whit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服务端返回地址.（POST返回数据）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pay_callbackurl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页面跳转通知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页面跳转返回地址（POST返回数据）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pay_amount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订单金额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商品金额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pay_md5sign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MD5签名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请看MD5签名字段格式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pay_attach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附加字段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微软雅黑" w:hAnsi="微软雅黑" w:eastAsia="微软雅黑" w:cs="微软雅黑"/>
                <w:b w:val="0"/>
                <w:i w:val="0"/>
                <w:smallCaps w:val="0"/>
                <w:color w:val="666666"/>
                <w:sz w:val="21"/>
                <w:szCs w:val="21"/>
                <w:shd w:val="clear" w:color="auto" w:fill="F5F5F5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此字段在返回时按原样返回 (中文需要url编码)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pay_productname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商品名称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pay_productnum</w:t>
            </w:r>
          </w:p>
        </w:tc>
        <w:tc>
          <w:tcPr>
            <w:tcW w:w="17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商户品数量</w:t>
            </w:r>
          </w:p>
        </w:tc>
        <w:tc>
          <w:tcPr>
            <w:tcW w:w="1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2728" w:type="dxa"/>
            <w:vAlign w:val="center"/>
          </w:tcPr>
          <w:p>
            <w:pPr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pay_productdesc</w:t>
            </w:r>
          </w:p>
        </w:tc>
        <w:tc>
          <w:tcPr>
            <w:tcW w:w="17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商品描述</w:t>
            </w:r>
          </w:p>
        </w:tc>
        <w:tc>
          <w:tcPr>
            <w:tcW w:w="1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2728" w:type="dxa"/>
            <w:vAlign w:val="center"/>
          </w:tcPr>
          <w:p>
            <w:pPr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pay_producturl</w:t>
            </w:r>
          </w:p>
        </w:tc>
        <w:tc>
          <w:tcPr>
            <w:tcW w:w="1711" w:type="dxa"/>
            <w:vAlign w:val="center"/>
          </w:tcPr>
          <w:p>
            <w:pPr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商户连接地址</w:t>
            </w:r>
          </w:p>
        </w:tc>
        <w:tc>
          <w:tcPr>
            <w:tcW w:w="1235" w:type="dxa"/>
            <w:vAlign w:val="center"/>
          </w:tcPr>
          <w:p>
            <w:pPr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35" w:type="dxa"/>
            <w:vAlign w:val="center"/>
          </w:tcPr>
          <w:p>
            <w:pPr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728" w:type="dxa"/>
            <w:vAlign w:val="center"/>
          </w:tcPr>
          <w:p>
            <w:pPr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签名算法：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签名生成的通用步骤如下：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7"/>
          <w:rFonts w:ascii="YaHei Consolas Hybrid" w:hAnsi="YaHei Consolas Hybrid" w:eastAsia="YaHei Consolas Hybrid" w:cs="YaHei Consolas Hybrid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第一步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，设所有发送或者接收到的数据为集合M，将集合M内非空参数值的参数按照参数名ASCII码从小到大排序（字典序），使用URL键值对的格式（即key1=value1&amp;key2=value2…）拼接成字符串。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7"/>
          <w:rFonts w:hint="default" w:ascii="YaHei Consolas Hybrid" w:hAnsi="YaHei Consolas Hybrid" w:eastAsia="YaHei Consolas Hybrid" w:cs="YaHei Consolas Hybrid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第二步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，在stringA最后拼接上key得到stringSignTemp字符串，并对stringSignTemp进行MD5运算，再将得到的字符串所有字符转换为大写，得到sign值signValue。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支付结果通知：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如果接收到服务器点对点通讯时，在页面输出“ok”（没有双引号，ok两个字母小写）,否则会重复3次发送点对点通知.</w:t>
      </w:r>
    </w:p>
    <w:tbl>
      <w:tblPr>
        <w:tblStyle w:val="10"/>
        <w:tblW w:w="7462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711"/>
        <w:gridCol w:w="1235"/>
        <w:gridCol w:w="27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</w:rPr>
              <w:t>参数名称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</w:rPr>
              <w:t>参数含义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color w:val="000080"/>
                <w:sz w:val="21"/>
                <w:szCs w:val="21"/>
                <w:vertAlign w:val="baseline"/>
                <w:rtl w:val="0"/>
              </w:rPr>
              <w:t>签名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memberid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商户编号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orderid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订单号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amount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订单金额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transaction_id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交易流水号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交易时间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ontextualSpacing/>
              <w:jc w:val="left"/>
              <w:rPr>
                <w:rFonts w:ascii="宋体" w:hAnsi="宋体" w:eastAsia="宋体" w:cs="宋体"/>
                <w:sz w:val="18"/>
                <w:szCs w:val="1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returncode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交易状态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“00” 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attach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扩展返回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商户附加数据返回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sign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签名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请看验证签名字段格式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i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/>
          <w:caps w:val="0"/>
          <w:color w:val="999999"/>
          <w:spacing w:val="0"/>
          <w:sz w:val="21"/>
          <w:szCs w:val="21"/>
          <w:shd w:val="clear" w:fill="FFFFFF"/>
        </w:rPr>
        <w:t>[danger]注：签名见签名算法。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订单状态查询接口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查询网关地址：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http://yinianpay.com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/Pay_Trade_query.html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Style w:val="7"/>
          <w:rFonts w:ascii="YaHei Consolas Hybrid" w:hAnsi="YaHei Consolas Hybrid" w:eastAsia="YaHei Consolas Hybrid" w:cs="YaHei Consolas Hybrid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</w:pPr>
      <w:r>
        <w:rPr>
          <w:rStyle w:val="7"/>
          <w:rFonts w:ascii="YaHei Consolas Hybrid" w:hAnsi="YaHei Consolas Hybrid" w:eastAsia="YaHei Consolas Hybrid" w:cs="YaHei Consolas Hybrid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注意，提交方式是 POST ，请不要用 GET 方式提交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请求参数：</w:t>
      </w:r>
    </w:p>
    <w:tbl>
      <w:tblPr>
        <w:tblStyle w:val="10"/>
        <w:tblW w:w="8697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711"/>
        <w:gridCol w:w="1235"/>
        <w:gridCol w:w="1235"/>
        <w:gridCol w:w="27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</w:rPr>
              <w:t>参数名称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</w:rPr>
              <w:t>参数含义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</w:rPr>
              <w:t>必填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color w:val="000080"/>
                <w:sz w:val="21"/>
                <w:szCs w:val="21"/>
                <w:vertAlign w:val="baseline"/>
                <w:rtl w:val="0"/>
              </w:rPr>
              <w:t>签名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pay_memberid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商户号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pay_orderid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订单号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上送订单号唯一, 字符长度20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pay_md5sign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签名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请看MD5签名字段格式</w:t>
            </w:r>
          </w:p>
        </w:tc>
      </w:tr>
    </w:tbl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查询结果通知：</w:t>
      </w:r>
    </w:p>
    <w:tbl>
      <w:tblPr>
        <w:tblStyle w:val="10"/>
        <w:tblW w:w="7462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711"/>
        <w:gridCol w:w="1235"/>
        <w:gridCol w:w="27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</w:rPr>
              <w:t>参数名称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</w:rPr>
              <w:t>参数含义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color w:val="000080"/>
                <w:sz w:val="21"/>
                <w:szCs w:val="21"/>
                <w:vertAlign w:val="baseline"/>
                <w:rtl w:val="0"/>
              </w:rPr>
              <w:t>签名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</w:rPr>
            </w:pPr>
            <w:r>
              <w:rPr>
                <w:rFonts w:ascii="Gungsuh" w:hAnsi="Gungsuh" w:eastAsia="Gungsuh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memberid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商户编号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orderid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订单号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amount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订单金额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ontextualSpacing/>
              <w:jc w:val="left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time_end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支付成功时间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transaction_id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交易流水号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returncode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交易状态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“00” 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trade_state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交易状态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NOTPAY-未支付 SUCCESS已支付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i/>
          <w:caps w:val="0"/>
          <w:color w:val="999999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/>
          <w:caps w:val="0"/>
          <w:color w:val="999999"/>
          <w:spacing w:val="0"/>
          <w:sz w:val="21"/>
          <w:szCs w:val="21"/>
          <w:shd w:val="clear" w:fill="FFFFFF"/>
        </w:rPr>
        <w:t>[danger]注：签名见签名算法。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[附件]银行编码参考</w:t>
      </w:r>
    </w:p>
    <w:tbl>
      <w:tblPr>
        <w:tblStyle w:val="10"/>
        <w:tblW w:w="571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4"/>
        <w:gridCol w:w="30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hint="eastAsia" w:ascii="Times New Roman" w:hAnsi="Times New Roman" w:eastAsia="宋体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lang w:eastAsia="zh-CN"/>
              </w:rPr>
            </w:pPr>
            <w:r>
              <w:rPr>
                <w:rFonts w:hint="eastAsia" w:ascii="Gungsuh" w:hAnsi="Gungsuh" w:eastAsia="宋体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  <w:lang w:val="en-US" w:eastAsia="zh-CN"/>
              </w:rPr>
              <w:t>银行编码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hint="eastAsia" w:ascii="Times New Roman" w:hAnsi="Times New Roman" w:eastAsia="宋体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hint="eastAsia" w:ascii="Gungsuh" w:hAnsi="Gungsuh" w:eastAsia="宋体" w:cs="Gungsuh"/>
                <w:b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902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pacing w:before="0" w:after="0" w:line="480" w:lineRule="auto"/>
              <w:ind w:left="0" w:right="0" w:firstLine="0"/>
              <w:contextualSpacing/>
              <w:jc w:val="center"/>
              <w:rPr>
                <w:rFonts w:hint="eastAsia" w:ascii="Times New Roman" w:hAnsi="Times New Roman" w:eastAsia="宋体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smallCaps w:val="0"/>
                <w:strike w:val="0"/>
                <w:color w:val="000080"/>
                <w:sz w:val="21"/>
                <w:szCs w:val="21"/>
                <w:u w:val="none"/>
                <w:vertAlign w:val="baseline"/>
                <w:lang w:val="en-US" w:eastAsia="zh-CN"/>
              </w:rPr>
              <w:t>微信扫码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center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903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center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支付宝扫码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center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904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center"/>
              <w:rPr>
                <w:rFonts w:ascii="宋体" w:hAnsi="宋体" w:eastAsia="宋体" w:cs="宋体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支付宝H5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907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快捷支付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921</w:t>
            </w: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网银支付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contextualSpacing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F100B3"/>
    <w:multiLevelType w:val="singleLevel"/>
    <w:tmpl w:val="C7F100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90CD5"/>
    <w:rsid w:val="156E11D2"/>
    <w:rsid w:val="1C6E3446"/>
    <w:rsid w:val="21874A38"/>
    <w:rsid w:val="239D39E2"/>
    <w:rsid w:val="247D7845"/>
    <w:rsid w:val="2A122582"/>
    <w:rsid w:val="2BA74713"/>
    <w:rsid w:val="3529261A"/>
    <w:rsid w:val="4E6509B0"/>
    <w:rsid w:val="53AB584A"/>
    <w:rsid w:val="551611EC"/>
    <w:rsid w:val="5B7B032A"/>
    <w:rsid w:val="5E850595"/>
    <w:rsid w:val="612A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0">
    <w:name w:val="_Style 10"/>
    <w:basedOn w:val="11"/>
    <w:qFormat/>
    <w:uiPriority w:val="0"/>
    <w:pPr>
      <w:contextualSpacing/>
    </w:pPr>
    <w:rPr>
      <w:vertAlign w:val="baseline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Table Normal"/>
    <w:qFormat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默’Miss</cp:lastModifiedBy>
  <dcterms:modified xsi:type="dcterms:W3CDTF">2018-08-14T12:23:55Z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