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r>
        <w:rPr>
          <w:rFonts w:hint="eastAsia" w:ascii="宋体" w:hAnsi="宋体" w:eastAsia="宋体" w:cs="宋体"/>
          <w:kern w:val="0"/>
          <w:sz w:val="24"/>
          <w:szCs w:val="24"/>
          <w:lang w:val="en-US" w:eastAsia="zh-CN"/>
        </w:rPr>
        <w:t>技术QQ：2929092761</w:t>
      </w:r>
      <w:bookmarkStart w:id="5" w:name="_GoBack"/>
      <w:bookmarkEnd w:id="5"/>
      <w:r>
        <w:rPr>
          <w:rFonts w:ascii="宋体" w:hAnsi="宋体" w:eastAsia="宋体" w:cs="宋体"/>
          <w:kern w:val="0"/>
          <w:sz w:val="24"/>
          <w:szCs w:val="24"/>
        </w:rPr>
        <w:br w:type="textWrapping"/>
      </w:r>
    </w:p>
    <w:p>
      <w:pPr>
        <w:widowControl/>
        <w:pBdr>
          <w:bottom w:val="single" w:color="EEEEEE" w:sz="6" w:space="4"/>
        </w:pBdr>
        <w:shd w:val="clear" w:color="auto" w:fill="FFFFFF"/>
        <w:spacing w:before="100" w:beforeAutospacing="1" w:after="100" w:afterAutospacing="1"/>
        <w:jc w:val="center"/>
        <w:outlineLvl w:val="0"/>
        <w:rPr>
          <w:rFonts w:ascii="Helvetica" w:hAnsi="Helvetica" w:eastAsia="宋体" w:cs="Helvetica"/>
          <w:b/>
          <w:bCs/>
          <w:color w:val="333333"/>
          <w:kern w:val="36"/>
          <w:sz w:val="54"/>
          <w:szCs w:val="54"/>
        </w:rPr>
      </w:pPr>
      <w:bookmarkStart w:id="0" w:name="header-n0"/>
      <w:bookmarkEnd w:id="0"/>
      <w:r>
        <w:rPr>
          <w:rFonts w:ascii="Helvetica" w:hAnsi="Helvetica" w:eastAsia="宋体" w:cs="Helvetica"/>
          <w:b/>
          <w:bCs/>
          <w:color w:val="333333"/>
          <w:kern w:val="36"/>
          <w:sz w:val="54"/>
          <w:szCs w:val="54"/>
        </w:rPr>
        <w:t>畅收付网银接口说明文档</w:t>
      </w:r>
    </w:p>
    <w:p>
      <w:pPr>
        <w:widowControl/>
        <w:shd w:val="clear" w:color="auto" w:fill="FFFFFF"/>
        <w:spacing w:before="100" w:beforeAutospacing="1" w:after="100" w:afterAutospacing="1"/>
        <w:jc w:val="center"/>
        <w:outlineLvl w:val="2"/>
        <w:rPr>
          <w:rFonts w:ascii="Helvetica" w:hAnsi="Helvetica" w:eastAsia="宋体" w:cs="Helvetica"/>
          <w:b/>
          <w:bCs/>
          <w:color w:val="4183C4"/>
          <w:kern w:val="0"/>
          <w:sz w:val="36"/>
          <w:szCs w:val="36"/>
        </w:rPr>
      </w:pPr>
      <w:bookmarkStart w:id="1" w:name="PostOrderHandler"/>
      <w:r>
        <w:rPr>
          <w:rFonts w:ascii="Helvetica" w:hAnsi="Helvetica" w:eastAsia="宋体" w:cs="Helvetica"/>
          <w:b/>
          <w:bCs/>
          <w:color w:val="4183C4"/>
          <w:kern w:val="0"/>
          <w:sz w:val="36"/>
          <w:szCs w:val="36"/>
        </w:rPr>
        <w:t>第一章 文档描述</w:t>
      </w:r>
    </w:p>
    <w:tbl>
      <w:tblPr>
        <w:tblStyle w:val="10"/>
        <w:tblpPr w:leftFromText="180" w:rightFromText="180" w:vertAnchor="text" w:horzAnchor="margin" w:tblpY="498"/>
        <w:tblW w:w="8907" w:type="dxa"/>
        <w:tblInd w:w="0" w:type="dxa"/>
        <w:shd w:val="clear" w:color="auto" w:fill="FFFFFF"/>
        <w:tblLayout w:type="fixed"/>
        <w:tblCellMar>
          <w:top w:w="0" w:type="dxa"/>
          <w:left w:w="0" w:type="dxa"/>
          <w:bottom w:w="0" w:type="dxa"/>
          <w:right w:w="0" w:type="dxa"/>
        </w:tblCellMar>
      </w:tblPr>
      <w:tblGrid>
        <w:gridCol w:w="1347"/>
        <w:gridCol w:w="7560"/>
      </w:tblGrid>
      <w:tr>
        <w:tblPrEx>
          <w:tblLayout w:type="fixed"/>
          <w:tblCellMar>
            <w:top w:w="0" w:type="dxa"/>
            <w:left w:w="0" w:type="dxa"/>
            <w:bottom w:w="0" w:type="dxa"/>
            <w:right w:w="0" w:type="dxa"/>
          </w:tblCellMar>
        </w:tblPrEx>
        <w:trPr>
          <w:trHeight w:val="317" w:hRule="atLeast"/>
          <w:tblHeader/>
        </w:trPr>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名称</w:t>
            </w:r>
          </w:p>
        </w:tc>
        <w:tc>
          <w:tcPr>
            <w:tcW w:w="75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tblLayout w:type="fixed"/>
          <w:tblCellMar>
            <w:top w:w="0" w:type="dxa"/>
            <w:left w:w="0" w:type="dxa"/>
            <w:bottom w:w="0" w:type="dxa"/>
            <w:right w:w="0" w:type="dxa"/>
          </w:tblCellMar>
        </w:tblPrEx>
        <w:trPr>
          <w:trHeight w:val="635" w:hRule="atLeast"/>
        </w:trPr>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文档说明</w:t>
            </w:r>
          </w:p>
        </w:tc>
        <w:tc>
          <w:tcPr>
            <w:tcW w:w="75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本说明文档用于指导畅收付商户实现与畅收付网银接口的顺利对接。</w:t>
            </w:r>
          </w:p>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请相关技术人员详细阅读本文档。</w:t>
            </w:r>
          </w:p>
        </w:tc>
      </w:tr>
      <w:tr>
        <w:tblPrEx>
          <w:tblLayout w:type="fixed"/>
          <w:tblCellMar>
            <w:top w:w="0" w:type="dxa"/>
            <w:left w:w="0" w:type="dxa"/>
            <w:bottom w:w="0" w:type="dxa"/>
            <w:right w:w="0" w:type="dxa"/>
          </w:tblCellMar>
        </w:tblPrEx>
        <w:tc>
          <w:tcPr>
            <w:tcW w:w="1347" w:type="dxa"/>
            <w:shd w:val="clear" w:color="auto" w:fill="F8F8F8"/>
            <w:vAlign w:val="center"/>
          </w:tcPr>
          <w:p>
            <w:pPr>
              <w:widowControl/>
              <w:jc w:val="left"/>
              <w:rPr>
                <w:rFonts w:ascii="Helvetica" w:hAnsi="Helvetica" w:eastAsia="宋体" w:cs="Helvetica"/>
                <w:color w:val="333333"/>
                <w:kern w:val="0"/>
                <w:sz w:val="24"/>
                <w:szCs w:val="24"/>
              </w:rPr>
            </w:pPr>
          </w:p>
        </w:tc>
        <w:tc>
          <w:tcPr>
            <w:tcW w:w="7560" w:type="dxa"/>
            <w:shd w:val="clear" w:color="auto" w:fill="F8F8F8"/>
            <w:vAlign w:val="center"/>
          </w:tcPr>
          <w:p>
            <w:pPr>
              <w:widowControl/>
              <w:jc w:val="left"/>
              <w:rPr>
                <w:rFonts w:ascii="Times New Roman" w:hAnsi="Times New Roman" w:eastAsia="Times New Roman" w:cs="Times New Roman"/>
                <w:kern w:val="0"/>
                <w:sz w:val="20"/>
                <w:szCs w:val="20"/>
              </w:rPr>
            </w:pPr>
          </w:p>
        </w:tc>
      </w:tr>
      <w:tr>
        <w:tblPrEx>
          <w:shd w:val="clear" w:color="auto" w:fill="FFFFFF"/>
          <w:tblLayout w:type="fixed"/>
          <w:tblCellMar>
            <w:top w:w="0" w:type="dxa"/>
            <w:left w:w="0" w:type="dxa"/>
            <w:bottom w:w="0" w:type="dxa"/>
            <w:right w:w="0" w:type="dxa"/>
          </w:tblCellMar>
        </w:tblPrEx>
        <w:trPr>
          <w:trHeight w:val="317" w:hRule="atLeast"/>
        </w:trPr>
        <w:tc>
          <w:tcPr>
            <w:tcW w:w="134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阅读对象</w:t>
            </w:r>
          </w:p>
        </w:tc>
        <w:tc>
          <w:tcPr>
            <w:tcW w:w="756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商户开发人员。 畅收付有限公司网银接口相关技术人员。 </w:t>
            </w:r>
          </w:p>
        </w:tc>
      </w:tr>
    </w:tbl>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5" o:spt="1" style="height:3pt;width:0pt;" fillcolor="#333333" filled="t" stroked="f" coordsize="21600,21600" o:hr="t" o:hrstd="t" o:hrnoshade="t" o:hralign="center">
            <v:path/>
            <v:fill on="t" focussize="0,0"/>
            <v:stroke on="f"/>
            <v:imagedata o:title=""/>
            <o:lock v:ext="edit"/>
            <w10:wrap type="none"/>
            <w10:anchorlock/>
          </v:rect>
        </w:pict>
      </w:r>
    </w:p>
    <w:p>
      <w:pPr>
        <w:widowControl/>
        <w:shd w:val="clear" w:color="auto" w:fill="FFFFFF"/>
        <w:spacing w:before="100" w:beforeAutospacing="1" w:after="100" w:afterAutospacing="1"/>
        <w:jc w:val="center"/>
        <w:outlineLvl w:val="2"/>
        <w:rPr>
          <w:rFonts w:ascii="Helvetica" w:hAnsi="Helvetica" w:eastAsia="宋体" w:cs="Helvetica"/>
          <w:b/>
          <w:bCs/>
          <w:color w:val="4183C4"/>
          <w:kern w:val="0"/>
          <w:sz w:val="36"/>
          <w:szCs w:val="36"/>
        </w:rPr>
      </w:pPr>
      <w:r>
        <w:rPr>
          <w:rFonts w:ascii="Helvetica" w:hAnsi="Helvetica" w:eastAsia="宋体" w:cs="Helvetica"/>
          <w:b/>
          <w:bCs/>
          <w:color w:val="4183C4"/>
          <w:kern w:val="0"/>
          <w:sz w:val="36"/>
          <w:szCs w:val="36"/>
        </w:rPr>
        <w:t>第二章 系统原理</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6" o:spt="1" style="height:3pt;width:0pt;" fillcolor="#333333" filled="t" stroked="f" coordsize="21600,21600" o:hr="t" o:hrstd="t" o:hrnoshade="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1、术语定义</w:t>
      </w:r>
    </w:p>
    <w:tbl>
      <w:tblPr>
        <w:tblStyle w:val="10"/>
        <w:tblW w:w="9096" w:type="dxa"/>
        <w:tblInd w:w="-89" w:type="dxa"/>
        <w:shd w:val="clear" w:color="auto" w:fill="FFFFFF"/>
        <w:tblLayout w:type="fixed"/>
        <w:tblCellMar>
          <w:top w:w="0" w:type="dxa"/>
          <w:left w:w="0" w:type="dxa"/>
          <w:bottom w:w="0" w:type="dxa"/>
          <w:right w:w="0" w:type="dxa"/>
        </w:tblCellMar>
      </w:tblPr>
      <w:tblGrid>
        <w:gridCol w:w="731"/>
        <w:gridCol w:w="42"/>
        <w:gridCol w:w="8300"/>
        <w:gridCol w:w="23"/>
      </w:tblGrid>
      <w:tr>
        <w:tblPrEx>
          <w:shd w:val="clear" w:color="auto" w:fill="FFFFFF"/>
          <w:tblLayout w:type="fixed"/>
          <w:tblCellMar>
            <w:top w:w="0" w:type="dxa"/>
            <w:left w:w="0" w:type="dxa"/>
            <w:bottom w:w="0" w:type="dxa"/>
            <w:right w:w="0" w:type="dxa"/>
          </w:tblCellMar>
        </w:tblPrEx>
        <w:trPr>
          <w:trHeight w:val="305" w:hRule="atLeast"/>
          <w:tblHeader/>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名称</w:t>
            </w:r>
          </w:p>
        </w:tc>
        <w:tc>
          <w:tcPr>
            <w:tcW w:w="832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shd w:val="clear" w:color="auto" w:fill="FFFFFF"/>
          <w:tblLayout w:type="fixed"/>
          <w:tblCellMar>
            <w:top w:w="0" w:type="dxa"/>
            <w:left w:w="0" w:type="dxa"/>
            <w:bottom w:w="0" w:type="dxa"/>
            <w:right w:w="0" w:type="dxa"/>
          </w:tblCellMar>
        </w:tblPrEx>
        <w:trPr>
          <w:trHeight w:val="642" w:hRule="atLeast"/>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w:t>
            </w:r>
          </w:p>
        </w:tc>
        <w:tc>
          <w:tcPr>
            <w:tcW w:w="832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指已独立拥有在线销售系统，并成为畅收付网银接口系统会员，</w:t>
            </w:r>
          </w:p>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且已使用或者将使用畅收付网银接口实现收付费或其他相关功能需求的企业或者个人。</w:t>
            </w:r>
          </w:p>
        </w:tc>
      </w:tr>
      <w:tr>
        <w:tblPrEx>
          <w:shd w:val="clear" w:color="auto" w:fill="FFFFFF"/>
          <w:tblLayout w:type="fixed"/>
          <w:tblCellMar>
            <w:top w:w="0" w:type="dxa"/>
            <w:left w:w="0" w:type="dxa"/>
            <w:bottom w:w="0" w:type="dxa"/>
            <w:right w:w="0" w:type="dxa"/>
          </w:tblCellMar>
        </w:tblPrEx>
        <w:trPr>
          <w:gridAfter w:val="1"/>
          <w:wAfter w:w="23" w:type="dxa"/>
        </w:trPr>
        <w:tc>
          <w:tcPr>
            <w:tcW w:w="731" w:type="dxa"/>
            <w:shd w:val="clear" w:color="auto" w:fill="F8F8F8"/>
            <w:vAlign w:val="center"/>
          </w:tcPr>
          <w:p>
            <w:pPr>
              <w:widowControl/>
              <w:jc w:val="left"/>
              <w:rPr>
                <w:rFonts w:ascii="Helvetica" w:hAnsi="Helvetica" w:eastAsia="宋体" w:cs="Helvetica"/>
                <w:color w:val="333333"/>
                <w:kern w:val="0"/>
                <w:sz w:val="24"/>
                <w:szCs w:val="24"/>
              </w:rPr>
            </w:pPr>
          </w:p>
        </w:tc>
        <w:tc>
          <w:tcPr>
            <w:tcW w:w="8342" w:type="dxa"/>
            <w:gridSpan w:val="2"/>
            <w:shd w:val="clear" w:color="auto" w:fill="F8F8F8"/>
            <w:vAlign w:val="center"/>
          </w:tcPr>
          <w:p>
            <w:pPr>
              <w:widowControl/>
              <w:jc w:val="left"/>
              <w:rPr>
                <w:rFonts w:ascii="Times New Roman" w:hAnsi="Times New Roman" w:eastAsia="Times New Roman" w:cs="Times New Roman"/>
                <w:kern w:val="0"/>
                <w:sz w:val="20"/>
                <w:szCs w:val="20"/>
              </w:rPr>
            </w:pPr>
          </w:p>
        </w:tc>
      </w:tr>
      <w:tr>
        <w:tblPrEx>
          <w:tblLayout w:type="fixed"/>
          <w:tblCellMar>
            <w:top w:w="0" w:type="dxa"/>
            <w:left w:w="0" w:type="dxa"/>
            <w:bottom w:w="0" w:type="dxa"/>
            <w:right w:w="0" w:type="dxa"/>
          </w:tblCellMar>
        </w:tblPrEx>
        <w:trPr>
          <w:gridAfter w:val="1"/>
          <w:wAfter w:w="23" w:type="dxa"/>
          <w:trHeight w:val="627" w:hRule="atLeast"/>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外部接入接口</w:t>
            </w:r>
          </w:p>
        </w:tc>
        <w:tc>
          <w:tcPr>
            <w:tcW w:w="8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指畅收付通过统一的方式接受外部请求的接口。 </w:t>
            </w:r>
          </w:p>
        </w:tc>
      </w:tr>
      <w:tr>
        <w:tblPrEx>
          <w:shd w:val="clear" w:color="auto" w:fill="FFFFFF"/>
          <w:tblLayout w:type="fixed"/>
          <w:tblCellMar>
            <w:top w:w="0" w:type="dxa"/>
            <w:left w:w="0" w:type="dxa"/>
            <w:bottom w:w="0" w:type="dxa"/>
            <w:right w:w="0" w:type="dxa"/>
          </w:tblCellMar>
        </w:tblPrEx>
        <w:trPr>
          <w:gridAfter w:val="1"/>
          <w:wAfter w:w="23" w:type="dxa"/>
          <w:trHeight w:val="321" w:hRule="atLeast"/>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商户系统</w:t>
            </w:r>
          </w:p>
        </w:tc>
        <w:tc>
          <w:tcPr>
            <w:tcW w:w="83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指接入畅收付接口的商户系统。</w:t>
            </w:r>
          </w:p>
        </w:tc>
      </w:tr>
      <w:tr>
        <w:tblPrEx>
          <w:shd w:val="clear" w:color="auto" w:fill="FFFFFF"/>
          <w:tblLayout w:type="fixed"/>
          <w:tblCellMar>
            <w:top w:w="0" w:type="dxa"/>
            <w:left w:w="0" w:type="dxa"/>
            <w:bottom w:w="0" w:type="dxa"/>
            <w:right w:w="0" w:type="dxa"/>
          </w:tblCellMar>
        </w:tblPrEx>
        <w:trPr>
          <w:gridAfter w:val="1"/>
          <w:wAfter w:w="23" w:type="dxa"/>
          <w:trHeight w:val="321" w:hRule="atLeast"/>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用户</w:t>
            </w:r>
          </w:p>
        </w:tc>
        <w:tc>
          <w:tcPr>
            <w:tcW w:w="8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指在商户系统内进行消费的企业或者个人。</w:t>
            </w:r>
          </w:p>
        </w:tc>
      </w:tr>
      <w:tr>
        <w:tblPrEx>
          <w:tblLayout w:type="fixed"/>
          <w:tblCellMar>
            <w:top w:w="0" w:type="dxa"/>
            <w:left w:w="0" w:type="dxa"/>
            <w:bottom w:w="0" w:type="dxa"/>
            <w:right w:w="0" w:type="dxa"/>
          </w:tblCellMar>
        </w:tblPrEx>
        <w:trPr>
          <w:gridAfter w:val="1"/>
          <w:wAfter w:w="23" w:type="dxa"/>
          <w:trHeight w:val="321" w:hRule="atLeast"/>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商户ID</w:t>
            </w:r>
          </w:p>
        </w:tc>
        <w:tc>
          <w:tcPr>
            <w:tcW w:w="830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指畅收付为使用外部接入接口的商户统一分配的唯一标识。</w:t>
            </w:r>
          </w:p>
        </w:tc>
      </w:tr>
      <w:tr>
        <w:tblPrEx>
          <w:shd w:val="clear" w:color="auto" w:fill="FFFFFF"/>
          <w:tblLayout w:type="fixed"/>
          <w:tblCellMar>
            <w:top w:w="0" w:type="dxa"/>
            <w:left w:w="0" w:type="dxa"/>
            <w:bottom w:w="0" w:type="dxa"/>
            <w:right w:w="0" w:type="dxa"/>
          </w:tblCellMar>
        </w:tblPrEx>
        <w:trPr>
          <w:gridAfter w:val="1"/>
          <w:wAfter w:w="23" w:type="dxa"/>
          <w:trHeight w:val="627" w:hRule="atLeast"/>
        </w:trPr>
        <w:tc>
          <w:tcPr>
            <w:tcW w:w="773" w:type="dxa"/>
            <w:gridSpan w:val="2"/>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商户密钥</w:t>
            </w:r>
          </w:p>
        </w:tc>
        <w:tc>
          <w:tcPr>
            <w:tcW w:w="830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指商户在和畅收付确定合作意向时畅收付为商户提供的32位字符串。该信息作为商户系统和畅收付交互时身份确认的依据，需商户妥善保管。</w:t>
            </w:r>
          </w:p>
        </w:tc>
      </w:tr>
    </w:tbl>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2、消费流程</w:t>
      </w:r>
    </w:p>
    <w:p>
      <w:pPr>
        <w:widowControl/>
        <w:shd w:val="clear" w:color="auto" w:fill="FFFFFF"/>
        <w:spacing w:before="192" w:after="192"/>
        <w:ind w:firstLine="48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通常，一次支付最少包括2个交互过程。第一个过程是商户系统将在线支付等信息提交到畅收付接口的过程，称之为</w:t>
      </w:r>
      <w:r>
        <w:rPr>
          <w:rFonts w:ascii="Helvetica" w:hAnsi="Helvetica" w:eastAsia="宋体" w:cs="Helvetica"/>
          <w:b/>
          <w:bCs/>
          <w:color w:val="333333"/>
          <w:kern w:val="0"/>
          <w:sz w:val="24"/>
          <w:szCs w:val="24"/>
        </w:rPr>
        <w:t>上行过程</w:t>
      </w:r>
      <w:r>
        <w:rPr>
          <w:rFonts w:ascii="Helvetica" w:hAnsi="Helvetica" w:eastAsia="宋体" w:cs="Helvetica"/>
          <w:color w:val="333333"/>
          <w:kern w:val="0"/>
          <w:sz w:val="24"/>
          <w:szCs w:val="24"/>
        </w:rPr>
        <w:t>。第二个过程是在支付完成后，畅收付接口通过</w:t>
      </w:r>
      <w:r>
        <w:rPr>
          <w:rFonts w:ascii="Helvetica" w:hAnsi="Helvetica" w:eastAsia="宋体" w:cs="Helvetica"/>
          <w:i/>
          <w:iCs/>
          <w:color w:val="333333"/>
          <w:kern w:val="0"/>
          <w:sz w:val="24"/>
          <w:szCs w:val="24"/>
        </w:rPr>
        <w:t>server to server</w:t>
      </w:r>
      <w:r>
        <w:rPr>
          <w:rFonts w:ascii="Helvetica" w:hAnsi="Helvetica" w:eastAsia="宋体" w:cs="Helvetica"/>
          <w:color w:val="333333"/>
          <w:kern w:val="0"/>
          <w:sz w:val="24"/>
          <w:szCs w:val="24"/>
        </w:rPr>
        <w:t>方式将支付结果告知商户系统的过程，称之为</w:t>
      </w:r>
      <w:r>
        <w:rPr>
          <w:rFonts w:ascii="Helvetica" w:hAnsi="Helvetica" w:eastAsia="宋体" w:cs="Helvetica"/>
          <w:b/>
          <w:bCs/>
          <w:color w:val="333333"/>
          <w:kern w:val="0"/>
          <w:sz w:val="24"/>
          <w:szCs w:val="24"/>
        </w:rPr>
        <w:t>下行异步通知过程</w:t>
      </w:r>
      <w:r>
        <w:rPr>
          <w:rFonts w:ascii="Helvetica" w:hAnsi="Helvetica" w:eastAsia="宋体" w:cs="Helvetica"/>
          <w:color w:val="333333"/>
          <w:kern w:val="0"/>
          <w:sz w:val="24"/>
          <w:szCs w:val="24"/>
        </w:rPr>
        <w:t>。 如果用户在跳转到畅收付接口完成支付操作后，需要畅收付接口将处理结果立即返回给商户系统的下一步页面，让用户跳转到支付结果提示页面，此时支付还应包括第三个流程，</w:t>
      </w:r>
      <w:r>
        <w:rPr>
          <w:rFonts w:ascii="Helvetica" w:hAnsi="Helvetica" w:eastAsia="宋体" w:cs="Helvetica"/>
          <w:b/>
          <w:bCs/>
          <w:color w:val="333333"/>
          <w:kern w:val="0"/>
          <w:sz w:val="24"/>
          <w:szCs w:val="24"/>
        </w:rPr>
        <w:t>下行同步通知过程</w:t>
      </w:r>
      <w:r>
        <w:rPr>
          <w:rFonts w:ascii="Helvetica" w:hAnsi="Helvetica" w:eastAsia="宋体" w:cs="Helvetica"/>
          <w:color w:val="333333"/>
          <w:kern w:val="0"/>
          <w:sz w:val="24"/>
          <w:szCs w:val="24"/>
        </w:rPr>
        <w:t>。该过程需要在上行过程中提交参数</w:t>
      </w:r>
      <w:r>
        <w:rPr>
          <w:rFonts w:ascii="Helvetica" w:hAnsi="Helvetica" w:eastAsia="宋体" w:cs="Helvetica"/>
          <w:i/>
          <w:iCs/>
          <w:color w:val="333333"/>
          <w:kern w:val="0"/>
          <w:sz w:val="24"/>
          <w:szCs w:val="24"/>
        </w:rPr>
        <w:t>hrefbackurl</w:t>
      </w:r>
      <w:r>
        <w:rPr>
          <w:rFonts w:ascii="Helvetica" w:hAnsi="Helvetica" w:eastAsia="宋体" w:cs="Helvetica"/>
          <w:color w:val="333333"/>
          <w:kern w:val="0"/>
          <w:sz w:val="24"/>
          <w:szCs w:val="24"/>
        </w:rPr>
        <w:t>。</w:t>
      </w:r>
    </w:p>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3、查询流程</w:t>
      </w:r>
    </w:p>
    <w:p>
      <w:pPr>
        <w:widowControl/>
        <w:shd w:val="clear" w:color="auto" w:fill="FFFFFF"/>
        <w:spacing w:before="192" w:after="192"/>
        <w:ind w:firstLine="48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在商户系统将订单成功提交给畅收付接口后的任意时间，商户系统可发起请求查询订单的处理结果。该流程由商户系统发起，由接口返回相应结果。</w:t>
      </w:r>
    </w:p>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4、系统加密</w:t>
      </w:r>
    </w:p>
    <w:p>
      <w:pPr>
        <w:widowControl/>
        <w:shd w:val="clear" w:color="auto" w:fill="FFFFFF"/>
        <w:spacing w:before="192" w:after="192"/>
        <w:ind w:firstLine="48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畅收付接口采用</w:t>
      </w:r>
      <w:r>
        <w:rPr>
          <w:rFonts w:ascii="Helvetica" w:hAnsi="Helvetica" w:eastAsia="宋体" w:cs="Helvetica"/>
          <w:i/>
          <w:iCs/>
          <w:color w:val="333333"/>
          <w:kern w:val="0"/>
          <w:sz w:val="24"/>
          <w:szCs w:val="24"/>
        </w:rPr>
        <w:t>MD5</w:t>
      </w:r>
      <w:r>
        <w:rPr>
          <w:rFonts w:ascii="Helvetica" w:hAnsi="Helvetica" w:eastAsia="宋体" w:cs="Helvetica"/>
          <w:color w:val="333333"/>
          <w:kern w:val="0"/>
          <w:sz w:val="24"/>
          <w:szCs w:val="24"/>
        </w:rPr>
        <w:t>加密方式对传输数据进行签名验证，具体请参考相关接口定义。对MD5加密后的签名值，请注意结果的大小写务必正确。</w:t>
      </w:r>
    </w:p>
    <w:p>
      <w:pPr>
        <w:widowControl/>
        <w:shd w:val="clear" w:color="auto" w:fill="FFFFFF"/>
        <w:spacing w:before="192" w:after="192"/>
        <w:ind w:firstLine="480"/>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为了确保签名值不是因为MD5加密算法而导致结果不正确，请各商户在调用接口前对字符串</w:t>
      </w:r>
      <w:r>
        <w:rPr>
          <w:rFonts w:ascii="Helvetica" w:hAnsi="Helvetica" w:eastAsia="宋体" w:cs="Helvetica"/>
          <w:color w:val="FF0000"/>
          <w:kern w:val="0"/>
          <w:sz w:val="24"/>
          <w:szCs w:val="24"/>
        </w:rPr>
        <w:t>1234567890abcdefghijklmnopqrstuvwxyz</w:t>
      </w:r>
      <w:r>
        <w:rPr>
          <w:rFonts w:ascii="Helvetica" w:hAnsi="Helvetica" w:eastAsia="宋体" w:cs="Helvetica"/>
          <w:color w:val="333333"/>
          <w:kern w:val="0"/>
          <w:sz w:val="24"/>
          <w:szCs w:val="24"/>
        </w:rPr>
        <w:t>使用MD5加密算法进行加密，若加密结果为</w:t>
      </w:r>
      <w:r>
        <w:rPr>
          <w:rFonts w:ascii="Helvetica" w:hAnsi="Helvetica" w:eastAsia="宋体" w:cs="Helvetica"/>
          <w:color w:val="FF0000"/>
          <w:kern w:val="0"/>
          <w:sz w:val="24"/>
          <w:szCs w:val="24"/>
        </w:rPr>
        <w:t>928f7bcdcd08869cc44c1bf24e7abec6</w:t>
      </w:r>
      <w:r>
        <w:rPr>
          <w:rFonts w:ascii="Helvetica" w:hAnsi="Helvetica" w:eastAsia="宋体" w:cs="Helvetica"/>
          <w:color w:val="333333"/>
          <w:kern w:val="0"/>
          <w:sz w:val="24"/>
          <w:szCs w:val="24"/>
        </w:rPr>
        <w:t>则表示MD5加密正常。</w:t>
      </w:r>
    </w:p>
    <w:p>
      <w:pPr>
        <w:widowControl/>
        <w:shd w:val="clear" w:color="auto" w:fill="FFFFFF"/>
        <w:spacing w:before="100" w:beforeAutospacing="1" w:after="100" w:afterAutospacing="1"/>
        <w:jc w:val="center"/>
        <w:outlineLvl w:val="2"/>
        <w:rPr>
          <w:rFonts w:ascii="Helvetica" w:hAnsi="Helvetica" w:eastAsia="宋体" w:cs="Helvetica"/>
          <w:b/>
          <w:bCs/>
          <w:color w:val="4183C4"/>
          <w:kern w:val="0"/>
          <w:sz w:val="36"/>
          <w:szCs w:val="36"/>
        </w:rPr>
      </w:pPr>
      <w:r>
        <w:rPr>
          <w:rFonts w:ascii="Helvetica" w:hAnsi="Helvetica" w:eastAsia="宋体" w:cs="Helvetica"/>
          <w:b/>
          <w:bCs/>
          <w:color w:val="4183C4"/>
          <w:kern w:val="0"/>
          <w:sz w:val="36"/>
          <w:szCs w:val="36"/>
        </w:rPr>
        <w:t>第三章 网银接口定义</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7" o:spt="1" style="height:3pt;width:0pt;" fillcolor="#333333" filled="t" stroked="f" coordsize="21600,21600" o:hr="t" o:hrstd="t" o:hrnoshade="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1、上行过程接口定义（商户系统发起请求）</w:t>
      </w:r>
    </w:p>
    <w:p>
      <w:pPr>
        <w:widowControl/>
        <w:shd w:val="clear" w:color="auto" w:fill="FFFFFF"/>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1、接入URL：</w:t>
      </w:r>
      <w:r>
        <w:rPr>
          <w:rFonts w:ascii="Helvetica" w:hAnsi="Helvetica" w:eastAsia="宋体" w:cs="Helvetica"/>
          <w:color w:val="FF0000"/>
          <w:kern w:val="0"/>
          <w:sz w:val="24"/>
          <w:szCs w:val="24"/>
        </w:rPr>
        <w:t>http://pay.changshoufu.com/Pay/GateWay</w:t>
      </w:r>
    </w:p>
    <w:p>
      <w:pPr>
        <w:widowControl/>
        <w:shd w:val="clear" w:color="auto" w:fill="FFFFFF"/>
        <w:spacing w:before="192" w:after="192"/>
        <w:jc w:val="left"/>
        <w:rPr>
          <w:rFonts w:hint="eastAsia" w:ascii="Helvetica" w:hAnsi="Helvetica" w:eastAsia="宋体" w:cs="Helvetica"/>
          <w:color w:val="FF0000"/>
          <w:kern w:val="0"/>
          <w:sz w:val="24"/>
          <w:szCs w:val="24"/>
        </w:rPr>
      </w:pPr>
      <w:r>
        <w:rPr>
          <w:rFonts w:ascii="Helvetica" w:hAnsi="Helvetica" w:eastAsia="宋体" w:cs="Helvetica"/>
          <w:b/>
          <w:bCs/>
          <w:color w:val="333333"/>
          <w:kern w:val="0"/>
          <w:sz w:val="24"/>
          <w:szCs w:val="24"/>
        </w:rPr>
        <w:t>2、接入方式：</w:t>
      </w:r>
      <w:r>
        <w:rPr>
          <w:rFonts w:ascii="Helvetica" w:hAnsi="Helvetica" w:eastAsia="宋体" w:cs="Helvetica"/>
          <w:color w:val="FF0000"/>
          <w:kern w:val="0"/>
          <w:sz w:val="24"/>
          <w:szCs w:val="24"/>
        </w:rPr>
        <w:t>GET方式</w:t>
      </w:r>
    </w:p>
    <w:p>
      <w:pPr>
        <w:widowControl/>
        <w:shd w:val="clear" w:color="auto" w:fill="FFFFFF"/>
        <w:spacing w:before="192" w:after="192"/>
        <w:jc w:val="left"/>
        <w:rPr>
          <w:rFonts w:ascii="Helvetica" w:hAnsi="Helvetica" w:eastAsia="宋体" w:cs="Helvetica"/>
          <w:color w:val="333333"/>
          <w:kern w:val="0"/>
          <w:sz w:val="24"/>
          <w:szCs w:val="24"/>
        </w:rPr>
      </w:pPr>
    </w:p>
    <w:p>
      <w:pPr>
        <w:widowControl/>
        <w:shd w:val="clear" w:color="auto" w:fill="FFFFFF"/>
        <w:spacing w:before="100" w:beforeAutospacing="1" w:after="100" w:afterAutospacing="1"/>
        <w:jc w:val="left"/>
        <w:outlineLvl w:val="4"/>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3、请求协议参数</w:t>
      </w:r>
    </w:p>
    <w:tbl>
      <w:tblPr>
        <w:tblStyle w:val="10"/>
        <w:tblW w:w="9483" w:type="dxa"/>
        <w:tblInd w:w="-89" w:type="dxa"/>
        <w:shd w:val="clear" w:color="auto" w:fill="FFFFFF"/>
        <w:tblLayout w:type="fixed"/>
        <w:tblCellMar>
          <w:top w:w="0" w:type="dxa"/>
          <w:left w:w="0" w:type="dxa"/>
          <w:bottom w:w="0" w:type="dxa"/>
          <w:right w:w="0" w:type="dxa"/>
        </w:tblCellMar>
      </w:tblPr>
      <w:tblGrid>
        <w:gridCol w:w="897"/>
        <w:gridCol w:w="1578"/>
        <w:gridCol w:w="631"/>
        <w:gridCol w:w="6377"/>
      </w:tblGrid>
      <w:tr>
        <w:tblPrEx>
          <w:shd w:val="clear" w:color="auto" w:fill="FFFFFF"/>
          <w:tblLayout w:type="fixed"/>
          <w:tblCellMar>
            <w:top w:w="0" w:type="dxa"/>
            <w:left w:w="0" w:type="dxa"/>
            <w:bottom w:w="0" w:type="dxa"/>
            <w:right w:w="0" w:type="dxa"/>
          </w:tblCellMar>
        </w:tblPrEx>
        <w:trPr>
          <w:tblHeader/>
        </w:trPr>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参数名</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w:t>
            </w:r>
          </w:p>
        </w:tc>
        <w:tc>
          <w:tcPr>
            <w:tcW w:w="6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可空</w:t>
            </w:r>
          </w:p>
        </w:tc>
        <w:tc>
          <w:tcPr>
            <w:tcW w:w="6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商户ID</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parter</w:t>
            </w:r>
          </w:p>
        </w:tc>
        <w:tc>
          <w:tcPr>
            <w:tcW w:w="6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w:t>
            </w:r>
          </w:p>
        </w:tc>
        <w:tc>
          <w:tcPr>
            <w:tcW w:w="6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商户id，由畅收付分配</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银行类型</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type</w:t>
            </w:r>
          </w:p>
        </w:tc>
        <w:tc>
          <w:tcPr>
            <w:tcW w:w="6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w:t>
            </w:r>
          </w:p>
        </w:tc>
        <w:tc>
          <w:tcPr>
            <w:tcW w:w="6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银行类型，具体请参考</w:t>
            </w:r>
            <w:r>
              <w:rPr>
                <w:rFonts w:ascii="Helvetica" w:hAnsi="Helvetica" w:eastAsia="宋体" w:cs="Helvetica"/>
                <w:color w:val="333333"/>
                <w:kern w:val="0"/>
                <w:sz w:val="24"/>
                <w:szCs w:val="24"/>
              </w:rPr>
              <w:fldChar w:fldCharType="begin"/>
            </w:r>
            <w:r>
              <w:rPr>
                <w:rFonts w:ascii="Helvetica" w:hAnsi="Helvetica" w:eastAsia="宋体" w:cs="Helvetica"/>
                <w:color w:val="333333"/>
                <w:kern w:val="0"/>
                <w:sz w:val="24"/>
                <w:szCs w:val="24"/>
              </w:rPr>
              <w:instrText xml:space="preserve"> HYPERLINK "http://pay.changshoufu.com/Document/PayBank" \l "blank_category" </w:instrText>
            </w:r>
            <w:r>
              <w:rPr>
                <w:rFonts w:ascii="Helvetica" w:hAnsi="Helvetica" w:eastAsia="宋体" w:cs="Helvetica"/>
                <w:color w:val="333333"/>
                <w:kern w:val="0"/>
                <w:sz w:val="24"/>
                <w:szCs w:val="24"/>
              </w:rPr>
              <w:fldChar w:fldCharType="separate"/>
            </w:r>
            <w:r>
              <w:rPr>
                <w:rFonts w:ascii="Helvetica" w:hAnsi="Helvetica" w:eastAsia="宋体" w:cs="Helvetica"/>
                <w:color w:val="4183C4"/>
                <w:kern w:val="0"/>
                <w:sz w:val="24"/>
                <w:szCs w:val="24"/>
                <w:u w:val="single"/>
              </w:rPr>
              <w:t>附录1</w:t>
            </w:r>
            <w:r>
              <w:rPr>
                <w:rFonts w:ascii="Helvetica" w:hAnsi="Helvetica" w:eastAsia="宋体" w:cs="Helvetica"/>
                <w:color w:val="333333"/>
                <w:kern w:val="0"/>
                <w:sz w:val="24"/>
                <w:szCs w:val="24"/>
              </w:rPr>
              <w:fldChar w:fldCharType="end"/>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金额</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value</w:t>
            </w:r>
          </w:p>
        </w:tc>
        <w:tc>
          <w:tcPr>
            <w:tcW w:w="6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w:t>
            </w:r>
          </w:p>
        </w:tc>
        <w:tc>
          <w:tcPr>
            <w:tcW w:w="6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单位元（人民币），2位小数，最小支付金额为0.02</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商户订单号</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orderid</w:t>
            </w:r>
          </w:p>
        </w:tc>
        <w:tc>
          <w:tcPr>
            <w:tcW w:w="6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w:t>
            </w:r>
          </w:p>
        </w:tc>
        <w:tc>
          <w:tcPr>
            <w:tcW w:w="6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商户系统订单号，该订单号将作为畅收付接口的返回数据。该值需在商户系统内唯一，畅收付系统暂时不检查该值是否唯一</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下行异步通知地址</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callbackurl</w:t>
            </w:r>
          </w:p>
        </w:tc>
        <w:tc>
          <w:tcPr>
            <w:tcW w:w="6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w:t>
            </w:r>
          </w:p>
        </w:tc>
        <w:tc>
          <w:tcPr>
            <w:tcW w:w="6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下行异步通知过程的返回地址，需要以http://开头且没有任何参数 </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下行同步通知地址</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hrefbackurl</w:t>
            </w:r>
          </w:p>
        </w:tc>
        <w:tc>
          <w:tcPr>
            <w:tcW w:w="6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Y</w:t>
            </w:r>
          </w:p>
        </w:tc>
        <w:tc>
          <w:tcPr>
            <w:tcW w:w="6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下行同步通知过程的返回地址(在支付完成后畅收付接口将会跳转到的商户系统连接地址)。 </w:t>
            </w:r>
            <w:r>
              <w:rPr>
                <w:rFonts w:ascii="Helvetica" w:hAnsi="Helvetica" w:eastAsia="宋体" w:cs="Helvetica"/>
                <w:color w:val="FF0000"/>
                <w:kern w:val="0"/>
                <w:sz w:val="24"/>
                <w:szCs w:val="24"/>
              </w:rPr>
              <w:t>注：</w:t>
            </w:r>
            <w:r>
              <w:rPr>
                <w:rFonts w:ascii="Helvetica" w:hAnsi="Helvetica" w:eastAsia="宋体" w:cs="Helvetica"/>
                <w:color w:val="333333"/>
                <w:kern w:val="0"/>
                <w:sz w:val="24"/>
                <w:szCs w:val="24"/>
              </w:rPr>
              <w:t xml:space="preserve">若提交值无该参数，或者该参数值为空，则在支付完成后，畅收付接口将不会跳转到商户系统，用户将停留在畅收付接口系统提示支付成功的页面。 </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支付用户IP</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payerIp</w:t>
            </w:r>
          </w:p>
        </w:tc>
        <w:tc>
          <w:tcPr>
            <w:tcW w:w="6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Y</w:t>
            </w:r>
          </w:p>
        </w:tc>
        <w:tc>
          <w:tcPr>
            <w:tcW w:w="6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用户在下单时的真实IP，畅收付支付接口将会判断玩家支付时的ip和该值是否相同。若不相同，畅收付支付接口将提示用户支付风险</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备注消息</w:t>
            </w:r>
          </w:p>
        </w:tc>
        <w:tc>
          <w:tcPr>
            <w:tcW w:w="157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attach</w:t>
            </w:r>
          </w:p>
        </w:tc>
        <w:tc>
          <w:tcPr>
            <w:tcW w:w="63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Y</w:t>
            </w:r>
          </w:p>
        </w:tc>
        <w:tc>
          <w:tcPr>
            <w:tcW w:w="637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备注信息，下行中会原样返回。若该值包含中文，请注意编码</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MD5签名</w:t>
            </w:r>
          </w:p>
        </w:tc>
        <w:tc>
          <w:tcPr>
            <w:tcW w:w="157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sign</w:t>
            </w:r>
          </w:p>
        </w:tc>
        <w:tc>
          <w:tcPr>
            <w:tcW w:w="63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N</w:t>
            </w:r>
          </w:p>
        </w:tc>
        <w:tc>
          <w:tcPr>
            <w:tcW w:w="637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对parter={}&amp;type={}&amp;value={}&amp;orderid ={}&amp;callbackurl={}key进行MD5加密，key是商户密钥</w:t>
            </w:r>
          </w:p>
        </w:tc>
      </w:tr>
    </w:tbl>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2、下行异步通知过程接口定义（畅收付接口发起请求）</w:t>
      </w:r>
    </w:p>
    <w:p>
      <w:pPr>
        <w:widowControl/>
        <w:shd w:val="clear" w:color="auto" w:fill="FFFFFF"/>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1、接入URL：</w:t>
      </w:r>
      <w:r>
        <w:rPr>
          <w:rFonts w:ascii="Helvetica" w:hAnsi="Helvetica" w:eastAsia="宋体" w:cs="Helvetica"/>
          <w:color w:val="FF0000"/>
          <w:kern w:val="0"/>
          <w:sz w:val="24"/>
          <w:szCs w:val="24"/>
        </w:rPr>
        <w:t>过程1中请求参数</w:t>
      </w:r>
      <w:r>
        <w:rPr>
          <w:rFonts w:ascii="Helvetica" w:hAnsi="Helvetica" w:eastAsia="宋体" w:cs="Helvetica"/>
          <w:i/>
          <w:iCs/>
          <w:color w:val="FF0000"/>
          <w:kern w:val="0"/>
          <w:sz w:val="24"/>
          <w:szCs w:val="24"/>
        </w:rPr>
        <w:t>callbackurl</w:t>
      </w:r>
      <w:r>
        <w:rPr>
          <w:rFonts w:ascii="Helvetica" w:hAnsi="Helvetica" w:eastAsia="宋体" w:cs="Helvetica"/>
          <w:color w:val="FF0000"/>
          <w:kern w:val="0"/>
          <w:sz w:val="24"/>
          <w:szCs w:val="24"/>
        </w:rPr>
        <w:t>值</w:t>
      </w:r>
    </w:p>
    <w:p>
      <w:pPr>
        <w:widowControl/>
        <w:shd w:val="clear" w:color="auto" w:fill="FFFFFF"/>
        <w:spacing w:before="192" w:after="192"/>
        <w:jc w:val="left"/>
        <w:rPr>
          <w:rFonts w:hint="eastAsia" w:ascii="Helvetica" w:hAnsi="Helvetica" w:eastAsia="宋体" w:cs="Helvetica"/>
          <w:color w:val="FF0000"/>
          <w:kern w:val="0"/>
          <w:sz w:val="24"/>
          <w:szCs w:val="24"/>
        </w:rPr>
      </w:pPr>
      <w:r>
        <w:rPr>
          <w:rFonts w:ascii="Helvetica" w:hAnsi="Helvetica" w:eastAsia="宋体" w:cs="Helvetica"/>
          <w:b/>
          <w:bCs/>
          <w:color w:val="333333"/>
          <w:kern w:val="0"/>
          <w:sz w:val="24"/>
          <w:szCs w:val="24"/>
        </w:rPr>
        <w:t>2、接入方式：</w:t>
      </w:r>
      <w:r>
        <w:rPr>
          <w:rFonts w:ascii="Helvetica" w:hAnsi="Helvetica" w:eastAsia="宋体" w:cs="Helvetica"/>
          <w:color w:val="FF0000"/>
          <w:kern w:val="0"/>
          <w:sz w:val="24"/>
          <w:szCs w:val="24"/>
        </w:rPr>
        <w:t>GET方式</w:t>
      </w:r>
    </w:p>
    <w:p>
      <w:pPr>
        <w:widowControl/>
        <w:shd w:val="clear" w:color="auto" w:fill="FFFFFF"/>
        <w:spacing w:before="192" w:after="192"/>
        <w:jc w:val="left"/>
        <w:rPr>
          <w:rFonts w:ascii="Helvetica" w:hAnsi="Helvetica" w:eastAsia="宋体" w:cs="Helvetica"/>
          <w:color w:val="333333"/>
          <w:kern w:val="0"/>
          <w:sz w:val="24"/>
          <w:szCs w:val="24"/>
        </w:rPr>
      </w:pPr>
    </w:p>
    <w:p>
      <w:pPr>
        <w:widowControl/>
        <w:shd w:val="clear" w:color="auto" w:fill="FFFFFF"/>
        <w:spacing w:before="100" w:beforeAutospacing="1" w:after="100" w:afterAutospacing="1"/>
        <w:jc w:val="left"/>
        <w:outlineLvl w:val="4"/>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3、请求协议参数</w:t>
      </w:r>
    </w:p>
    <w:tbl>
      <w:tblPr>
        <w:tblStyle w:val="10"/>
        <w:tblW w:w="9493" w:type="dxa"/>
        <w:tblInd w:w="-84" w:type="dxa"/>
        <w:shd w:val="clear" w:color="auto" w:fill="FFFFFF"/>
        <w:tblLayout w:type="fixed"/>
        <w:tblCellMar>
          <w:top w:w="0" w:type="dxa"/>
          <w:left w:w="0" w:type="dxa"/>
          <w:bottom w:w="0" w:type="dxa"/>
          <w:right w:w="0" w:type="dxa"/>
        </w:tblCellMar>
      </w:tblPr>
      <w:tblGrid>
        <w:gridCol w:w="897"/>
        <w:gridCol w:w="2005"/>
        <w:gridCol w:w="6591"/>
      </w:tblGrid>
      <w:tr>
        <w:tblPrEx>
          <w:tblLayout w:type="fixed"/>
          <w:tblCellMar>
            <w:top w:w="0" w:type="dxa"/>
            <w:left w:w="0" w:type="dxa"/>
            <w:bottom w:w="0" w:type="dxa"/>
            <w:right w:w="0" w:type="dxa"/>
          </w:tblCellMar>
        </w:tblPrEx>
        <w:trPr>
          <w:tblHeader/>
        </w:trPr>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参数名</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w:t>
            </w:r>
          </w:p>
        </w:tc>
        <w:tc>
          <w:tcPr>
            <w:tcW w:w="6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商户订单号</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orderid</w:t>
            </w:r>
          </w:p>
        </w:tc>
        <w:tc>
          <w:tcPr>
            <w:tcW w:w="6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上行过程中商户系统传入的orderid。</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opstate</w:t>
            </w:r>
          </w:p>
        </w:tc>
        <w:tc>
          <w:tcPr>
            <w:tcW w:w="65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0：支付成功</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 xml:space="preserve">其余值都是支付失败 </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订单提交金额</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orderamt</w:t>
            </w:r>
          </w:p>
        </w:tc>
        <w:tc>
          <w:tcPr>
            <w:tcW w:w="6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单位元,如1.00</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实际支付金额</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ovalue</w:t>
            </w:r>
          </w:p>
        </w:tc>
        <w:tc>
          <w:tcPr>
            <w:tcW w:w="65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单位元，如0.98</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畅收付订单号</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sysorderid</w:t>
            </w:r>
          </w:p>
        </w:tc>
        <w:tc>
          <w:tcPr>
            <w:tcW w:w="6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此次订单过程中畅收付接口系统内的订单Id </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订单时间</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completiontime</w:t>
            </w:r>
          </w:p>
        </w:tc>
        <w:tc>
          <w:tcPr>
            <w:tcW w:w="65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此次订单过程中畅收付接口系统内的订单结束时间。如2010/04/05 21:50:58 </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备注信息</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attach</w:t>
            </w:r>
          </w:p>
        </w:tc>
        <w:tc>
          <w:tcPr>
            <w:tcW w:w="6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备注信息，上行中attach原样返回</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订单结果说明</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msg</w:t>
            </w:r>
          </w:p>
        </w:tc>
        <w:tc>
          <w:tcPr>
            <w:tcW w:w="6591"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订单结果说明</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MD5签名</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sign</w:t>
            </w:r>
          </w:p>
        </w:tc>
        <w:tc>
          <w:tcPr>
            <w:tcW w:w="6591"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对orderid={}&amp;opstate={}&amp;ovalue={}key进行MD5加密，key是商户密钥</w:t>
            </w:r>
          </w:p>
        </w:tc>
      </w:tr>
    </w:tbl>
    <w:p>
      <w:pPr>
        <w:widowControl/>
        <w:shd w:val="clear" w:color="auto" w:fill="FFFFFF"/>
        <w:spacing w:before="100" w:beforeAutospacing="1" w:after="100" w:afterAutospacing="1"/>
        <w:jc w:val="left"/>
        <w:outlineLvl w:val="4"/>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4、特别说明：</w:t>
      </w:r>
    </w:p>
    <w:p>
      <w:pPr>
        <w:widowControl/>
        <w:shd w:val="clear" w:color="auto" w:fill="FFFFFF"/>
        <w:spacing w:before="192" w:after="192"/>
        <w:ind w:firstLine="480"/>
        <w:jc w:val="left"/>
        <w:rPr>
          <w:rFonts w:ascii="Helvetica" w:hAnsi="Helvetica" w:eastAsia="宋体" w:cs="Helvetica"/>
          <w:color w:val="333333"/>
          <w:kern w:val="0"/>
          <w:sz w:val="24"/>
          <w:szCs w:val="24"/>
        </w:rPr>
      </w:pPr>
      <w:r>
        <w:rPr>
          <w:rFonts w:hint="eastAsia" w:ascii="宋体" w:hAnsi="宋体" w:eastAsia="宋体" w:cs="宋体"/>
          <w:color w:val="333333"/>
          <w:kern w:val="0"/>
          <w:sz w:val="24"/>
          <w:szCs w:val="24"/>
        </w:rPr>
        <w:t>①</w:t>
      </w:r>
      <w:r>
        <w:rPr>
          <w:rFonts w:ascii="Helvetica" w:hAnsi="Helvetica" w:eastAsia="宋体" w:cs="Helvetica"/>
          <w:color w:val="333333"/>
          <w:kern w:val="0"/>
          <w:sz w:val="24"/>
          <w:szCs w:val="24"/>
        </w:rPr>
        <w:t xml:space="preserve"> 下行异步通知过程在整个支付流程中一定存在。商户系统在收到下行通知过程后，需向畅收付接口返回’ok’字符串(无引号)。畅收付接口根据该返回值判断商户系统是否已经收到结果。若返回结果不是’ok’，畅收付接口会根据商家和畅收付的约定，再次反复向</w:t>
      </w:r>
      <w:r>
        <w:rPr>
          <w:rFonts w:ascii="Helvetica" w:hAnsi="Helvetica" w:eastAsia="宋体" w:cs="Helvetica"/>
          <w:i/>
          <w:iCs/>
          <w:color w:val="333333"/>
          <w:kern w:val="0"/>
          <w:sz w:val="24"/>
          <w:szCs w:val="24"/>
        </w:rPr>
        <w:t>callbackurl</w:t>
      </w:r>
      <w:r>
        <w:rPr>
          <w:rFonts w:ascii="Helvetica" w:hAnsi="Helvetica" w:eastAsia="宋体" w:cs="Helvetica"/>
          <w:color w:val="333333"/>
          <w:kern w:val="0"/>
          <w:sz w:val="24"/>
          <w:szCs w:val="24"/>
        </w:rPr>
        <w:t>发送结果，直到商户返回’ok’或者达到和商户约定的重复发送次数。</w:t>
      </w:r>
    </w:p>
    <w:p>
      <w:pPr>
        <w:widowControl/>
        <w:shd w:val="clear" w:color="auto" w:fill="FFFFFF"/>
        <w:spacing w:before="192" w:after="192"/>
        <w:ind w:firstLine="480"/>
        <w:jc w:val="left"/>
        <w:rPr>
          <w:rFonts w:ascii="Helvetica" w:hAnsi="Helvetica" w:eastAsia="宋体" w:cs="Helvetica"/>
          <w:color w:val="333333"/>
          <w:kern w:val="0"/>
          <w:sz w:val="24"/>
          <w:szCs w:val="24"/>
        </w:rPr>
      </w:pPr>
      <w:r>
        <w:rPr>
          <w:rFonts w:hint="eastAsia" w:ascii="宋体" w:hAnsi="宋体" w:eastAsia="宋体" w:cs="宋体"/>
          <w:color w:val="333333"/>
          <w:kern w:val="0"/>
          <w:sz w:val="24"/>
          <w:szCs w:val="24"/>
        </w:rPr>
        <w:t>②</w:t>
      </w:r>
      <w:r>
        <w:rPr>
          <w:rFonts w:ascii="Helvetica" w:hAnsi="Helvetica" w:eastAsia="宋体" w:cs="Helvetica"/>
          <w:color w:val="333333"/>
          <w:kern w:val="0"/>
          <w:sz w:val="24"/>
          <w:szCs w:val="24"/>
        </w:rPr>
        <w:t xml:space="preserve"> 当畅收付接口在下行异步通知过程中返回在线支付结果时，商户系统在收到数据后，应该通过</w:t>
      </w:r>
      <w:r>
        <w:rPr>
          <w:rFonts w:ascii="Helvetica" w:hAnsi="Helvetica" w:eastAsia="宋体" w:cs="Helvetica"/>
          <w:i/>
          <w:iCs/>
          <w:color w:val="333333"/>
          <w:kern w:val="0"/>
          <w:sz w:val="24"/>
          <w:szCs w:val="24"/>
        </w:rPr>
        <w:t>sign</w:t>
      </w:r>
      <w:r>
        <w:rPr>
          <w:rFonts w:ascii="Helvetica" w:hAnsi="Helvetica" w:eastAsia="宋体" w:cs="Helvetica"/>
          <w:color w:val="333333"/>
          <w:kern w:val="0"/>
          <w:sz w:val="24"/>
          <w:szCs w:val="24"/>
        </w:rPr>
        <w:t>值判断是否是有效的返回数据，防止数据在网络传输过程中被恶意篡改。</w:t>
      </w:r>
    </w:p>
    <w:p>
      <w:pPr>
        <w:widowControl/>
        <w:shd w:val="clear" w:color="auto" w:fill="FFFFFF"/>
        <w:spacing w:before="100" w:beforeAutospacing="1" w:after="100" w:afterAutospacing="1"/>
        <w:jc w:val="left"/>
        <w:outlineLvl w:val="2"/>
        <w:rPr>
          <w:rFonts w:ascii="Helvetica" w:hAnsi="Helvetica" w:eastAsia="宋体" w:cs="Helvetica"/>
          <w:b/>
          <w:bCs/>
          <w:color w:val="333333"/>
          <w:kern w:val="0"/>
          <w:sz w:val="36"/>
          <w:szCs w:val="36"/>
        </w:rPr>
      </w:pPr>
      <w:bookmarkStart w:id="2" w:name="header-n85"/>
      <w:bookmarkEnd w:id="2"/>
      <w:r>
        <w:rPr>
          <w:rFonts w:ascii="Helvetica" w:hAnsi="Helvetica" w:eastAsia="宋体" w:cs="Helvetica"/>
          <w:b/>
          <w:bCs/>
          <w:color w:val="333333"/>
          <w:kern w:val="0"/>
          <w:sz w:val="36"/>
          <w:szCs w:val="36"/>
        </w:rPr>
        <w:t>3、下行同步通知过程接口定义（畅收付接口发起请求）(</w:t>
      </w:r>
      <w:r>
        <w:rPr>
          <w:rFonts w:ascii="Helvetica" w:hAnsi="Helvetica" w:eastAsia="宋体" w:cs="Helvetica"/>
          <w:b/>
          <w:bCs/>
          <w:color w:val="FF0000"/>
          <w:kern w:val="0"/>
          <w:sz w:val="36"/>
          <w:szCs w:val="36"/>
        </w:rPr>
        <w:t>仅跳转页面，切勿进行修改订单等逻辑处理</w:t>
      </w:r>
      <w:r>
        <w:rPr>
          <w:rFonts w:ascii="Helvetica" w:hAnsi="Helvetica" w:eastAsia="宋体" w:cs="Helvetica"/>
          <w:b/>
          <w:bCs/>
          <w:color w:val="333333"/>
          <w:kern w:val="0"/>
          <w:sz w:val="36"/>
          <w:szCs w:val="36"/>
        </w:rPr>
        <w:t>)</w:t>
      </w:r>
    </w:p>
    <w:p>
      <w:pPr>
        <w:widowControl/>
        <w:shd w:val="clear" w:color="auto" w:fill="FFFFFF"/>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1、接入URL：</w:t>
      </w:r>
      <w:r>
        <w:rPr>
          <w:rFonts w:ascii="Helvetica" w:hAnsi="Helvetica" w:eastAsia="宋体" w:cs="Helvetica"/>
          <w:color w:val="FF0000"/>
          <w:kern w:val="0"/>
          <w:sz w:val="24"/>
          <w:szCs w:val="24"/>
        </w:rPr>
        <w:t>过程1中请求参数hrefbackurl值</w:t>
      </w:r>
    </w:p>
    <w:p>
      <w:pPr>
        <w:widowControl/>
        <w:shd w:val="clear" w:color="auto" w:fill="FFFFFF"/>
        <w:spacing w:before="192" w:after="192"/>
        <w:jc w:val="left"/>
        <w:rPr>
          <w:rFonts w:hint="eastAsia" w:ascii="Helvetica" w:hAnsi="Helvetica" w:eastAsia="宋体" w:cs="Helvetica"/>
          <w:color w:val="FF0000"/>
          <w:kern w:val="0"/>
          <w:sz w:val="24"/>
          <w:szCs w:val="24"/>
        </w:rPr>
      </w:pPr>
      <w:r>
        <w:rPr>
          <w:rFonts w:ascii="Helvetica" w:hAnsi="Helvetica" w:eastAsia="宋体" w:cs="Helvetica"/>
          <w:b/>
          <w:bCs/>
          <w:color w:val="333333"/>
          <w:kern w:val="0"/>
          <w:sz w:val="24"/>
          <w:szCs w:val="24"/>
        </w:rPr>
        <w:t>2、接入方式：</w:t>
      </w:r>
      <w:r>
        <w:rPr>
          <w:rFonts w:ascii="Helvetica" w:hAnsi="Helvetica" w:eastAsia="宋体" w:cs="Helvetica"/>
          <w:color w:val="FF0000"/>
          <w:kern w:val="0"/>
          <w:sz w:val="24"/>
          <w:szCs w:val="24"/>
        </w:rPr>
        <w:t>GET方式</w:t>
      </w:r>
    </w:p>
    <w:p>
      <w:pPr>
        <w:widowControl/>
        <w:shd w:val="clear" w:color="auto" w:fill="FFFFFF"/>
        <w:spacing w:before="192" w:after="192"/>
        <w:jc w:val="left"/>
        <w:rPr>
          <w:rFonts w:ascii="Helvetica" w:hAnsi="Helvetica" w:eastAsia="宋体" w:cs="Helvetica"/>
          <w:color w:val="333333"/>
          <w:kern w:val="0"/>
          <w:sz w:val="24"/>
          <w:szCs w:val="24"/>
        </w:rPr>
      </w:pPr>
    </w:p>
    <w:p>
      <w:pPr>
        <w:widowControl/>
        <w:shd w:val="clear" w:color="auto" w:fill="FFFFFF"/>
        <w:spacing w:before="100" w:beforeAutospacing="1" w:after="100" w:afterAutospacing="1"/>
        <w:jc w:val="left"/>
        <w:outlineLvl w:val="4"/>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3、请求协议参数</w:t>
      </w:r>
    </w:p>
    <w:tbl>
      <w:tblPr>
        <w:tblStyle w:val="10"/>
        <w:tblW w:w="9498" w:type="dxa"/>
        <w:tblInd w:w="-89" w:type="dxa"/>
        <w:shd w:val="clear" w:color="auto" w:fill="FFFFFF"/>
        <w:tblLayout w:type="fixed"/>
        <w:tblCellMar>
          <w:top w:w="0" w:type="dxa"/>
          <w:left w:w="0" w:type="dxa"/>
          <w:bottom w:w="0" w:type="dxa"/>
          <w:right w:w="0" w:type="dxa"/>
        </w:tblCellMar>
      </w:tblPr>
      <w:tblGrid>
        <w:gridCol w:w="897"/>
        <w:gridCol w:w="2005"/>
        <w:gridCol w:w="6596"/>
      </w:tblGrid>
      <w:tr>
        <w:tblPrEx>
          <w:shd w:val="clear" w:color="auto" w:fill="FFFFFF"/>
          <w:tblLayout w:type="fixed"/>
          <w:tblCellMar>
            <w:top w:w="0" w:type="dxa"/>
            <w:left w:w="0" w:type="dxa"/>
            <w:bottom w:w="0" w:type="dxa"/>
            <w:right w:w="0" w:type="dxa"/>
          </w:tblCellMar>
        </w:tblPrEx>
        <w:trPr>
          <w:tblHeader/>
        </w:trPr>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参数名</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w:t>
            </w:r>
          </w:p>
        </w:tc>
        <w:tc>
          <w:tcPr>
            <w:tcW w:w="65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商户订单号</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orderid</w:t>
            </w:r>
          </w:p>
        </w:tc>
        <w:tc>
          <w:tcPr>
            <w:tcW w:w="65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上行过程中商户系统传入的orderid。</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opstate</w:t>
            </w:r>
          </w:p>
        </w:tc>
        <w:tc>
          <w:tcPr>
            <w:tcW w:w="65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0：支付成功</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 xml:space="preserve">否则支付失败 </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订单金额</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ovalue</w:t>
            </w:r>
          </w:p>
        </w:tc>
        <w:tc>
          <w:tcPr>
            <w:tcW w:w="65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单位元,如1.00</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畅收付订单号</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sysorderid</w:t>
            </w:r>
          </w:p>
        </w:tc>
        <w:tc>
          <w:tcPr>
            <w:tcW w:w="65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此次订单过程中畅收付接口系统内的订单Id </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订单时间</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completiontime</w:t>
            </w:r>
          </w:p>
        </w:tc>
        <w:tc>
          <w:tcPr>
            <w:tcW w:w="65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 xml:space="preserve">同步跳转的当前时间。如2010/04/05 21:50:58 </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备注信息</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attach</w:t>
            </w:r>
          </w:p>
        </w:tc>
        <w:tc>
          <w:tcPr>
            <w:tcW w:w="65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备注信息，上行中attach原样返回</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订单结果说明</w:t>
            </w:r>
          </w:p>
        </w:tc>
        <w:tc>
          <w:tcPr>
            <w:tcW w:w="200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msg</w:t>
            </w:r>
          </w:p>
        </w:tc>
        <w:tc>
          <w:tcPr>
            <w:tcW w:w="65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订单结果说明</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MD5签名</w:t>
            </w:r>
          </w:p>
        </w:tc>
        <w:tc>
          <w:tcPr>
            <w:tcW w:w="200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sign</w:t>
            </w:r>
          </w:p>
        </w:tc>
        <w:tc>
          <w:tcPr>
            <w:tcW w:w="65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对orderid={}&amp;opstate={}&amp;ovalue={}key进行MD5加密，key是商户密钥</w:t>
            </w:r>
          </w:p>
        </w:tc>
      </w:tr>
    </w:tbl>
    <w:p>
      <w:pPr>
        <w:widowControl/>
        <w:shd w:val="clear" w:color="auto" w:fill="FFFFFF"/>
        <w:spacing w:before="100" w:beforeAutospacing="1" w:after="100" w:afterAutospacing="1"/>
        <w:jc w:val="center"/>
        <w:outlineLvl w:val="2"/>
        <w:rPr>
          <w:rFonts w:ascii="Helvetica" w:hAnsi="Helvetica" w:eastAsia="宋体" w:cs="Helvetica"/>
          <w:b/>
          <w:bCs/>
          <w:color w:val="4183C4"/>
          <w:kern w:val="0"/>
          <w:sz w:val="36"/>
          <w:szCs w:val="36"/>
        </w:rPr>
      </w:pPr>
      <w:r>
        <w:rPr>
          <w:rFonts w:ascii="Helvetica" w:hAnsi="Helvetica" w:eastAsia="宋体" w:cs="Helvetica"/>
          <w:b/>
          <w:bCs/>
          <w:color w:val="4183C4"/>
          <w:kern w:val="0"/>
          <w:sz w:val="36"/>
          <w:szCs w:val="36"/>
        </w:rPr>
        <w:t>第四章 查询流程接口定义</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8" o:spt="1" style="height:3pt;width:0pt;" fillcolor="#333333" filled="t" stroked="f" coordsize="21600,21600" o:hr="t" o:hrstd="t" o:hrnoshade="t" o:hralign="center">
            <v:path/>
            <v:fill on="t" focussize="0,0"/>
            <v:stroke on="f"/>
            <v:imagedata o:title=""/>
            <o:lock v:ext="edit"/>
            <w10:wrap type="none"/>
            <w10:anchorlock/>
          </v:rect>
        </w:pict>
      </w:r>
    </w:p>
    <w:p>
      <w:pPr>
        <w:widowControl/>
        <w:shd w:val="clear" w:color="auto" w:fill="FFFFFF"/>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1、接入URL：</w:t>
      </w:r>
      <w:r>
        <w:rPr>
          <w:rFonts w:ascii="Helvetica" w:hAnsi="Helvetica" w:eastAsia="宋体" w:cs="Helvetica"/>
          <w:color w:val="FF0000"/>
          <w:kern w:val="0"/>
          <w:sz w:val="24"/>
          <w:szCs w:val="24"/>
        </w:rPr>
        <w:t>http://pay.changshoufu.com/Order/Search</w:t>
      </w:r>
    </w:p>
    <w:p>
      <w:pPr>
        <w:widowControl/>
        <w:shd w:val="clear" w:color="auto" w:fill="FFFFFF"/>
        <w:spacing w:before="192" w:after="192"/>
        <w:jc w:val="left"/>
        <w:rPr>
          <w:rFonts w:ascii="Helvetica" w:hAnsi="Helvetica" w:eastAsia="宋体" w:cs="Helvetica"/>
          <w:color w:val="333333"/>
          <w:kern w:val="0"/>
          <w:sz w:val="24"/>
          <w:szCs w:val="24"/>
        </w:rPr>
      </w:pPr>
      <w:r>
        <w:rPr>
          <w:rFonts w:ascii="Helvetica" w:hAnsi="Helvetica" w:eastAsia="宋体" w:cs="Helvetica"/>
          <w:b/>
          <w:bCs/>
          <w:color w:val="333333"/>
          <w:kern w:val="0"/>
          <w:sz w:val="24"/>
          <w:szCs w:val="24"/>
        </w:rPr>
        <w:t>2、接入方式：</w:t>
      </w:r>
      <w:r>
        <w:rPr>
          <w:rFonts w:ascii="Helvetica" w:hAnsi="Helvetica" w:eastAsia="宋体" w:cs="Helvetica"/>
          <w:color w:val="FF0000"/>
          <w:kern w:val="0"/>
          <w:sz w:val="24"/>
          <w:szCs w:val="24"/>
        </w:rPr>
        <w:t>GET方式</w:t>
      </w:r>
    </w:p>
    <w:p>
      <w:pPr>
        <w:widowControl/>
        <w:shd w:val="clear" w:color="auto" w:fill="FFFFFF"/>
        <w:spacing w:before="100" w:beforeAutospacing="1" w:after="100" w:afterAutospacing="1"/>
        <w:jc w:val="left"/>
        <w:outlineLvl w:val="4"/>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3、请求协议参数</w:t>
      </w:r>
    </w:p>
    <w:tbl>
      <w:tblPr>
        <w:tblStyle w:val="10"/>
        <w:tblW w:w="9543" w:type="dxa"/>
        <w:tblInd w:w="-134" w:type="dxa"/>
        <w:shd w:val="clear" w:color="auto" w:fill="FFFFFF"/>
        <w:tblLayout w:type="fixed"/>
        <w:tblCellMar>
          <w:top w:w="0" w:type="dxa"/>
          <w:left w:w="0" w:type="dxa"/>
          <w:bottom w:w="0" w:type="dxa"/>
          <w:right w:w="0" w:type="dxa"/>
        </w:tblCellMar>
      </w:tblPr>
      <w:tblGrid>
        <w:gridCol w:w="897"/>
        <w:gridCol w:w="1138"/>
        <w:gridCol w:w="7508"/>
      </w:tblGrid>
      <w:tr>
        <w:tblPrEx>
          <w:shd w:val="clear" w:color="auto" w:fill="FFFFFF"/>
          <w:tblLayout w:type="fixed"/>
          <w:tblCellMar>
            <w:top w:w="0" w:type="dxa"/>
            <w:left w:w="0" w:type="dxa"/>
            <w:bottom w:w="0" w:type="dxa"/>
            <w:right w:w="0" w:type="dxa"/>
          </w:tblCellMar>
        </w:tblPrEx>
        <w:trPr>
          <w:tblHeader/>
        </w:trPr>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参数名</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w:t>
            </w:r>
          </w:p>
        </w:tc>
        <w:tc>
          <w:tcPr>
            <w:tcW w:w="7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商户订单号</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orderid</w:t>
            </w:r>
          </w:p>
        </w:tc>
        <w:tc>
          <w:tcPr>
            <w:tcW w:w="7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需查询的商户系统订单号</w:t>
            </w:r>
          </w:p>
        </w:tc>
      </w:tr>
      <w:tr>
        <w:tblPrEx>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商户ID</w:t>
            </w:r>
          </w:p>
        </w:tc>
        <w:tc>
          <w:tcPr>
            <w:tcW w:w="113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parter</w:t>
            </w:r>
          </w:p>
        </w:tc>
        <w:tc>
          <w:tcPr>
            <w:tcW w:w="750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商户id，由畅收付支付分配。</w:t>
            </w:r>
          </w:p>
        </w:tc>
      </w:tr>
      <w:tr>
        <w:tblPrEx>
          <w:shd w:val="clear" w:color="auto" w:fill="FFFFFF"/>
          <w:tblLayout w:type="fixed"/>
          <w:tblCellMar>
            <w:top w:w="0" w:type="dxa"/>
            <w:left w:w="0" w:type="dxa"/>
            <w:bottom w:w="0" w:type="dxa"/>
            <w:right w:w="0" w:type="dxa"/>
          </w:tblCellMar>
        </w:tblPrEx>
        <w:tc>
          <w:tcPr>
            <w:tcW w:w="89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MD5签名</w:t>
            </w:r>
          </w:p>
        </w:tc>
        <w:tc>
          <w:tcPr>
            <w:tcW w:w="113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sign</w:t>
            </w:r>
          </w:p>
        </w:tc>
        <w:tc>
          <w:tcPr>
            <w:tcW w:w="750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对orderid={}&amp;parter={}key进行MD5加密，key是商户密钥</w:t>
            </w:r>
          </w:p>
        </w:tc>
      </w:tr>
    </w:tbl>
    <w:p>
      <w:pPr>
        <w:widowControl/>
        <w:shd w:val="clear" w:color="auto" w:fill="FFFFFF"/>
        <w:spacing w:before="100" w:beforeAutospacing="1" w:after="100" w:afterAutospacing="1"/>
        <w:jc w:val="left"/>
        <w:outlineLvl w:val="4"/>
        <w:rPr>
          <w:rFonts w:ascii="Helvetica" w:hAnsi="Helvetica" w:eastAsia="宋体" w:cs="Helvetica"/>
          <w:b/>
          <w:bCs/>
          <w:color w:val="333333"/>
          <w:kern w:val="0"/>
          <w:sz w:val="24"/>
          <w:szCs w:val="24"/>
        </w:rPr>
      </w:pPr>
      <w:bookmarkStart w:id="3" w:name="header-n119"/>
      <w:bookmarkEnd w:id="3"/>
      <w:r>
        <w:rPr>
          <w:rFonts w:ascii="Helvetica" w:hAnsi="Helvetica" w:eastAsia="宋体" w:cs="Helvetica"/>
          <w:b/>
          <w:bCs/>
          <w:color w:val="333333"/>
          <w:kern w:val="0"/>
          <w:sz w:val="24"/>
          <w:szCs w:val="24"/>
        </w:rPr>
        <w:t>4、返回协议参数</w:t>
      </w:r>
    </w:p>
    <w:tbl>
      <w:tblPr>
        <w:tblStyle w:val="10"/>
        <w:tblW w:w="12089" w:type="dxa"/>
        <w:tblInd w:w="-89" w:type="dxa"/>
        <w:shd w:val="clear" w:color="auto" w:fill="FFFFFF"/>
        <w:tblLayout w:type="fixed"/>
        <w:tblCellMar>
          <w:top w:w="0" w:type="dxa"/>
          <w:left w:w="0" w:type="dxa"/>
          <w:bottom w:w="0" w:type="dxa"/>
          <w:right w:w="0" w:type="dxa"/>
        </w:tblCellMar>
      </w:tblPr>
      <w:tblGrid>
        <w:gridCol w:w="2045"/>
        <w:gridCol w:w="1748"/>
        <w:gridCol w:w="8296"/>
      </w:tblGrid>
      <w:tr>
        <w:tblPrEx>
          <w:shd w:val="clear" w:color="auto" w:fill="FFFFFF"/>
          <w:tblLayout w:type="fixed"/>
          <w:tblCellMar>
            <w:top w:w="0" w:type="dxa"/>
            <w:left w:w="0" w:type="dxa"/>
            <w:bottom w:w="0" w:type="dxa"/>
            <w:right w:w="0" w:type="dxa"/>
          </w:tblCellMar>
        </w:tblPrEx>
        <w:trPr>
          <w:tblHeader/>
        </w:trPr>
        <w:tc>
          <w:tcPr>
            <w:tcW w:w="20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参数名</w:t>
            </w:r>
          </w:p>
        </w:tc>
        <w:tc>
          <w:tcPr>
            <w:tcW w:w="17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参数</w:t>
            </w:r>
          </w:p>
        </w:tc>
        <w:tc>
          <w:tcPr>
            <w:tcW w:w="82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说明</w:t>
            </w:r>
          </w:p>
        </w:tc>
      </w:tr>
      <w:tr>
        <w:tblPrEx>
          <w:shd w:val="clear" w:color="auto" w:fill="FFFFFF"/>
          <w:tblLayout w:type="fixed"/>
          <w:tblCellMar>
            <w:top w:w="0" w:type="dxa"/>
            <w:left w:w="0" w:type="dxa"/>
            <w:bottom w:w="0" w:type="dxa"/>
            <w:right w:w="0" w:type="dxa"/>
          </w:tblCellMar>
        </w:tblPrEx>
        <w:tc>
          <w:tcPr>
            <w:tcW w:w="20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商户订单号</w:t>
            </w:r>
          </w:p>
        </w:tc>
        <w:tc>
          <w:tcPr>
            <w:tcW w:w="17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orderid</w:t>
            </w:r>
          </w:p>
        </w:tc>
        <w:tc>
          <w:tcPr>
            <w:tcW w:w="82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请求的商户订单号</w:t>
            </w:r>
          </w:p>
        </w:tc>
      </w:tr>
      <w:tr>
        <w:tblPrEx>
          <w:tblLayout w:type="fixed"/>
          <w:tblCellMar>
            <w:top w:w="0" w:type="dxa"/>
            <w:left w:w="0" w:type="dxa"/>
            <w:bottom w:w="0" w:type="dxa"/>
            <w:right w:w="0" w:type="dxa"/>
          </w:tblCellMar>
        </w:tblPrEx>
        <w:tc>
          <w:tcPr>
            <w:tcW w:w="204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订单结果</w:t>
            </w:r>
          </w:p>
        </w:tc>
        <w:tc>
          <w:tcPr>
            <w:tcW w:w="174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opstate</w:t>
            </w:r>
          </w:p>
        </w:tc>
        <w:tc>
          <w:tcPr>
            <w:tcW w:w="82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3：请求参数无效</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2：签名错误</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1：商户订单号无效</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 xml:space="preserve">0：支付成功 </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 xml:space="preserve">其他：用户还未完成支付或者支付失败 </w:t>
            </w:r>
          </w:p>
        </w:tc>
      </w:tr>
      <w:tr>
        <w:tblPrEx>
          <w:shd w:val="clear" w:color="auto" w:fill="FFFFFF"/>
          <w:tblLayout w:type="fixed"/>
          <w:tblCellMar>
            <w:top w:w="0" w:type="dxa"/>
            <w:left w:w="0" w:type="dxa"/>
            <w:bottom w:w="0" w:type="dxa"/>
            <w:right w:w="0" w:type="dxa"/>
          </w:tblCellMar>
        </w:tblPrEx>
        <w:tc>
          <w:tcPr>
            <w:tcW w:w="20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订单提交金额</w:t>
            </w:r>
          </w:p>
        </w:tc>
        <w:tc>
          <w:tcPr>
            <w:tcW w:w="17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orderamt</w:t>
            </w:r>
          </w:p>
        </w:tc>
        <w:tc>
          <w:tcPr>
            <w:tcW w:w="82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单位元</w:t>
            </w:r>
          </w:p>
        </w:tc>
      </w:tr>
      <w:tr>
        <w:tblPrEx>
          <w:tblLayout w:type="fixed"/>
          <w:tblCellMar>
            <w:top w:w="0" w:type="dxa"/>
            <w:left w:w="0" w:type="dxa"/>
            <w:bottom w:w="0" w:type="dxa"/>
            <w:right w:w="0" w:type="dxa"/>
          </w:tblCellMar>
        </w:tblPrEx>
        <w:tc>
          <w:tcPr>
            <w:tcW w:w="204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实际支付金额</w:t>
            </w:r>
          </w:p>
        </w:tc>
        <w:tc>
          <w:tcPr>
            <w:tcW w:w="1748"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ovalue</w:t>
            </w:r>
          </w:p>
        </w:tc>
        <w:tc>
          <w:tcPr>
            <w:tcW w:w="82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单位元</w:t>
            </w:r>
          </w:p>
        </w:tc>
      </w:tr>
      <w:tr>
        <w:tblPrEx>
          <w:tblLayout w:type="fixed"/>
          <w:tblCellMar>
            <w:top w:w="0" w:type="dxa"/>
            <w:left w:w="0" w:type="dxa"/>
            <w:bottom w:w="0" w:type="dxa"/>
            <w:right w:w="0" w:type="dxa"/>
          </w:tblCellMar>
        </w:tblPrEx>
        <w:tc>
          <w:tcPr>
            <w:tcW w:w="204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MD5签名</w:t>
            </w:r>
          </w:p>
        </w:tc>
        <w:tc>
          <w:tcPr>
            <w:tcW w:w="1748"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sign</w:t>
            </w:r>
          </w:p>
        </w:tc>
        <w:tc>
          <w:tcPr>
            <w:tcW w:w="82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对orderid={}&amp;opstate={}&amp;ovalue={}key进行MD5加密，</w:t>
            </w:r>
          </w:p>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key是商户密钥</w:t>
            </w:r>
          </w:p>
        </w:tc>
      </w:tr>
    </w:tbl>
    <w:p>
      <w:pPr>
        <w:widowControl/>
        <w:shd w:val="clear" w:color="auto" w:fill="FFFFFF"/>
        <w:spacing w:before="100" w:beforeAutospacing="1" w:after="100" w:afterAutospacing="1"/>
        <w:jc w:val="center"/>
        <w:outlineLvl w:val="2"/>
        <w:rPr>
          <w:rFonts w:ascii="Helvetica" w:hAnsi="Helvetica" w:eastAsia="宋体" w:cs="Helvetica"/>
          <w:b/>
          <w:bCs/>
          <w:color w:val="4183C4"/>
          <w:kern w:val="0"/>
          <w:sz w:val="36"/>
          <w:szCs w:val="36"/>
        </w:rPr>
      </w:pPr>
      <w:r>
        <w:rPr>
          <w:rFonts w:ascii="Helvetica" w:hAnsi="Helvetica" w:eastAsia="宋体" w:cs="Helvetica"/>
          <w:b/>
          <w:bCs/>
          <w:color w:val="4183C4"/>
          <w:kern w:val="0"/>
          <w:sz w:val="36"/>
          <w:szCs w:val="36"/>
        </w:rPr>
        <w:t>第五章 测试</w:t>
      </w:r>
    </w:p>
    <w:p>
      <w:pPr>
        <w:widowControl/>
        <w:spacing w:before="240" w:after="240"/>
        <w:jc w:val="left"/>
        <w:rPr>
          <w:rFonts w:ascii="宋体" w:hAnsi="宋体" w:eastAsia="宋体" w:cs="宋体"/>
          <w:kern w:val="0"/>
          <w:sz w:val="24"/>
          <w:szCs w:val="24"/>
        </w:rPr>
      </w:pPr>
      <w:r>
        <w:rPr>
          <w:rFonts w:ascii="宋体" w:hAnsi="宋体" w:eastAsia="宋体" w:cs="宋体"/>
          <w:kern w:val="0"/>
          <w:sz w:val="24"/>
          <w:szCs w:val="24"/>
        </w:rPr>
        <w:pict>
          <v:rect id="_x0000_i1029" o:spt="1" style="height:3pt;width:0pt;" fillcolor="#333333" filled="t" stroked="f" coordsize="21600,21600" o:hr="t" o:hrstd="t" o:hrnoshade="t" o:hralign="center">
            <v:path/>
            <v:fill on="t" focussize="0,0"/>
            <v:stroke on="f"/>
            <v:imagedata o:title=""/>
            <o:lock v:ext="edit"/>
            <w10:wrap type="none"/>
            <w10:anchorlock/>
          </v:rect>
        </w:pict>
      </w:r>
    </w:p>
    <w:p>
      <w:pPr>
        <w:widowControl/>
        <w:shd w:val="clear" w:color="auto" w:fill="FFFFFF"/>
        <w:spacing w:before="192" w:after="192"/>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畅收付接口提供了测试的商户密钥，测试商户信息如下：</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商户登录地址：</w:t>
      </w:r>
      <w:r>
        <w:rPr>
          <w:rFonts w:ascii="Helvetica" w:hAnsi="Helvetica" w:eastAsia="宋体" w:cs="Helvetica"/>
          <w:color w:val="FF0000"/>
          <w:kern w:val="0"/>
          <w:sz w:val="24"/>
          <w:szCs w:val="24"/>
        </w:rPr>
        <w:t>http://www.changshoufu.com/Login.aspx</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测试商户登录用户名：test</w:t>
      </w:r>
      <w:r>
        <w:rPr>
          <w:rFonts w:ascii="Helvetica" w:hAnsi="Helvetica" w:eastAsia="宋体" w:cs="Helvetica"/>
          <w:color w:val="333333"/>
          <w:kern w:val="0"/>
          <w:sz w:val="24"/>
          <w:szCs w:val="24"/>
        </w:rPr>
        <w:br w:type="textWrapping"/>
      </w:r>
      <w:r>
        <w:rPr>
          <w:rFonts w:ascii="Helvetica" w:hAnsi="Helvetica" w:eastAsia="宋体" w:cs="Helvetica"/>
          <w:color w:val="333333"/>
          <w:kern w:val="0"/>
          <w:sz w:val="24"/>
          <w:szCs w:val="24"/>
        </w:rPr>
        <w:t>测试商户登录密码：111111</w:t>
      </w:r>
    </w:p>
    <w:p>
      <w:pPr>
        <w:widowControl/>
        <w:shd w:val="clear" w:color="auto" w:fill="FFFFFF"/>
        <w:spacing w:before="100" w:beforeAutospacing="1" w:after="100" w:afterAutospacing="1"/>
        <w:jc w:val="center"/>
        <w:outlineLvl w:val="2"/>
        <w:rPr>
          <w:rFonts w:ascii="Helvetica" w:hAnsi="Helvetica" w:eastAsia="宋体" w:cs="Helvetica"/>
          <w:b/>
          <w:bCs/>
          <w:color w:val="4183C4"/>
          <w:kern w:val="0"/>
          <w:sz w:val="36"/>
          <w:szCs w:val="36"/>
        </w:rPr>
      </w:pPr>
      <w:bookmarkStart w:id="4" w:name="header-n220"/>
      <w:bookmarkEnd w:id="4"/>
      <w:r>
        <w:rPr>
          <w:rFonts w:ascii="Helvetica" w:hAnsi="Helvetica" w:eastAsia="宋体" w:cs="Helvetica"/>
          <w:b/>
          <w:bCs/>
          <w:color w:val="4183C4"/>
          <w:kern w:val="0"/>
          <w:sz w:val="36"/>
          <w:szCs w:val="36"/>
        </w:rPr>
        <w:t>附录1：畅收付支付网银接口银行类型说明</w:t>
      </w:r>
    </w:p>
    <w:bookmarkEnd w:id="1"/>
    <w:tbl>
      <w:tblPr>
        <w:tblStyle w:val="10"/>
        <w:tblW w:w="9498" w:type="dxa"/>
        <w:tblInd w:w="-89" w:type="dxa"/>
        <w:shd w:val="clear" w:color="auto" w:fill="FFFFFF"/>
        <w:tblLayout w:type="fixed"/>
        <w:tblCellMar>
          <w:top w:w="0" w:type="dxa"/>
          <w:left w:w="0" w:type="dxa"/>
          <w:bottom w:w="0" w:type="dxa"/>
          <w:right w:w="0" w:type="dxa"/>
        </w:tblCellMar>
      </w:tblPr>
      <w:tblGrid>
        <w:gridCol w:w="1896"/>
        <w:gridCol w:w="7602"/>
      </w:tblGrid>
      <w:tr>
        <w:tblPrEx>
          <w:tblLayout w:type="fixed"/>
          <w:tblCellMar>
            <w:top w:w="0" w:type="dxa"/>
            <w:left w:w="0" w:type="dxa"/>
            <w:bottom w:w="0" w:type="dxa"/>
            <w:right w:w="0" w:type="dxa"/>
          </w:tblCellMar>
        </w:tblPrEx>
        <w:trPr>
          <w:tblHeader/>
        </w:trPr>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编号</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b/>
                <w:bCs/>
                <w:color w:val="333333"/>
                <w:kern w:val="0"/>
                <w:sz w:val="24"/>
                <w:szCs w:val="24"/>
              </w:rPr>
            </w:pPr>
            <w:r>
              <w:rPr>
                <w:rFonts w:ascii="Helvetica" w:hAnsi="Helvetica" w:eastAsia="宋体" w:cs="Helvetica"/>
                <w:b/>
                <w:bCs/>
                <w:color w:val="333333"/>
                <w:kern w:val="0"/>
                <w:sz w:val="24"/>
                <w:szCs w:val="24"/>
              </w:rPr>
              <w:t>类型</w:t>
            </w:r>
          </w:p>
        </w:tc>
      </w:tr>
      <w:tr>
        <w:tblPrEx>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992</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支付宝扫码</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1004</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微信扫码</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993</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财付通</w:t>
            </w:r>
          </w:p>
        </w:tc>
      </w:tr>
      <w:tr>
        <w:tblPrEx>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1007</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微信H5</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1009</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微信公众号</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1006</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支付宝H5</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1000</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银联在线支付</w:t>
            </w:r>
          </w:p>
        </w:tc>
      </w:tr>
      <w:tr>
        <w:tblPrEx>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1005</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网银Wap</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1015</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网上银行</w:t>
            </w:r>
          </w:p>
        </w:tc>
      </w:tr>
      <w:tr>
        <w:tblPrEx>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1008</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京东扫码</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1010</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京东H5</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1013</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QQ钱包扫码</w:t>
            </w:r>
          </w:p>
        </w:tc>
      </w:tr>
      <w:tr>
        <w:tblPrEx>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1014</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QQ钱包H5</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1011</w:t>
            </w:r>
          </w:p>
        </w:tc>
        <w:tc>
          <w:tcPr>
            <w:tcW w:w="7602"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银联二维码</w:t>
            </w:r>
          </w:p>
        </w:tc>
      </w:tr>
      <w:tr>
        <w:tblPrEx>
          <w:shd w:val="clear" w:color="auto" w:fill="FFFFFF"/>
          <w:tblLayout w:type="fixed"/>
          <w:tblCellMar>
            <w:top w:w="0" w:type="dxa"/>
            <w:left w:w="0" w:type="dxa"/>
            <w:bottom w:w="0" w:type="dxa"/>
            <w:right w:w="0" w:type="dxa"/>
          </w:tblCellMar>
        </w:tblPrEx>
        <w:tc>
          <w:tcPr>
            <w:tcW w:w="1896"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1012</w:t>
            </w:r>
          </w:p>
        </w:tc>
        <w:tc>
          <w:tcPr>
            <w:tcW w:w="7602"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快捷支付</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301DA"/>
    <w:rsid w:val="001E4AFD"/>
    <w:rsid w:val="002301DA"/>
    <w:rsid w:val="002F0ED3"/>
    <w:rsid w:val="004B7424"/>
    <w:rsid w:val="00701890"/>
    <w:rsid w:val="00755FEF"/>
    <w:rsid w:val="00A90925"/>
    <w:rsid w:val="00BE70FB"/>
    <w:rsid w:val="00DA52CB"/>
    <w:rsid w:val="48E75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4">
    <w:name w:val="heading 5"/>
    <w:basedOn w:val="1"/>
    <w:next w:val="1"/>
    <w:link w:val="13"/>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5"/>
    <w:semiHidden/>
    <w:unhideWhenUsed/>
    <w:uiPriority w:val="99"/>
    <w:pPr>
      <w:tabs>
        <w:tab w:val="center" w:pos="4153"/>
        <w:tab w:val="right" w:pos="8306"/>
      </w:tabs>
      <w:snapToGrid w:val="0"/>
      <w:jc w:val="left"/>
    </w:pPr>
    <w:rPr>
      <w:sz w:val="18"/>
      <w:szCs w:val="18"/>
    </w:rPr>
  </w:style>
  <w:style w:type="paragraph" w:styleId="6">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semiHidden/>
    <w:unhideWhenUsed/>
    <w:uiPriority w:val="99"/>
    <w:rPr>
      <w:color w:val="0000FF"/>
      <w:u w:val="single"/>
    </w:rPr>
  </w:style>
  <w:style w:type="character" w:customStyle="1" w:styleId="11">
    <w:name w:val="标题 1 Char"/>
    <w:basedOn w:val="8"/>
    <w:link w:val="2"/>
    <w:uiPriority w:val="9"/>
    <w:rPr>
      <w:rFonts w:ascii="宋体" w:hAnsi="宋体" w:eastAsia="宋体" w:cs="宋体"/>
      <w:b/>
      <w:bCs/>
      <w:kern w:val="36"/>
      <w:sz w:val="48"/>
      <w:szCs w:val="48"/>
    </w:rPr>
  </w:style>
  <w:style w:type="character" w:customStyle="1" w:styleId="12">
    <w:name w:val="标题 3 Char"/>
    <w:basedOn w:val="8"/>
    <w:link w:val="3"/>
    <w:uiPriority w:val="9"/>
    <w:rPr>
      <w:rFonts w:ascii="宋体" w:hAnsi="宋体" w:eastAsia="宋体" w:cs="宋体"/>
      <w:b/>
      <w:bCs/>
      <w:kern w:val="0"/>
      <w:sz w:val="27"/>
      <w:szCs w:val="27"/>
    </w:rPr>
  </w:style>
  <w:style w:type="character" w:customStyle="1" w:styleId="13">
    <w:name w:val="标题 5 Char"/>
    <w:basedOn w:val="8"/>
    <w:link w:val="4"/>
    <w:uiPriority w:val="9"/>
    <w:rPr>
      <w:rFonts w:ascii="宋体" w:hAnsi="宋体" w:eastAsia="宋体" w:cs="宋体"/>
      <w:b/>
      <w:bCs/>
      <w:kern w:val="0"/>
      <w:sz w:val="20"/>
      <w:szCs w:val="20"/>
    </w:rPr>
  </w:style>
  <w:style w:type="character" w:customStyle="1" w:styleId="14">
    <w:name w:val="页眉 Char"/>
    <w:basedOn w:val="8"/>
    <w:link w:val="6"/>
    <w:semiHidden/>
    <w:uiPriority w:val="99"/>
    <w:rPr>
      <w:sz w:val="18"/>
      <w:szCs w:val="18"/>
    </w:rPr>
  </w:style>
  <w:style w:type="character" w:customStyle="1" w:styleId="15">
    <w:name w:val="页脚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540B38-5364-4893-B175-C1BC323035B5}">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525</Words>
  <Characters>2995</Characters>
  <Lines>24</Lines>
  <Paragraphs>7</Paragraphs>
  <TotalTime>37</TotalTime>
  <ScaleCrop>false</ScaleCrop>
  <LinksUpToDate>false</LinksUpToDate>
  <CharactersWithSpaces>3513</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2018-07-31T07:27:00Z</dcterms:created>
  <dc:creator>Administrator</dc:creator>
  <cp:lastModifiedBy>Administrator</cp:lastModifiedBy>
  <dcterms:modified xsi:type="dcterms:W3CDTF">2018-08-23T17:14:50Z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