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获取商户秘钥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[info]网站对接，需要先获取到对接API账号以及秘钥和网关地址。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登录商户面板（审核认证后的账号才有秘钥，没有审核的客户需要提交认证资料联系客服进行审核）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API管理 － API开发文档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 可以获取到用户的秘钥以及商户 ID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drawing>
          <wp:inline distT="0" distB="0" distL="114300" distR="114300">
            <wp:extent cx="4419600" cy="1600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接口参数说明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Post支付网关地址： http://www.ztmmk.com.cn/Pay_Index.html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0" w:name="请求参数："/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8"/>
        <w:tblW w:w="1510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29"/>
        <w:gridCol w:w="2426"/>
        <w:gridCol w:w="1959"/>
        <w:gridCol w:w="2529"/>
        <w:gridCol w:w="4966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pay_applydate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提交时间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时间格式：2016-12-26 18:18:18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pay_bankcode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银行编码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参考后续说明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pay_notifyurl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服务端返回地址.（POST返回数据）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pay_callbackurl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页面跳转通知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页面跳转返回地址（POST返回数据）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pay_amount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商品金额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MD5签名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pay_attach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附加字段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此字段在返回时按原样返回 (中文需要url编码)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pay_productname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商品名称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pay_productnum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商户品数量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pay_productdesc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商品描述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pay_producturl</w:t>
            </w:r>
          </w:p>
        </w:tc>
        <w:tc>
          <w:tcPr>
            <w:tcW w:w="242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商户链接地址</w:t>
            </w:r>
          </w:p>
        </w:tc>
        <w:tc>
          <w:tcPr>
            <w:tcW w:w="195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5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966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1" w:name="签名算法："/>
      <w:bookmarkEnd w:id="1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签名算法：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签名生成的通用步骤如下：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第一步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，设所有发送或者接收到的数据为集合M，将集合M内非空参数值的参数按照参数名ASCII码从小到大排序（字典序），使用URL键值对的格式（即key1=value1&amp;key2=value2…）拼接成字符串。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Style w:val="7"/>
          <w:rFonts w:hint="default"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第二步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，在stringA最后拼接上key得到stringSignTemp字符串，并对stringSignTemp进行MD5运算，再将得到的字符串所有字符转换为大写，得到sign值signValue。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22221B"/>
        <w:wordWrap w:val="0"/>
        <w:spacing w:before="0" w:beforeAutospacing="1" w:after="0" w:afterAutospacing="1" w:line="294" w:lineRule="atLeast"/>
        <w:ind w:left="0" w:hanging="360"/>
        <w:jc w:val="left"/>
      </w:pPr>
      <w:r>
        <w:rPr>
          <w:rFonts w:hint="default" w:ascii="YaHei Consolas Hybrid" w:hAnsi="YaHei Consolas Hybrid" w:eastAsia="YaHei Consolas Hybrid" w:cs="YaHei Consolas Hybrid"/>
          <w:b w:val="0"/>
          <w:i w:val="0"/>
          <w:caps w:val="0"/>
          <w:color w:val="F4F3EC"/>
          <w:spacing w:val="0"/>
          <w:sz w:val="21"/>
          <w:szCs w:val="21"/>
          <w:shd w:val="clear" w:fill="22221B"/>
        </w:rPr>
        <w:t>stringSignTemp="pay_amount=pay_amount&amp;pay_applydate=pay_applydate&amp;pay_bankcode=pay_bankcode&amp;pay_callbackurl=pay_callbackurl&amp;pay_memberid=pay_memberid&amp;pay_notifyurl=pay_notifyurl&amp;pay_orderid=pay_orderid&amp;key=key"  sign=MD5(stringSignTemp).toUpperCase()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2" w:name="支付结果通知："/>
      <w:bookmarkEnd w:id="2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支付结果通知：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如果接收到服务器点对点通讯时，在页面输出“OK”（没有双引号，OK两个字母大写）,否则会重复3次发送点对点通知.</w:t>
      </w:r>
    </w:p>
    <w:tbl>
      <w:tblPr>
        <w:tblStyle w:val="8"/>
        <w:tblW w:w="15300" w:type="dxa"/>
        <w:tblInd w:w="-521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38"/>
        <w:gridCol w:w="2760"/>
        <w:gridCol w:w="3642"/>
        <w:gridCol w:w="6360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ind w:left="-199" w:leftChars="-95" w:firstLine="199" w:firstLineChars="95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datetime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交易时间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attach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扩展返回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商户附加数据返回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38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7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64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636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接入网站DEMO示例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以下为接入系统的DEMO示例，请下拉查看各语言DEMO代码。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订单状态查询接口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 xml:space="preserve">查询网关地址：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http://www.ztmmk.com.cn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/Pay_Trade_query.html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ascii="YaHei Consolas Hybrid" w:hAnsi="YaHei Consolas Hybrid" w:eastAsia="YaHei Consolas Hybrid" w:cs="YaHei Consolas Hybrid"/>
          <w:b w:val="0"/>
          <w:i w:val="0"/>
          <w:caps w:val="0"/>
          <w:color w:val="C7254E"/>
          <w:spacing w:val="0"/>
          <w:sz w:val="21"/>
          <w:szCs w:val="21"/>
          <w:bdr w:val="single" w:color="DDDDDD" w:sz="6" w:space="0"/>
          <w:shd w:val="clear" w:fill="F6F6F6"/>
        </w:rPr>
        <w:t>注意，提交方式是 POST ，请不要用 GET 方式提交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</w:pBdr>
        <w:spacing w:before="225" w:beforeAutospacing="0" w:after="225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请求参数：</w:t>
      </w:r>
    </w:p>
    <w:tbl>
      <w:tblPr>
        <w:tblStyle w:val="8"/>
        <w:tblW w:w="1474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89"/>
        <w:gridCol w:w="1996"/>
        <w:gridCol w:w="2171"/>
        <w:gridCol w:w="2076"/>
        <w:gridCol w:w="4317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是否必填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pay_memberid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平台分配商户号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pay_orderid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上送订单号唯一, 字符长度20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1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pay_md5sign</w:t>
            </w:r>
          </w:p>
        </w:tc>
        <w:tc>
          <w:tcPr>
            <w:tcW w:w="199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217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207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431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请看MD5签名字段格式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</w:pPr>
      <w:bookmarkStart w:id="3" w:name="查询结果通知："/>
      <w:bookmarkEnd w:id="3"/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6"/>
          <w:szCs w:val="26"/>
        </w:rPr>
        <w:t>查询结果通知：</w:t>
      </w:r>
    </w:p>
    <w:tbl>
      <w:tblPr>
        <w:tblStyle w:val="8"/>
        <w:tblW w:w="14674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4"/>
        <w:gridCol w:w="2421"/>
        <w:gridCol w:w="3375"/>
        <w:gridCol w:w="5664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参数含义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参与签名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参数说明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memberid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商户编号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orderid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amount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订单金额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time_end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支付成功时间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8F8F8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transaction_id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交易流水号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CCCCCC" w:sz="6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returncode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“00” 为成功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trade_state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交易状态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NOTPAY-未支付 SUCCESS已支付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1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sign</w:t>
            </w:r>
          </w:p>
        </w:tc>
        <w:tc>
          <w:tcPr>
            <w:tcW w:w="242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签名</w:t>
            </w:r>
          </w:p>
        </w:tc>
        <w:tc>
          <w:tcPr>
            <w:tcW w:w="33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否</w:t>
            </w:r>
          </w:p>
        </w:tc>
        <w:tc>
          <w:tcPr>
            <w:tcW w:w="56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请看验证签名字段格式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[danger]注：签名见签名算法。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0"/>
          <w:szCs w:val="30"/>
          <w:shd w:val="clear" w:fill="FFFFFF"/>
        </w:rPr>
        <w:t>[附件]银行编码参考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  <w:t>附：银行编码/具体查看后台/通道管理/支付产品管理的编号 即是银行编码</w:t>
      </w:r>
    </w:p>
    <w:tbl>
      <w:tblPr>
        <w:tblStyle w:val="8"/>
        <w:tblW w:w="14779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54"/>
        <w:gridCol w:w="9225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银行编码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lang w:val="en-US" w:eastAsia="zh-CN" w:bidi="ar"/>
              </w:rPr>
              <w:t>银行名称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901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微信公众号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902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微信扫码支付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903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支付宝扫码支付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904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支付宝手机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905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QQ手机支付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907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网银支付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908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QQ扫码支付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910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京东支付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55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911</w:t>
            </w:r>
          </w:p>
        </w:tc>
        <w:tc>
          <w:tcPr>
            <w:tcW w:w="92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快捷</w:t>
            </w:r>
            <w:bookmarkStart w:id="4" w:name="_GoBack"/>
            <w:bookmarkEnd w:id="4"/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支付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  <w:rPr>
          <w:color w:val="999999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/>
          <w:caps w:val="0"/>
          <w:color w:val="999999"/>
          <w:spacing w:val="0"/>
          <w:sz w:val="21"/>
          <w:szCs w:val="21"/>
        </w:rPr>
        <w:t>可以在支付产品添加自定义的支付产品，具体以自己的后台的银行编码为准。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sectPr>
      <w:pgSz w:w="16838" w:h="11906" w:orient="landscape"/>
      <w:pgMar w:top="760" w:right="1440" w:bottom="42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D8AB"/>
    <w:multiLevelType w:val="multilevel"/>
    <w:tmpl w:val="5A40D8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A1D99"/>
    <w:rsid w:val="796D1E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CloudSee</dc:creator>
  <cp:lastModifiedBy>Administrator</cp:lastModifiedBy>
  <dcterms:modified xsi:type="dcterms:W3CDTF">2018-08-16T08:57:03Z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