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jc w:val="center"/>
        <w:rPr>
          <w:rFonts w:ascii="微软雅黑" w:hAnsi="微软雅黑"/>
          <w:b/>
          <w:sz w:val="52"/>
          <w:szCs w:val="52"/>
        </w:rPr>
      </w:pPr>
      <w:r>
        <w:rPr>
          <w:rFonts w:hint="eastAsia" w:ascii="微软雅黑" w:hAnsi="微软雅黑"/>
          <w:b/>
          <w:sz w:val="52"/>
          <w:szCs w:val="52"/>
        </w:rPr>
        <w:t>二维码收款接口文档</w:t>
      </w:r>
    </w:p>
    <w:p>
      <w:pPr>
        <w:spacing w:line="220" w:lineRule="atLeast"/>
        <w:jc w:val="center"/>
        <w:rPr>
          <w:rFonts w:ascii="微软雅黑" w:hAnsi="微软雅黑"/>
          <w:color w:val="558ED5" w:themeColor="text2" w:themeTint="99"/>
          <w:sz w:val="36"/>
          <w:szCs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hint="eastAsia" w:ascii="微软雅黑" w:hAnsi="微软雅黑"/>
          <w:color w:val="558ED5" w:themeColor="text2" w:themeTint="99"/>
          <w:sz w:val="36"/>
          <w:szCs w:val="36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t xml:space="preserve">收款支付 </w:t>
      </w:r>
    </w:p>
    <w:p>
      <w:pPr>
        <w:spacing w:line="220" w:lineRule="atLeast"/>
        <w:jc w:val="center"/>
        <w:rPr>
          <w:rFonts w:ascii="微软雅黑" w:hAnsi="微软雅黑"/>
          <w:sz w:val="36"/>
          <w:szCs w:val="36"/>
        </w:rPr>
      </w:pPr>
      <w:r>
        <w:rPr>
          <w:rFonts w:hint="eastAsia" w:ascii="微软雅黑" w:hAnsi="微软雅黑"/>
          <w:sz w:val="36"/>
          <w:szCs w:val="36"/>
        </w:rPr>
        <w:t>接口开发手册V1.0</w:t>
      </w:r>
    </w:p>
    <w:p>
      <w:pPr>
        <w:spacing w:line="220" w:lineRule="atLeas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文档修订记录</w:t>
      </w:r>
    </w:p>
    <w:tbl>
      <w:tblPr>
        <w:tblStyle w:val="2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shd w:val="clear" w:color="auto" w:fill="A5A5A5" w:themeFill="background1" w:themeFillShade="A6"/>
          </w:tcPr>
          <w:p>
            <w:pPr>
              <w:spacing w:after="0" w:line="220" w:lineRule="atLeast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日期</w:t>
            </w:r>
          </w:p>
        </w:tc>
        <w:tc>
          <w:tcPr>
            <w:tcW w:w="2130" w:type="dxa"/>
            <w:shd w:val="clear" w:color="auto" w:fill="A5A5A5" w:themeFill="background1" w:themeFillShade="A6"/>
          </w:tcPr>
          <w:p>
            <w:pPr>
              <w:spacing w:after="0" w:line="220" w:lineRule="atLeast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版本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spacing w:after="0" w:line="220" w:lineRule="atLeast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  <w:tc>
          <w:tcPr>
            <w:tcW w:w="2131" w:type="dxa"/>
            <w:shd w:val="clear" w:color="auto" w:fill="A5A5A5" w:themeFill="background1" w:themeFillShade="A6"/>
          </w:tcPr>
          <w:p>
            <w:pPr>
              <w:spacing w:after="0" w:line="220" w:lineRule="atLeast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作者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2018-09-13</w:t>
            </w: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1.0</w:t>
            </w:r>
            <w:r>
              <w:rPr>
                <w:rFonts w:ascii="微软雅黑" w:hAnsi="微软雅黑"/>
                <w:sz w:val="18"/>
                <w:szCs w:val="18"/>
              </w:rPr>
              <w:t>.1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整理接口文档</w:t>
            </w: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  <w:r>
              <w:rPr>
                <w:rFonts w:hint="eastAsia" w:ascii="微软雅黑" w:hAnsi="微软雅黑"/>
                <w:sz w:val="18"/>
                <w:szCs w:val="18"/>
              </w:rPr>
              <w:t>丁敏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spacing w:after="0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0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  <w:tc>
          <w:tcPr>
            <w:tcW w:w="2131" w:type="dxa"/>
          </w:tcPr>
          <w:p>
            <w:pPr>
              <w:spacing w:after="0" w:line="220" w:lineRule="atLeast"/>
              <w:rPr>
                <w:rFonts w:ascii="微软雅黑" w:hAnsi="微软雅黑"/>
                <w:sz w:val="18"/>
                <w:szCs w:val="18"/>
              </w:rPr>
            </w:pPr>
          </w:p>
        </w:tc>
      </w:tr>
    </w:tbl>
    <w:p/>
    <w:p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目录</w:t>
      </w:r>
    </w:p>
    <w:p>
      <w:pPr>
        <w:jc w:val="center"/>
        <w:rPr>
          <w:b/>
          <w:sz w:val="44"/>
          <w:szCs w:val="44"/>
        </w:rPr>
      </w:pPr>
    </w:p>
    <w:p>
      <w:pPr>
        <w:pStyle w:val="9"/>
        <w:tabs>
          <w:tab w:val="left" w:pos="8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</w:rPr>
      </w:pPr>
      <w:r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begin"/>
      </w:r>
      <w:r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</w:instrText>
      </w:r>
      <w:r>
        <w:rPr>
          <w:rFonts w:hint="eastAsia"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TOC \o "1-4" \f \h \z \t "TOC 标题,1"</w:instrText>
      </w:r>
      <w:r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instrText xml:space="preserve"> </w:instrText>
      </w:r>
      <w:r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separate"/>
      </w:r>
      <w:r>
        <w:fldChar w:fldCharType="begin"/>
      </w:r>
      <w:r>
        <w:instrText xml:space="preserve"> HYPERLINK \l "_Toc487465322" </w:instrText>
      </w:r>
      <w:r>
        <w:fldChar w:fldCharType="separate"/>
      </w:r>
      <w:r>
        <w:rPr>
          <w:rStyle w:val="23"/>
        </w:rPr>
        <w:t>1</w:t>
      </w:r>
      <w:r>
        <w:rPr>
          <w:rFonts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23"/>
          <w:rFonts w:hint="eastAsia"/>
        </w:rPr>
        <w:t>文档介绍</w:t>
      </w:r>
      <w:r>
        <w:tab/>
      </w:r>
      <w:r>
        <w:fldChar w:fldCharType="begin"/>
      </w:r>
      <w:r>
        <w:instrText xml:space="preserve"> PAGEREF _Toc487465322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"_Toc487465323" </w:instrText>
      </w:r>
      <w:r>
        <w:fldChar w:fldCharType="separate"/>
      </w:r>
      <w:r>
        <w:rPr>
          <w:rStyle w:val="23"/>
        </w:rPr>
        <w:t>1.1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特别声明</w:t>
      </w:r>
      <w:r>
        <w:tab/>
      </w:r>
      <w:r>
        <w:fldChar w:fldCharType="begin"/>
      </w:r>
      <w:r>
        <w:instrText xml:space="preserve"> PAGEREF _Toc487465323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"_Toc487465324" </w:instrText>
      </w:r>
      <w:r>
        <w:fldChar w:fldCharType="separate"/>
      </w:r>
      <w:r>
        <w:rPr>
          <w:rStyle w:val="23"/>
        </w:rPr>
        <w:t>1.2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阅读对象</w:t>
      </w:r>
      <w:r>
        <w:tab/>
      </w:r>
      <w:r>
        <w:fldChar w:fldCharType="begin"/>
      </w:r>
      <w:r>
        <w:instrText xml:space="preserve"> PAGEREF _Toc487465324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"_Toc487465325" </w:instrText>
      </w:r>
      <w:r>
        <w:fldChar w:fldCharType="separate"/>
      </w:r>
      <w:r>
        <w:rPr>
          <w:rStyle w:val="23"/>
        </w:rPr>
        <w:t>1.3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产品说明</w:t>
      </w:r>
      <w:r>
        <w:tab/>
      </w:r>
      <w:r>
        <w:fldChar w:fldCharType="begin"/>
      </w:r>
      <w:r>
        <w:instrText xml:space="preserve"> PAGEREF _Toc487465325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"_Toc487465326" </w:instrText>
      </w:r>
      <w:r>
        <w:fldChar w:fldCharType="separate"/>
      </w:r>
      <w:r>
        <w:rPr>
          <w:rStyle w:val="23"/>
        </w:rPr>
        <w:t>1.4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接口签名算法详解</w:t>
      </w:r>
      <w:r>
        <w:tab/>
      </w:r>
      <w:r>
        <w:fldChar w:fldCharType="begin"/>
      </w:r>
      <w:r>
        <w:instrText xml:space="preserve"> PAGEREF _Toc487465326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"_Toc487465327" </w:instrText>
      </w:r>
      <w:r>
        <w:fldChar w:fldCharType="separate"/>
      </w:r>
      <w:r>
        <w:rPr>
          <w:rStyle w:val="23"/>
        </w:rPr>
        <w:t>1.6</w:t>
      </w:r>
      <w:r>
        <w:rPr>
          <w:rStyle w:val="23"/>
          <w:rFonts w:hint="eastAsia"/>
        </w:rPr>
        <w:t>请求参数详解</w:t>
      </w:r>
      <w:r>
        <w:tab/>
      </w:r>
      <w:r>
        <w:fldChar w:fldCharType="begin"/>
      </w:r>
      <w:r>
        <w:instrText xml:space="preserve"> PAGEREF _Toc487465327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left" w:pos="880"/>
          <w:tab w:val="right" w:leader="dot" w:pos="8296"/>
        </w:tabs>
        <w:rPr>
          <w:rFonts w:eastAsiaTheme="minorEastAsia" w:cstheme="minorBidi"/>
          <w:i w:val="0"/>
          <w:iCs w:val="0"/>
          <w:kern w:val="2"/>
          <w:sz w:val="21"/>
          <w:szCs w:val="22"/>
        </w:rPr>
      </w:pPr>
      <w:r>
        <w:fldChar w:fldCharType="begin"/>
      </w:r>
      <w:r>
        <w:instrText xml:space="preserve"> HYPERLINK \l "_Toc487465328" </w:instrText>
      </w:r>
      <w:r>
        <w:fldChar w:fldCharType="separate"/>
      </w:r>
      <w:r>
        <w:rPr>
          <w:rStyle w:val="23"/>
        </w:rPr>
        <w:t>2</w:t>
      </w:r>
      <w:r>
        <w:rPr>
          <w:rFonts w:eastAsiaTheme="minorEastAsia" w:cstheme="minorBidi"/>
          <w:i w:val="0"/>
          <w:iCs w:val="0"/>
          <w:kern w:val="2"/>
          <w:sz w:val="21"/>
          <w:szCs w:val="22"/>
        </w:rPr>
        <w:tab/>
      </w:r>
      <w:r>
        <w:rPr>
          <w:rStyle w:val="23"/>
          <w:rFonts w:hint="eastAsia"/>
        </w:rPr>
        <w:t>接口说明</w:t>
      </w:r>
      <w:r>
        <w:tab/>
      </w:r>
      <w:r>
        <w:fldChar w:fldCharType="begin"/>
      </w:r>
      <w:r>
        <w:instrText xml:space="preserve"> PAGEREF _Toc487465328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"_Toc487465329" </w:instrText>
      </w:r>
      <w:r>
        <w:fldChar w:fldCharType="separate"/>
      </w:r>
      <w:r>
        <w:rPr>
          <w:rStyle w:val="23"/>
        </w:rPr>
        <w:t>2.1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通讯方式说明</w:t>
      </w:r>
      <w:r>
        <w:tab/>
      </w:r>
      <w:r>
        <w:fldChar w:fldCharType="begin"/>
      </w:r>
      <w:r>
        <w:instrText xml:space="preserve"> PAGEREF _Toc487465329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"_Toc487465330" </w:instrText>
      </w:r>
      <w:r>
        <w:fldChar w:fldCharType="separate"/>
      </w:r>
      <w:r>
        <w:rPr>
          <w:rStyle w:val="23"/>
        </w:rPr>
        <w:t>2.2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接口列表</w:t>
      </w:r>
      <w:r>
        <w:tab/>
      </w:r>
      <w:r>
        <w:fldChar w:fldCharType="begin"/>
      </w:r>
      <w:r>
        <w:instrText xml:space="preserve"> PAGEREF _Toc487465330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"_Toc487465331" </w:instrText>
      </w:r>
      <w:r>
        <w:fldChar w:fldCharType="separate"/>
      </w:r>
      <w:r>
        <w:rPr>
          <w:rStyle w:val="23"/>
        </w:rPr>
        <w:t>2.3</w:t>
      </w:r>
      <w:r>
        <w:rPr>
          <w:rStyle w:val="23"/>
          <w:rFonts w:hint="eastAsia"/>
        </w:rPr>
        <w:t>收款下单接口</w:t>
      </w:r>
      <w:r>
        <w:rPr>
          <w:rStyle w:val="23"/>
        </w:rPr>
        <w:t>(POST)</w:t>
      </w:r>
      <w:r>
        <w:tab/>
      </w:r>
      <w:r>
        <w:fldChar w:fldCharType="begin"/>
      </w:r>
      <w:r>
        <w:instrText xml:space="preserve"> PAGEREF _Toc487465331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"_Toc487465332" </w:instrText>
      </w:r>
      <w:r>
        <w:fldChar w:fldCharType="separate"/>
      </w:r>
      <w:r>
        <w:rPr>
          <w:rStyle w:val="23"/>
        </w:rPr>
        <w:t>2. 3.1</w:t>
      </w:r>
      <w:r>
        <w:rPr>
          <w:rStyle w:val="23"/>
          <w:rFonts w:hint="eastAsia"/>
        </w:rPr>
        <w:t>收款下单接口调用请求说明</w:t>
      </w:r>
      <w:r>
        <w:tab/>
      </w:r>
      <w:r>
        <w:fldChar w:fldCharType="begin"/>
      </w:r>
      <w:r>
        <w:instrText xml:space="preserve"> PAGEREF _Toc487465332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"_Toc487465333" </w:instrText>
      </w:r>
      <w:r>
        <w:fldChar w:fldCharType="separate"/>
      </w:r>
      <w:r>
        <w:rPr>
          <w:rStyle w:val="23"/>
          <w:rFonts w:hint="eastAsia"/>
        </w:rPr>
        <w:t>请求参数说明</w:t>
      </w:r>
      <w:r>
        <w:tab/>
      </w:r>
      <w:r>
        <w:fldChar w:fldCharType="begin"/>
      </w:r>
      <w:r>
        <w:instrText xml:space="preserve"> PAGEREF _Toc487465333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"_Toc487465334" </w:instrText>
      </w:r>
      <w:r>
        <w:fldChar w:fldCharType="separate"/>
      </w:r>
      <w:r>
        <w:rPr>
          <w:rStyle w:val="23"/>
        </w:rPr>
        <w:t>2.3.3</w:t>
      </w:r>
      <w:r>
        <w:rPr>
          <w:rStyle w:val="23"/>
          <w:rFonts w:hint="eastAsia"/>
        </w:rPr>
        <w:t>收款下单接口返回参数说明</w:t>
      </w:r>
      <w:r>
        <w:tab/>
      </w:r>
      <w:r>
        <w:fldChar w:fldCharType="begin"/>
      </w:r>
      <w:r>
        <w:instrText xml:space="preserve"> PAGEREF _Toc487465334 \h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"_Toc487465335" </w:instrText>
      </w:r>
      <w:r>
        <w:fldChar w:fldCharType="separate"/>
      </w:r>
      <w:r>
        <w:rPr>
          <w:rStyle w:val="23"/>
        </w:rPr>
        <w:t>2.4</w:t>
      </w:r>
      <w:r>
        <w:rPr>
          <w:rStyle w:val="23"/>
          <w:rFonts w:hint="eastAsia"/>
        </w:rPr>
        <w:t>收款回调接口</w:t>
      </w:r>
      <w:r>
        <w:tab/>
      </w:r>
      <w:r>
        <w:fldChar w:fldCharType="begin"/>
      </w:r>
      <w:r>
        <w:instrText xml:space="preserve"> PAGEREF _Toc487465335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"_Toc487465336" </w:instrText>
      </w:r>
      <w:r>
        <w:fldChar w:fldCharType="separate"/>
      </w:r>
      <w:r>
        <w:rPr>
          <w:rStyle w:val="23"/>
        </w:rPr>
        <w:t>2.4.1</w:t>
      </w:r>
      <w:r>
        <w:rPr>
          <w:rStyle w:val="23"/>
          <w:rFonts w:hint="eastAsia"/>
        </w:rPr>
        <w:t>接口调用请求说明</w:t>
      </w:r>
      <w:r>
        <w:tab/>
      </w:r>
      <w:r>
        <w:fldChar w:fldCharType="begin"/>
      </w:r>
      <w:r>
        <w:instrText xml:space="preserve"> PAGEREF _Toc487465336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"_Toc487465337" </w:instrText>
      </w:r>
      <w:r>
        <w:fldChar w:fldCharType="separate"/>
      </w:r>
      <w:r>
        <w:rPr>
          <w:rStyle w:val="23"/>
        </w:rPr>
        <w:t>2.4.2</w:t>
      </w:r>
      <w:r>
        <w:rPr>
          <w:rStyle w:val="23"/>
          <w:rFonts w:hint="eastAsia"/>
        </w:rPr>
        <w:t>请求参数说明</w:t>
      </w:r>
      <w:r>
        <w:tab/>
      </w:r>
      <w:r>
        <w:fldChar w:fldCharType="begin"/>
      </w:r>
      <w:r>
        <w:instrText xml:space="preserve"> PAGEREF _Toc487465337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"_Toc487465338" </w:instrText>
      </w:r>
      <w:r>
        <w:fldChar w:fldCharType="separate"/>
      </w:r>
      <w:r>
        <w:rPr>
          <w:rStyle w:val="23"/>
          <w:rFonts w:hint="eastAsia"/>
        </w:rPr>
        <w:t>返回说明</w:t>
      </w:r>
      <w:r>
        <w:tab/>
      </w:r>
      <w:r>
        <w:fldChar w:fldCharType="begin"/>
      </w:r>
      <w:r>
        <w:instrText xml:space="preserve"> PAGEREF _Toc487465338 \h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"_Toc487465339" </w:instrText>
      </w:r>
      <w:r>
        <w:fldChar w:fldCharType="separate"/>
      </w:r>
      <w:r>
        <w:rPr>
          <w:rStyle w:val="23"/>
        </w:rPr>
        <w:t>2.5</w:t>
      </w:r>
      <w:r>
        <w:rPr>
          <w:rStyle w:val="23"/>
          <w:rFonts w:hint="eastAsia"/>
        </w:rPr>
        <w:t>交易查询接口</w:t>
      </w:r>
      <w:r>
        <w:rPr>
          <w:rStyle w:val="23"/>
        </w:rPr>
        <w:t>(GET)</w:t>
      </w:r>
      <w:r>
        <w:tab/>
      </w:r>
      <w:r>
        <w:fldChar w:fldCharType="begin"/>
      </w:r>
      <w:r>
        <w:instrText xml:space="preserve"> PAGEREF _Toc487465339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"_Toc487465340" </w:instrText>
      </w:r>
      <w:r>
        <w:fldChar w:fldCharType="separate"/>
      </w:r>
      <w:r>
        <w:rPr>
          <w:rStyle w:val="23"/>
        </w:rPr>
        <w:t>2.5.1</w:t>
      </w:r>
      <w:r>
        <w:rPr>
          <w:rStyle w:val="23"/>
          <w:rFonts w:hint="eastAsia"/>
        </w:rPr>
        <w:t>接口调用请求说明</w:t>
      </w:r>
      <w:r>
        <w:tab/>
      </w:r>
      <w:r>
        <w:fldChar w:fldCharType="begin"/>
      </w:r>
      <w:r>
        <w:instrText xml:space="preserve"> PAGEREF _Toc487465340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"_Toc487465341" </w:instrText>
      </w:r>
      <w:r>
        <w:fldChar w:fldCharType="separate"/>
      </w:r>
      <w:r>
        <w:rPr>
          <w:rStyle w:val="23"/>
        </w:rPr>
        <w:t>2.5.2</w:t>
      </w:r>
      <w:r>
        <w:rPr>
          <w:rStyle w:val="23"/>
          <w:rFonts w:hint="eastAsia"/>
        </w:rPr>
        <w:t>请求参数说明</w:t>
      </w:r>
      <w:r>
        <w:tab/>
      </w:r>
      <w:r>
        <w:fldChar w:fldCharType="begin"/>
      </w:r>
      <w:r>
        <w:instrText xml:space="preserve"> PAGEREF _Toc487465341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"_Toc487465342" </w:instrText>
      </w:r>
      <w:r>
        <w:fldChar w:fldCharType="separate"/>
      </w:r>
      <w:r>
        <w:rPr>
          <w:rStyle w:val="23"/>
        </w:rPr>
        <w:t>2.7.3</w:t>
      </w:r>
      <w:r>
        <w:rPr>
          <w:rStyle w:val="23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_Toc487465342 \h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"_Toc487465343" </w:instrText>
      </w:r>
      <w:r>
        <w:fldChar w:fldCharType="separate"/>
      </w:r>
      <w:r>
        <w:rPr>
          <w:rStyle w:val="23"/>
        </w:rPr>
        <w:t>2.6</w:t>
      </w:r>
      <w:r>
        <w:rPr>
          <w:rStyle w:val="23"/>
          <w:rFonts w:hint="eastAsia"/>
        </w:rPr>
        <w:t>商户通道余额查询接口</w:t>
      </w:r>
      <w:r>
        <w:rPr>
          <w:rStyle w:val="23"/>
        </w:rPr>
        <w:t>(GET)</w:t>
      </w:r>
      <w:r>
        <w:tab/>
      </w:r>
      <w:r>
        <w:fldChar w:fldCharType="begin"/>
      </w:r>
      <w:r>
        <w:instrText xml:space="preserve"> PAGEREF _Toc487465343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"_Toc487465344" </w:instrText>
      </w:r>
      <w:r>
        <w:fldChar w:fldCharType="separate"/>
      </w:r>
      <w:r>
        <w:rPr>
          <w:rStyle w:val="23"/>
        </w:rPr>
        <w:t>2.6.1</w:t>
      </w:r>
      <w:r>
        <w:rPr>
          <w:rStyle w:val="23"/>
          <w:rFonts w:hint="eastAsia"/>
        </w:rPr>
        <w:t>接口调用请求说明</w:t>
      </w:r>
      <w:r>
        <w:tab/>
      </w:r>
      <w:r>
        <w:fldChar w:fldCharType="begin"/>
      </w:r>
      <w:r>
        <w:instrText xml:space="preserve"> PAGEREF _Toc487465344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"_Toc487465345" </w:instrText>
      </w:r>
      <w:r>
        <w:fldChar w:fldCharType="separate"/>
      </w:r>
      <w:r>
        <w:rPr>
          <w:rStyle w:val="23"/>
        </w:rPr>
        <w:t>2.6.2</w:t>
      </w:r>
      <w:r>
        <w:rPr>
          <w:rStyle w:val="23"/>
          <w:rFonts w:hint="eastAsia"/>
        </w:rPr>
        <w:t>请求参数说明</w:t>
      </w:r>
      <w:r>
        <w:tab/>
      </w:r>
      <w:r>
        <w:fldChar w:fldCharType="begin"/>
      </w:r>
      <w:r>
        <w:instrText xml:space="preserve"> PAGEREF _Toc487465345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"_Toc487465346" </w:instrText>
      </w:r>
      <w:r>
        <w:fldChar w:fldCharType="separate"/>
      </w:r>
      <w:r>
        <w:rPr>
          <w:rStyle w:val="23"/>
        </w:rPr>
        <w:t>2.6.3</w:t>
      </w:r>
      <w:r>
        <w:rPr>
          <w:rStyle w:val="23"/>
          <w:rFonts w:hint="eastAsia"/>
        </w:rPr>
        <w:t>返回参数说明</w:t>
      </w:r>
      <w:r>
        <w:tab/>
      </w:r>
      <w:r>
        <w:fldChar w:fldCharType="begin"/>
      </w:r>
      <w:r>
        <w:instrText xml:space="preserve"> PAGEREF _Toc487465346 \h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5"/>
        <w:tabs>
          <w:tab w:val="left" w:pos="110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"_Toc487465347" </w:instrText>
      </w:r>
      <w:r>
        <w:fldChar w:fldCharType="separate"/>
      </w:r>
      <w:r>
        <w:rPr>
          <w:rStyle w:val="23"/>
        </w:rPr>
        <w:t>1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附录</w:t>
      </w:r>
      <w:r>
        <w:tab/>
      </w:r>
      <w:r>
        <w:fldChar w:fldCharType="begin"/>
      </w:r>
      <w:r>
        <w:instrText xml:space="preserve"> PAGEREF _Toc487465347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5"/>
        <w:tabs>
          <w:tab w:val="left" w:pos="1320"/>
          <w:tab w:val="right" w:leader="dot" w:pos="8296"/>
        </w:tabs>
        <w:rPr>
          <w:rFonts w:eastAsiaTheme="minorEastAsia" w:cstheme="minorBidi"/>
          <w:kern w:val="2"/>
          <w:sz w:val="21"/>
          <w:szCs w:val="22"/>
        </w:rPr>
      </w:pPr>
      <w:r>
        <w:fldChar w:fldCharType="begin"/>
      </w:r>
      <w:r>
        <w:instrText xml:space="preserve"> HYPERLINK \l "_Toc487465348" </w:instrText>
      </w:r>
      <w:r>
        <w:fldChar w:fldCharType="separate"/>
      </w:r>
      <w:r>
        <w:rPr>
          <w:rStyle w:val="23"/>
        </w:rPr>
        <w:t>1.1</w:t>
      </w:r>
      <w:r>
        <w:rPr>
          <w:rFonts w:eastAsiaTheme="minorEastAsia" w:cstheme="minorBidi"/>
          <w:kern w:val="2"/>
          <w:sz w:val="21"/>
          <w:szCs w:val="22"/>
        </w:rPr>
        <w:tab/>
      </w:r>
      <w:r>
        <w:rPr>
          <w:rStyle w:val="23"/>
          <w:rFonts w:hint="eastAsia"/>
        </w:rPr>
        <w:t>系统返回码</w:t>
      </w:r>
      <w:r>
        <w:tab/>
      </w:r>
      <w:r>
        <w:fldChar w:fldCharType="begin"/>
      </w:r>
      <w:r>
        <w:instrText xml:space="preserve"> PAGEREF _Toc487465348 \h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spacing w:line="220" w:lineRule="atLeast"/>
        <w:jc w:val="center"/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  <w:r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  <w:fldChar w:fldCharType="end"/>
      </w:r>
    </w:p>
    <w:p>
      <w:pPr>
        <w:spacing w:line="220" w:lineRule="atLeast"/>
        <w:jc w:val="center"/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20" w:lineRule="atLeast"/>
        <w:rPr>
          <w:rFonts w:ascii="微软雅黑" w:hAnsi="微软雅黑"/>
          <w:b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spacing w:line="220" w:lineRule="atLeast"/>
        <w:rPr>
          <w:rFonts w:ascii="微软雅黑" w:hAnsi="微软雅黑"/>
          <w:color w:val="558ED5" w:themeColor="text2" w:themeTint="99"/>
          <w:sz w:val="28"/>
          <w:szCs w:val="28"/>
          <w14:textFill>
            <w14:solidFill>
              <w14:schemeClr w14:val="tx2">
                <w14:lumMod w14:val="60000"/>
                <w14:lumOff w14:val="40000"/>
              </w14:schemeClr>
            </w14:solidFill>
          </w14:textFill>
        </w:rPr>
      </w:pPr>
    </w:p>
    <w:p>
      <w:pPr>
        <w:pStyle w:val="4"/>
        <w:numPr>
          <w:ilvl w:val="0"/>
          <w:numId w:val="1"/>
        </w:numPr>
        <w:rPr>
          <w:szCs w:val="28"/>
        </w:rPr>
      </w:pPr>
      <w:bookmarkStart w:id="0" w:name="_Toc426707151"/>
      <w:bookmarkStart w:id="1" w:name="_Toc487465322"/>
      <w:r>
        <w:rPr>
          <w:rFonts w:hint="eastAsia"/>
          <w:szCs w:val="28"/>
        </w:rPr>
        <w:t>文档介绍</w:t>
      </w:r>
      <w:bookmarkEnd w:id="0"/>
      <w:bookmarkEnd w:id="1"/>
    </w:p>
    <w:p>
      <w:pPr>
        <w:pStyle w:val="5"/>
        <w:numPr>
          <w:ilvl w:val="1"/>
          <w:numId w:val="1"/>
        </w:numPr>
      </w:pPr>
      <w:bookmarkStart w:id="2" w:name="_Toc487465323"/>
      <w:r>
        <w:rPr>
          <w:rFonts w:hint="eastAsia"/>
        </w:rPr>
        <w:t>特别声明</w:t>
      </w:r>
      <w:bookmarkEnd w:id="2"/>
    </w:p>
    <w:p>
      <w:pPr>
        <w:spacing w:line="220" w:lineRule="atLeast"/>
        <w:ind w:left="1100" w:leftChars="500" w:firstLine="420" w:firstLineChars="20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未得到</w:t>
      </w:r>
      <w:r>
        <w:rPr>
          <w:rFonts w:hint="eastAsia" w:ascii="微软雅黑" w:hAnsi="微软雅黑"/>
          <w:sz w:val="21"/>
          <w:szCs w:val="21"/>
          <w:lang w:eastAsia="zh-CN"/>
        </w:rPr>
        <w:t>云付</w:t>
      </w:r>
      <w:r>
        <w:rPr>
          <w:rFonts w:ascii="微软雅黑" w:hAnsi="微软雅黑"/>
          <w:sz w:val="21"/>
          <w:szCs w:val="21"/>
        </w:rPr>
        <w:t>支付</w:t>
      </w:r>
      <w:r>
        <w:rPr>
          <w:rFonts w:hint="eastAsia" w:ascii="微软雅黑" w:hAnsi="微软雅黑"/>
          <w:sz w:val="21"/>
          <w:szCs w:val="21"/>
        </w:rPr>
        <w:t>的书面许可，不得为任何目的、以任何形式或手段（包括但不限于机械的或电子的）复制或传播本文档的任何部分。对于本文档涉及的技术和产品，商标、版权或其它知识产权。除非得到</w:t>
      </w:r>
      <w:r>
        <w:rPr>
          <w:rFonts w:hint="eastAsia" w:ascii="微软雅黑" w:hAnsi="微软雅黑"/>
          <w:sz w:val="21"/>
          <w:szCs w:val="21"/>
          <w:lang w:eastAsia="zh-CN"/>
        </w:rPr>
        <w:t>云付</w:t>
      </w:r>
      <w:r>
        <w:rPr>
          <w:rFonts w:hint="eastAsia" w:ascii="微软雅黑" w:hAnsi="微软雅黑"/>
          <w:sz w:val="21"/>
          <w:szCs w:val="21"/>
        </w:rPr>
        <w:t>支付的书面许可协议，本文档不授予这些专利、商标、版权或其它知识产权的许可。</w:t>
      </w:r>
    </w:p>
    <w:p>
      <w:pPr>
        <w:spacing w:line="220" w:lineRule="atLeast"/>
        <w:ind w:left="1100" w:leftChars="500" w:firstLine="420" w:firstLineChars="20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本文档因产品功能示例和描述的需要，所使用的任何人名、企业名和数据都是虚构的，并仅限于</w:t>
      </w:r>
      <w:r>
        <w:rPr>
          <w:rFonts w:hint="eastAsia" w:ascii="微软雅黑" w:hAnsi="微软雅黑"/>
          <w:sz w:val="21"/>
          <w:szCs w:val="21"/>
          <w:lang w:eastAsia="zh-CN"/>
        </w:rPr>
        <w:t>云付</w:t>
      </w:r>
      <w:r>
        <w:rPr>
          <w:rFonts w:ascii="微软雅黑" w:hAnsi="微软雅黑"/>
          <w:sz w:val="21"/>
          <w:szCs w:val="21"/>
        </w:rPr>
        <w:t>支付</w:t>
      </w:r>
      <w:r>
        <w:rPr>
          <w:rFonts w:hint="eastAsia" w:ascii="微软雅黑" w:hAnsi="微软雅黑"/>
          <w:sz w:val="21"/>
          <w:szCs w:val="21"/>
        </w:rPr>
        <w:t>支付内部测试使用，不等于</w:t>
      </w:r>
      <w:r>
        <w:rPr>
          <w:rFonts w:hint="eastAsia" w:ascii="微软雅黑" w:hAnsi="微软雅黑"/>
          <w:sz w:val="21"/>
          <w:szCs w:val="21"/>
          <w:lang w:eastAsia="zh-CN"/>
        </w:rPr>
        <w:t>云付</w:t>
      </w:r>
      <w:r>
        <w:rPr>
          <w:rFonts w:hint="eastAsia" w:ascii="微软雅黑" w:hAnsi="微软雅黑"/>
          <w:sz w:val="21"/>
          <w:szCs w:val="21"/>
        </w:rPr>
        <w:t>支付有对任何第三方的承诺和宣传。</w:t>
      </w:r>
    </w:p>
    <w:p>
      <w:pPr>
        <w:pStyle w:val="5"/>
        <w:numPr>
          <w:ilvl w:val="1"/>
          <w:numId w:val="1"/>
        </w:numPr>
      </w:pPr>
      <w:bookmarkStart w:id="3" w:name="_Toc487465324"/>
      <w:r>
        <w:rPr>
          <w:rFonts w:hint="eastAsia"/>
        </w:rPr>
        <w:t>阅读对象</w:t>
      </w:r>
      <w:bookmarkEnd w:id="3"/>
    </w:p>
    <w:p>
      <w:pPr>
        <w:spacing w:line="220" w:lineRule="atLeast"/>
        <w:ind w:firstLine="1050" w:firstLineChars="50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贵公司的技术部门的开发、维护及管理人员。</w:t>
      </w:r>
    </w:p>
    <w:p>
      <w:pPr>
        <w:spacing w:line="220" w:lineRule="atLeast"/>
        <w:ind w:firstLine="1033" w:firstLineChars="492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他们应具备以下基本知识：</w:t>
      </w:r>
    </w:p>
    <w:p>
      <w:pPr>
        <w:spacing w:line="220" w:lineRule="atLeast"/>
        <w:ind w:firstLine="1050" w:firstLineChars="50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(1).了解网站设置和网页制作方法；</w:t>
      </w:r>
    </w:p>
    <w:p>
      <w:pPr>
        <w:spacing w:line="220" w:lineRule="atLeast"/>
        <w:ind w:firstLine="1050" w:firstLineChars="500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(2).了解 HTML 语言以及 ASP、.NET、 PHP 或 JAVA 等开发语言；</w:t>
      </w:r>
    </w:p>
    <w:p>
      <w:pPr>
        <w:spacing w:line="220" w:lineRule="atLeast"/>
        <w:ind w:firstLine="1050" w:firstLineChars="500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sz w:val="21"/>
          <w:szCs w:val="21"/>
        </w:rPr>
        <w:t>(3).了解信息安全的基本概念</w:t>
      </w:r>
      <w:r>
        <w:rPr>
          <w:rFonts w:hint="eastAsia" w:ascii="微软雅黑" w:hAnsi="微软雅黑"/>
          <w:b/>
          <w:sz w:val="24"/>
          <w:szCs w:val="24"/>
        </w:rPr>
        <w:t>。</w:t>
      </w:r>
    </w:p>
    <w:p>
      <w:pPr>
        <w:pStyle w:val="5"/>
        <w:numPr>
          <w:ilvl w:val="1"/>
          <w:numId w:val="1"/>
        </w:numPr>
      </w:pPr>
      <w:bookmarkStart w:id="4" w:name="_Toc487465325"/>
      <w:r>
        <w:rPr>
          <w:rFonts w:hint="eastAsia"/>
        </w:rPr>
        <w:t>产品说明</w:t>
      </w:r>
      <w:bookmarkEnd w:id="4"/>
    </w:p>
    <w:p>
      <w:pPr>
        <w:pStyle w:val="32"/>
        <w:spacing w:line="220" w:lineRule="atLeast"/>
        <w:ind w:left="992"/>
        <w:rPr>
          <w:rFonts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本开发手册对</w:t>
      </w:r>
      <w:r>
        <w:rPr>
          <w:rFonts w:hint="eastAsia" w:ascii="微软雅黑" w:hAnsi="微软雅黑"/>
          <w:sz w:val="21"/>
          <w:szCs w:val="21"/>
          <w:lang w:eastAsia="zh-CN"/>
        </w:rPr>
        <w:t>云付</w:t>
      </w:r>
      <w:r>
        <w:rPr>
          <w:rFonts w:ascii="微软雅黑" w:hAnsi="微软雅黑"/>
          <w:sz w:val="21"/>
          <w:szCs w:val="21"/>
        </w:rPr>
        <w:t>支付</w:t>
      </w:r>
      <w:r>
        <w:rPr>
          <w:rFonts w:hint="eastAsia" w:ascii="微软雅黑" w:hAnsi="微软雅黑"/>
          <w:sz w:val="21"/>
          <w:szCs w:val="21"/>
        </w:rPr>
        <w:t>-收款系统注册 API 进行详细的描述，通过该指南可以对本系统有全面的了解,使商户技术人员尽快掌握本系统的接口,并能够在本系统上进行开发。</w:t>
      </w:r>
    </w:p>
    <w:p>
      <w:pPr>
        <w:pStyle w:val="5"/>
        <w:numPr>
          <w:ilvl w:val="1"/>
          <w:numId w:val="1"/>
        </w:numPr>
      </w:pPr>
      <w:bookmarkStart w:id="5" w:name="_Toc487465326"/>
      <w:r>
        <w:rPr>
          <w:rFonts w:hint="eastAsia"/>
        </w:rPr>
        <w:t>接口签名算法详解</w:t>
      </w:r>
      <w:bookmarkEnd w:id="5"/>
    </w:p>
    <w:p>
      <w:pPr>
        <w:pStyle w:val="32"/>
        <w:spacing w:line="220" w:lineRule="atLeast"/>
        <w:rPr>
          <w:rFonts w:hint="eastAsia" w:ascii="微软雅黑" w:hAnsi="微软雅黑"/>
          <w:sz w:val="21"/>
          <w:szCs w:val="21"/>
        </w:rPr>
      </w:pPr>
      <w:r>
        <w:rPr>
          <w:rFonts w:hint="eastAsia" w:ascii="微软雅黑" w:hAnsi="微软雅黑"/>
          <w:sz w:val="21"/>
          <w:szCs w:val="21"/>
        </w:rPr>
        <w:t>PHP版本签名算法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br w:type="textWrapping"/>
      </w:r>
      <w:r>
        <w:rPr>
          <w:rFonts w:hint="eastAsia" w:ascii="微软雅黑" w:hAnsi="微软雅黑" w:cs="Courier New"/>
          <w:color w:val="000000"/>
        </w:rPr>
        <w:t xml:space="preserve">    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>\</w:t>
      </w:r>
      <w:r>
        <w:rPr>
          <w:rFonts w:hint="eastAsia" w:ascii="微软雅黑" w:hAnsi="微软雅黑" w:cs="Courier New"/>
          <w:color w:val="A67F59"/>
        </w:rPr>
        <w:t>?</w:t>
      </w:r>
      <w:r>
        <w:rPr>
          <w:rFonts w:hint="eastAsia" w:ascii="微软雅黑" w:hAnsi="微软雅黑" w:cs="Courier New"/>
          <w:color w:val="000000"/>
        </w:rPr>
        <w:t>php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708090"/>
        </w:rPr>
      </w:pPr>
      <w:r>
        <w:rPr>
          <w:rFonts w:hint="eastAsia" w:ascii="微软雅黑" w:hAnsi="微软雅黑" w:cs="Courier New"/>
          <w:color w:val="708090"/>
        </w:rPr>
        <w:t>/**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708090"/>
        </w:rPr>
      </w:pPr>
      <w:r>
        <w:rPr>
          <w:rFonts w:hint="eastAsia" w:ascii="微软雅黑" w:hAnsi="微软雅黑" w:cs="Courier New"/>
          <w:color w:val="708090"/>
        </w:rPr>
        <w:t xml:space="preserve"> * 签名算法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708090"/>
        </w:rPr>
      </w:pPr>
      <w:r>
        <w:rPr>
          <w:rFonts w:hint="eastAsia" w:ascii="微软雅黑" w:hAnsi="微软雅黑" w:cs="Courier New"/>
          <w:color w:val="708090"/>
        </w:rPr>
        <w:t xml:space="preserve"> * @param unknown $key_id S_KEY（商户KEY）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708090"/>
        </w:rPr>
      </w:pPr>
      <w:r>
        <w:rPr>
          <w:rFonts w:hint="eastAsia" w:ascii="微软雅黑" w:hAnsi="微软雅黑" w:cs="Courier New"/>
          <w:color w:val="708090"/>
        </w:rPr>
        <w:t xml:space="preserve"> * @param unknown $array 例子：$array = array('amount'=&gt;'1.00','out_trade_no'=&gt;'2018123645787452');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708090"/>
        </w:rPr>
      </w:pPr>
      <w:r>
        <w:rPr>
          <w:rFonts w:hint="eastAsia" w:ascii="微软雅黑" w:hAnsi="微软雅黑" w:cs="Courier New"/>
          <w:color w:val="708090"/>
        </w:rPr>
        <w:t xml:space="preserve"> * @return string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708090"/>
        </w:rPr>
        <w:t xml:space="preserve"> */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77AA"/>
        </w:rPr>
        <w:t>function</w:t>
      </w:r>
      <w:r>
        <w:rPr>
          <w:rFonts w:hint="eastAsia" w:ascii="微软雅黑" w:hAnsi="微软雅黑" w:cs="Courier New"/>
          <w:color w:val="000000"/>
        </w:rPr>
        <w:t xml:space="preserve"> sign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$key_id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$array</w:t>
      </w:r>
      <w:r>
        <w:rPr>
          <w:rFonts w:hint="eastAsia" w:ascii="微软雅黑" w:hAnsi="微软雅黑" w:cs="Courier New"/>
          <w:color w:val="999999"/>
        </w:rPr>
        <w:t>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$data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md5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number_format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$array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669900"/>
        </w:rPr>
        <w:t>'amount'</w:t>
      </w:r>
      <w:r>
        <w:rPr>
          <w:rFonts w:hint="eastAsia" w:ascii="微软雅黑" w:hAnsi="微软雅黑" w:cs="Courier New"/>
          <w:color w:val="999999"/>
        </w:rPr>
        <w:t>],</w:t>
      </w:r>
      <w:r>
        <w:rPr>
          <w:rFonts w:hint="eastAsia" w:ascii="微软雅黑" w:hAnsi="微软雅黑" w:cs="Courier New"/>
          <w:color w:val="990055"/>
        </w:rPr>
        <w:t>2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 xml:space="preserve"> $array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669900"/>
        </w:rPr>
        <w:t>'out_trade_no'</w:t>
      </w:r>
      <w:r>
        <w:rPr>
          <w:rFonts w:hint="eastAsia" w:ascii="微软雅黑" w:hAnsi="微软雅黑" w:cs="Courier New"/>
          <w:color w:val="999999"/>
        </w:rPr>
        <w:t>]);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$key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669900"/>
        </w:rPr>
        <w:t>""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$box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669900"/>
        </w:rPr>
        <w:t>""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$pwd_length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strlen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$key_id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$data_length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strlen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$data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ord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$key_id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 xml:space="preserve">$i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$pwd_length</w:t>
      </w:r>
      <w:r>
        <w:rPr>
          <w:rFonts w:hint="eastAsia" w:ascii="微软雅黑" w:hAnsi="微软雅黑" w:cs="Courier New"/>
          <w:color w:val="999999"/>
        </w:rPr>
        <w:t>]);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$i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$j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$j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$j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$key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$tmp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$j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$j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$tmp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$a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$j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$data_length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$i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$a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$a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1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$j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$j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$a</w:t>
      </w:r>
      <w:r>
        <w:rPr>
          <w:rFonts w:hint="eastAsia" w:ascii="微软雅黑" w:hAnsi="微软雅黑" w:cs="Courier New"/>
          <w:color w:val="999999"/>
        </w:rPr>
        <w:t>])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$tmp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$a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$a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$j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$j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$tmp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$k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[((</w:t>
      </w:r>
      <w:r>
        <w:rPr>
          <w:rFonts w:hint="eastAsia" w:ascii="微软雅黑" w:hAnsi="微软雅黑" w:cs="Courier New"/>
          <w:color w:val="000000"/>
        </w:rPr>
        <w:t>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$a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$box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$j</w:t>
      </w:r>
      <w:r>
        <w:rPr>
          <w:rFonts w:hint="eastAsia" w:ascii="微软雅黑" w:hAnsi="微软雅黑" w:cs="Courier New"/>
          <w:color w:val="999999"/>
        </w:rPr>
        <w:t>])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)];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$cipher 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chr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ord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$data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$i</w:t>
      </w:r>
      <w:r>
        <w:rPr>
          <w:rFonts w:hint="eastAsia" w:ascii="微软雅黑" w:hAnsi="微软雅黑" w:cs="Courier New"/>
          <w:color w:val="999999"/>
        </w:rPr>
        <w:t>])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^</w:t>
      </w:r>
      <w:r>
        <w:rPr>
          <w:rFonts w:hint="eastAsia" w:ascii="微软雅黑" w:hAnsi="微软雅黑" w:cs="Courier New"/>
          <w:color w:val="000000"/>
        </w:rPr>
        <w:t xml:space="preserve"> $k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md5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$cipher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ascii="Consolas" w:hAnsi="Consolas" w:cs="Courier New"/>
          <w:color w:val="000000"/>
        </w:rPr>
      </w:pPr>
      <w:r>
        <w:rPr>
          <w:rFonts w:hint="eastAsia" w:ascii="微软雅黑" w:hAnsi="微软雅黑" w:cs="Courier New"/>
          <w:color w:val="A67F59"/>
        </w:rPr>
        <w:t>?&gt;</w:t>
      </w:r>
    </w:p>
    <w:p>
      <w:pPr>
        <w:pStyle w:val="32"/>
        <w:spacing w:line="220" w:lineRule="atLeast"/>
        <w:ind w:firstLineChars="0"/>
        <w:rPr>
          <w:rFonts w:ascii="微软雅黑" w:hAnsi="微软雅黑"/>
          <w:sz w:val="21"/>
          <w:szCs w:val="21"/>
        </w:rPr>
      </w:pPr>
    </w:p>
    <w:p>
      <w:pPr>
        <w:pStyle w:val="32"/>
        <w:spacing w:line="220" w:lineRule="atLeast"/>
        <w:ind w:firstLineChars="0"/>
        <w:rPr>
          <w:rFonts w:ascii="微软雅黑" w:hAnsi="微软雅黑"/>
          <w:sz w:val="21"/>
          <w:szCs w:val="21"/>
        </w:rPr>
      </w:pPr>
      <w:r>
        <w:rPr>
          <w:rFonts w:ascii="微软雅黑" w:hAnsi="微软雅黑"/>
          <w:sz w:val="21"/>
          <w:szCs w:val="21"/>
        </w:rPr>
        <w:t>JAVA</w:t>
      </w:r>
      <w:r>
        <w:rPr>
          <w:rFonts w:hint="eastAsia" w:ascii="微软雅黑" w:hAnsi="微软雅黑"/>
          <w:sz w:val="21"/>
          <w:szCs w:val="21"/>
        </w:rPr>
        <w:t>版本：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br w:type="textWrapping"/>
      </w:r>
      <w:r>
        <w:rPr>
          <w:rFonts w:hint="eastAsia" w:ascii="微软雅黑" w:hAnsi="微软雅黑" w:cs="Courier New"/>
          <w:color w:val="000000"/>
        </w:rPr>
        <w:t xml:space="preserve">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class</w:t>
      </w:r>
      <w:r>
        <w:rPr>
          <w:rFonts w:hint="eastAsia" w:ascii="微软雅黑" w:hAnsi="微软雅黑" w:cs="Courier New"/>
          <w:color w:val="000000"/>
        </w:rPr>
        <w:t xml:space="preserve"> Sign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String </w:t>
      </w:r>
      <w:r>
        <w:rPr>
          <w:rFonts w:hint="eastAsia" w:ascii="微软雅黑" w:hAnsi="微软雅黑" w:cs="Courier New"/>
          <w:color w:val="DD4A68"/>
        </w:rPr>
        <w:t>decry_RC4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String 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data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||</w:t>
      </w:r>
      <w:r>
        <w:rPr>
          <w:rFonts w:hint="eastAsia" w:ascii="微软雅黑" w:hAnsi="微软雅黑" w:cs="Courier New"/>
          <w:color w:val="000000"/>
        </w:rPr>
        <w:t xml:space="preserve"> key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asString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RC4Base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));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String </w:t>
      </w:r>
      <w:r>
        <w:rPr>
          <w:rFonts w:hint="eastAsia" w:ascii="微软雅黑" w:hAnsi="微软雅黑" w:cs="Courier New"/>
          <w:color w:val="DD4A68"/>
        </w:rPr>
        <w:t>decry_RC4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String 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data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||</w:t>
      </w:r>
      <w:r>
        <w:rPr>
          <w:rFonts w:hint="eastAsia" w:ascii="微软雅黑" w:hAnsi="微软雅黑" w:cs="Courier New"/>
          <w:color w:val="000000"/>
        </w:rPr>
        <w:t xml:space="preserve"> key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RC4Base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HexString2Bytes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data</w:t>
      </w:r>
      <w:r>
        <w:rPr>
          <w:rFonts w:hint="eastAsia" w:ascii="微软雅黑" w:hAnsi="微软雅黑" w:cs="Courier New"/>
          <w:color w:val="999999"/>
        </w:rPr>
        <w:t>),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));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encry_RC4_byte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String 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data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||</w:t>
      </w:r>
      <w:r>
        <w:rPr>
          <w:rFonts w:hint="eastAsia" w:ascii="微软雅黑" w:hAnsi="微软雅黑" w:cs="Courier New"/>
          <w:color w:val="000000"/>
        </w:rPr>
        <w:t xml:space="preserve"> key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 b_data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data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getBytes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RC4Base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b_data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String </w:t>
      </w:r>
      <w:r>
        <w:rPr>
          <w:rFonts w:hint="eastAsia" w:ascii="微软雅黑" w:hAnsi="微软雅黑" w:cs="Courier New"/>
          <w:color w:val="DD4A68"/>
        </w:rPr>
        <w:t>encry_RC4_string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String 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data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||</w:t>
      </w:r>
      <w:r>
        <w:rPr>
          <w:rFonts w:hint="eastAsia" w:ascii="微软雅黑" w:hAnsi="微软雅黑" w:cs="Courier New"/>
          <w:color w:val="000000"/>
        </w:rPr>
        <w:t xml:space="preserve"> key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toHexString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asString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DD4A68"/>
        </w:rPr>
        <w:t>encry_RC4_byte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data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)));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String </w:t>
      </w:r>
      <w:r>
        <w:rPr>
          <w:rFonts w:hint="eastAsia" w:ascii="微软雅黑" w:hAnsi="微软雅黑" w:cs="Courier New"/>
          <w:color w:val="DD4A68"/>
        </w:rPr>
        <w:t>asString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buf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StringBuffer strbuf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StringBuffer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buf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>length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buf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>length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strbuf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append</w:t>
      </w:r>
      <w:r>
        <w:rPr>
          <w:rFonts w:hint="eastAsia" w:ascii="微软雅黑" w:hAnsi="微软雅黑" w:cs="Courier New"/>
          <w:color w:val="999999"/>
        </w:rPr>
        <w:t>((</w:t>
      </w:r>
      <w:r>
        <w:rPr>
          <w:rFonts w:hint="eastAsia" w:ascii="微软雅黑" w:hAnsi="微软雅黑" w:cs="Courier New"/>
          <w:color w:val="000000"/>
        </w:rPr>
        <w:t>char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buf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strbuf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toString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initKey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aKey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b_key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aKey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getBytes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 state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index1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index2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b_key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||</w:t>
      </w:r>
      <w:r>
        <w:rPr>
          <w:rFonts w:hint="eastAsia" w:ascii="微软雅黑" w:hAnsi="微软雅黑" w:cs="Courier New"/>
          <w:color w:val="000000"/>
        </w:rPr>
        <w:t xml:space="preserve"> b_key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 xml:space="preserve">length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null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256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index2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((</w:t>
      </w:r>
      <w:r>
        <w:rPr>
          <w:rFonts w:hint="eastAsia" w:ascii="微软雅黑" w:hAnsi="微软雅黑" w:cs="Courier New"/>
          <w:color w:val="000000"/>
        </w:rPr>
        <w:t>b_key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index1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index2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byte tmp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index2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state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index2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tmp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index1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index1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1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%</w:t>
      </w:r>
      <w:r>
        <w:rPr>
          <w:rFonts w:hint="eastAsia" w:ascii="微软雅黑" w:hAnsi="微软雅黑" w:cs="Courier New"/>
          <w:color w:val="000000"/>
        </w:rPr>
        <w:t xml:space="preserve"> b_key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>length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state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String </w:t>
      </w:r>
      <w:r>
        <w:rPr>
          <w:rFonts w:hint="eastAsia" w:ascii="微软雅黑" w:hAnsi="微软雅黑" w:cs="Courier New"/>
          <w:color w:val="DD4A68"/>
        </w:rPr>
        <w:t>toHexString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s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String str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669900"/>
        </w:rPr>
        <w:t>""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s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length</w:t>
      </w:r>
      <w:r>
        <w:rPr>
          <w:rFonts w:hint="eastAsia" w:ascii="微软雅黑" w:hAnsi="微软雅黑" w:cs="Courier New"/>
          <w:color w:val="999999"/>
        </w:rPr>
        <w:t>();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int ch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int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s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charAt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String s4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Integer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toHexString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ch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0077AA"/>
        </w:rPr>
        <w:t>if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s4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length</w:t>
      </w:r>
      <w:r>
        <w:rPr>
          <w:rFonts w:hint="eastAsia" w:ascii="微软雅黑" w:hAnsi="微软雅黑" w:cs="Courier New"/>
          <w:color w:val="999999"/>
        </w:rPr>
        <w:t>()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1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    s4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669900"/>
        </w:rPr>
        <w:t>'0'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s4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str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str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s4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str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708090"/>
        </w:rPr>
        <w:t>// 0x表示十六进制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HexString2Bytes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 src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size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src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length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ret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 xml:space="preserve">size </w:t>
      </w:r>
      <w:r>
        <w:rPr>
          <w:rFonts w:hint="eastAsia" w:ascii="微软雅黑" w:hAnsi="微软雅黑" w:cs="Courier New"/>
          <w:color w:val="A67F59"/>
        </w:rPr>
        <w:t>/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tmp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src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getBytes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size </w:t>
      </w:r>
      <w:r>
        <w:rPr>
          <w:rFonts w:hint="eastAsia" w:ascii="微软雅黑" w:hAnsi="微软雅黑" w:cs="Courier New"/>
          <w:color w:val="A67F59"/>
        </w:rPr>
        <w:t>/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ret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uniteBytes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tmp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 xml:space="preserve">i </w:t>
      </w:r>
      <w:r>
        <w:rPr>
          <w:rFonts w:hint="eastAsia" w:ascii="微软雅黑" w:hAnsi="微软雅黑" w:cs="Courier New"/>
          <w:color w:val="A67F59"/>
        </w:rPr>
        <w:t>*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</w:t>
      </w:r>
      <w:r>
        <w:rPr>
          <w:rFonts w:hint="eastAsia" w:ascii="微软雅黑" w:hAnsi="微软雅黑" w:cs="Courier New"/>
          <w:color w:val="999999"/>
        </w:rPr>
        <w:t>],</w:t>
      </w:r>
      <w:r>
        <w:rPr>
          <w:rFonts w:hint="eastAsia" w:ascii="微软雅黑" w:hAnsi="微软雅黑" w:cs="Courier New"/>
          <w:color w:val="000000"/>
        </w:rPr>
        <w:t xml:space="preserve"> tmp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 xml:space="preserve">i </w:t>
      </w:r>
      <w:r>
        <w:rPr>
          <w:rFonts w:hint="eastAsia" w:ascii="微软雅黑" w:hAnsi="微软雅黑" w:cs="Courier New"/>
          <w:color w:val="A67F59"/>
        </w:rPr>
        <w:t>*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2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1</w:t>
      </w:r>
      <w:r>
        <w:rPr>
          <w:rFonts w:hint="eastAsia" w:ascii="微软雅黑" w:hAnsi="微软雅黑" w:cs="Courier New"/>
          <w:color w:val="999999"/>
        </w:rPr>
        <w:t>]);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ret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byte </w:t>
      </w:r>
      <w:r>
        <w:rPr>
          <w:rFonts w:hint="eastAsia" w:ascii="微软雅黑" w:hAnsi="微软雅黑" w:cs="Courier New"/>
          <w:color w:val="DD4A68"/>
        </w:rPr>
        <w:t>uniteBytes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 src0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byte src1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char _b0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char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decode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669900"/>
        </w:rPr>
        <w:t>"0x"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[]{</w:t>
      </w:r>
      <w:r>
        <w:rPr>
          <w:rFonts w:hint="eastAsia" w:ascii="微软雅黑" w:hAnsi="微软雅黑" w:cs="Courier New"/>
          <w:color w:val="000000"/>
        </w:rPr>
        <w:t>src0</w:t>
      </w:r>
      <w:r>
        <w:rPr>
          <w:rFonts w:hint="eastAsia" w:ascii="微软雅黑" w:hAnsi="微软雅黑" w:cs="Courier New"/>
          <w:color w:val="999999"/>
        </w:rPr>
        <w:t>})).</w:t>
      </w:r>
      <w:r>
        <w:rPr>
          <w:rFonts w:hint="eastAsia" w:ascii="微软雅黑" w:hAnsi="微软雅黑" w:cs="Courier New"/>
          <w:color w:val="DD4A68"/>
        </w:rPr>
        <w:t>byteValue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_b0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char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_b0 </w:t>
      </w:r>
      <w:r>
        <w:rPr>
          <w:rFonts w:hint="eastAsia" w:ascii="微软雅黑" w:hAnsi="微软雅黑" w:cs="Courier New"/>
          <w:color w:val="A67F59"/>
        </w:rPr>
        <w:t>&lt;&lt;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4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char _b1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char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DD4A68"/>
        </w:rPr>
        <w:t>decode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669900"/>
        </w:rPr>
        <w:t>"0x"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String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[]{</w:t>
      </w:r>
      <w:r>
        <w:rPr>
          <w:rFonts w:hint="eastAsia" w:ascii="微软雅黑" w:hAnsi="微软雅黑" w:cs="Courier New"/>
          <w:color w:val="000000"/>
        </w:rPr>
        <w:t>src1</w:t>
      </w:r>
      <w:r>
        <w:rPr>
          <w:rFonts w:hint="eastAsia" w:ascii="微软雅黑" w:hAnsi="微软雅黑" w:cs="Courier New"/>
          <w:color w:val="999999"/>
        </w:rPr>
        <w:t>})).</w:t>
      </w:r>
      <w:r>
        <w:rPr>
          <w:rFonts w:hint="eastAsia" w:ascii="微软雅黑" w:hAnsi="微软雅黑" w:cs="Courier New"/>
          <w:color w:val="DD4A68"/>
        </w:rPr>
        <w:t>byteValue</w:t>
      </w:r>
      <w:r>
        <w:rPr>
          <w:rFonts w:hint="eastAsia" w:ascii="微软雅黑" w:hAnsi="微软雅黑" w:cs="Courier New"/>
          <w:color w:val="999999"/>
        </w:rPr>
        <w:t>();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 ret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_b0 </w:t>
      </w:r>
      <w:r>
        <w:rPr>
          <w:rFonts w:hint="eastAsia" w:ascii="微软雅黑" w:hAnsi="微软雅黑" w:cs="Courier New"/>
          <w:color w:val="A67F59"/>
        </w:rPr>
        <w:t>^</w:t>
      </w:r>
      <w:r>
        <w:rPr>
          <w:rFonts w:hint="eastAsia" w:ascii="微软雅黑" w:hAnsi="微软雅黑" w:cs="Courier New"/>
          <w:color w:val="000000"/>
        </w:rPr>
        <w:t xml:space="preserve"> _b1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ret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private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RC4Base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input</w:t>
      </w:r>
      <w:r>
        <w:rPr>
          <w:rFonts w:hint="eastAsia" w:ascii="微软雅黑" w:hAnsi="微软雅黑" w:cs="Courier New"/>
          <w:color w:val="999999"/>
        </w:rPr>
        <w:t>,</w:t>
      </w:r>
      <w:r>
        <w:rPr>
          <w:rFonts w:hint="eastAsia" w:ascii="微软雅黑" w:hAnsi="微软雅黑" w:cs="Courier New"/>
          <w:color w:val="000000"/>
        </w:rPr>
        <w:t xml:space="preserve"> String mKkey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x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y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 key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initKey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mKkey</w:t>
      </w:r>
      <w:r>
        <w:rPr>
          <w:rFonts w:hint="eastAsia" w:ascii="微软雅黑" w:hAnsi="微软雅黑" w:cs="Courier New"/>
          <w:color w:val="999999"/>
        </w:rPr>
        <w:t>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int xorIndex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byte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result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new</w:t>
      </w:r>
      <w:r>
        <w:rPr>
          <w:rFonts w:hint="eastAsia" w:ascii="微软雅黑" w:hAnsi="微软雅黑" w:cs="Courier New"/>
          <w:color w:val="000000"/>
        </w:rPr>
        <w:t xml:space="preserve"> byte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input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>length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for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int i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 </w:t>
      </w:r>
      <w:r>
        <w:rPr>
          <w:rFonts w:hint="eastAsia" w:ascii="微软雅黑" w:hAnsi="微软雅黑" w:cs="Courier New"/>
          <w:color w:val="A67F59"/>
        </w:rPr>
        <w:t>&lt;</w:t>
      </w:r>
      <w:r>
        <w:rPr>
          <w:rFonts w:hint="eastAsia" w:ascii="微软雅黑" w:hAnsi="微软雅黑" w:cs="Courier New"/>
          <w:color w:val="000000"/>
        </w:rPr>
        <w:t xml:space="preserve"> input</w:t>
      </w:r>
      <w:r>
        <w:rPr>
          <w:rFonts w:hint="eastAsia" w:ascii="微软雅黑" w:hAnsi="微软雅黑" w:cs="Courier New"/>
          <w:color w:val="999999"/>
        </w:rPr>
        <w:t>.</w:t>
      </w:r>
      <w:r>
        <w:rPr>
          <w:rFonts w:hint="eastAsia" w:ascii="微软雅黑" w:hAnsi="微软雅黑" w:cs="Courier New"/>
          <w:color w:val="000000"/>
        </w:rPr>
        <w:t>length</w:t>
      </w:r>
      <w:r>
        <w:rPr>
          <w:rFonts w:hint="eastAsia" w:ascii="微软雅黑" w:hAnsi="微软雅黑" w:cs="Courier New"/>
          <w:color w:val="999999"/>
        </w:rPr>
        <w:t>;</w:t>
      </w:r>
      <w:r>
        <w:rPr>
          <w:rFonts w:hint="eastAsia" w:ascii="微软雅黑" w:hAnsi="微软雅黑" w:cs="Courier New"/>
          <w:color w:val="000000"/>
        </w:rPr>
        <w:t xml:space="preserve"> i</w:t>
      </w:r>
      <w:r>
        <w:rPr>
          <w:rFonts w:hint="eastAsia" w:ascii="微软雅黑" w:hAnsi="微软雅黑" w:cs="Courier New"/>
          <w:color w:val="A67F59"/>
        </w:rPr>
        <w:t>++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x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 xml:space="preserve">x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1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y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((</w:t>
      </w:r>
      <w:r>
        <w:rPr>
          <w:rFonts w:hint="eastAsia" w:ascii="微软雅黑" w:hAnsi="微软雅黑" w:cs="Courier New"/>
          <w:color w:val="000000"/>
        </w:rPr>
        <w:t>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x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y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byte tmp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x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x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y</w:t>
      </w:r>
      <w:r>
        <w:rPr>
          <w:rFonts w:hint="eastAsia" w:ascii="微软雅黑" w:hAnsi="微软雅黑" w:cs="Courier New"/>
          <w:color w:val="999999"/>
        </w:rPr>
        <w:t>];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y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tmp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xorIndex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((</w:t>
      </w:r>
      <w:r>
        <w:rPr>
          <w:rFonts w:hint="eastAsia" w:ascii="微软雅黑" w:hAnsi="微软雅黑" w:cs="Courier New"/>
          <w:color w:val="000000"/>
        </w:rPr>
        <w:t>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x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+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y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))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&amp;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0055"/>
        </w:rPr>
        <w:t>0xff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    result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=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byte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input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i</w:t>
      </w:r>
      <w:r>
        <w:rPr>
          <w:rFonts w:hint="eastAsia" w:ascii="微软雅黑" w:hAnsi="微软雅黑" w:cs="Courier New"/>
          <w:color w:val="999999"/>
        </w:rPr>
        <w:t>]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A67F59"/>
        </w:rPr>
        <w:t>^</w:t>
      </w:r>
      <w:r>
        <w:rPr>
          <w:rFonts w:hint="eastAsia" w:ascii="微软雅黑" w:hAnsi="微软雅黑" w:cs="Courier New"/>
          <w:color w:val="000000"/>
        </w:rPr>
        <w:t xml:space="preserve"> key</w:t>
      </w:r>
      <w:r>
        <w:rPr>
          <w:rFonts w:hint="eastAsia" w:ascii="微软雅黑" w:hAnsi="微软雅黑" w:cs="Courier New"/>
          <w:color w:val="999999"/>
        </w:rPr>
        <w:t>[</w:t>
      </w:r>
      <w:r>
        <w:rPr>
          <w:rFonts w:hint="eastAsia" w:ascii="微软雅黑" w:hAnsi="微软雅黑" w:cs="Courier New"/>
          <w:color w:val="000000"/>
        </w:rPr>
        <w:t>xorIndex</w:t>
      </w:r>
      <w:r>
        <w:rPr>
          <w:rFonts w:hint="eastAsia" w:ascii="微软雅黑" w:hAnsi="微软雅黑" w:cs="Courier New"/>
          <w:color w:val="999999"/>
        </w:rPr>
        <w:t>]);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   </w:t>
      </w:r>
      <w:r>
        <w:rPr>
          <w:rFonts w:hint="eastAsia" w:ascii="微软雅黑" w:hAnsi="微软雅黑" w:cs="Courier New"/>
          <w:color w:val="0077AA"/>
        </w:rPr>
        <w:t>return</w:t>
      </w:r>
      <w:r>
        <w:rPr>
          <w:rFonts w:hint="eastAsia" w:ascii="微软雅黑" w:hAnsi="微软雅黑" w:cs="Courier New"/>
          <w:color w:val="000000"/>
        </w:rPr>
        <w:t xml:space="preserve"> result</w:t>
      </w:r>
      <w:r>
        <w:rPr>
          <w:rFonts w:hint="eastAsia" w:ascii="微软雅黑" w:hAnsi="微软雅黑" w:cs="Courier New"/>
          <w:color w:val="999999"/>
        </w:rPr>
        <w:t>;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0077AA"/>
        </w:rPr>
        <w:t>public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static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0077AA"/>
        </w:rPr>
        <w:t>void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DD4A68"/>
        </w:rPr>
        <w:t>main</w:t>
      </w:r>
      <w:r>
        <w:rPr>
          <w:rFonts w:hint="eastAsia" w:ascii="微软雅黑" w:hAnsi="微软雅黑" w:cs="Courier New"/>
          <w:color w:val="999999"/>
        </w:rPr>
        <w:t>(</w:t>
      </w:r>
      <w:r>
        <w:rPr>
          <w:rFonts w:hint="eastAsia" w:ascii="微软雅黑" w:hAnsi="微软雅黑" w:cs="Courier New"/>
          <w:color w:val="000000"/>
        </w:rPr>
        <w:t>String</w:t>
      </w:r>
      <w:r>
        <w:rPr>
          <w:rFonts w:hint="eastAsia" w:ascii="微软雅黑" w:hAnsi="微软雅黑" w:cs="Courier New"/>
          <w:color w:val="999999"/>
        </w:rPr>
        <w:t>[]</w:t>
      </w:r>
      <w:r>
        <w:rPr>
          <w:rFonts w:hint="eastAsia" w:ascii="微软雅黑" w:hAnsi="微软雅黑" w:cs="Courier New"/>
          <w:color w:val="000000"/>
        </w:rPr>
        <w:t xml:space="preserve"> args</w:t>
      </w:r>
      <w:r>
        <w:rPr>
          <w:rFonts w:hint="eastAsia" w:ascii="微软雅黑" w:hAnsi="微软雅黑" w:cs="Courier New"/>
          <w:color w:val="999999"/>
        </w:rPr>
        <w:t>)</w:t>
      </w:r>
      <w:r>
        <w:rPr>
          <w:rFonts w:hint="eastAsia" w:ascii="微软雅黑" w:hAnsi="微软雅黑" w:cs="Courier New"/>
          <w:color w:val="000000"/>
        </w:rPr>
        <w:t xml:space="preserve"> </w:t>
      </w:r>
      <w:r>
        <w:rPr>
          <w:rFonts w:hint="eastAsia" w:ascii="微软雅黑" w:hAnsi="微软雅黑" w:cs="Courier New"/>
          <w:color w:val="999999"/>
        </w:rPr>
        <w:t>{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</w:t>
      </w: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hint="eastAsia" w:ascii="微软雅黑" w:hAnsi="微软雅黑" w:cs="Courier New"/>
          <w:color w:val="000000"/>
        </w:rPr>
      </w:pPr>
      <w:r>
        <w:rPr>
          <w:rFonts w:hint="eastAsia" w:ascii="微软雅黑" w:hAnsi="微软雅黑" w:cs="Courier New"/>
          <w:color w:val="999999"/>
        </w:rPr>
        <w:t>}</w:t>
      </w:r>
    </w:p>
    <w:p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before="120" w:after="120"/>
        <w:rPr>
          <w:rFonts w:ascii="Consolas" w:hAnsi="Consolas" w:cs="Courier New"/>
          <w:color w:val="000000"/>
        </w:rPr>
      </w:pPr>
      <w:r>
        <w:rPr>
          <w:rFonts w:hint="eastAsia" w:ascii="微软雅黑" w:hAnsi="微软雅黑" w:cs="Courier New"/>
          <w:color w:val="000000"/>
        </w:rPr>
        <w:t xml:space="preserve">     </w:t>
      </w:r>
    </w:p>
    <w:p>
      <w:pPr>
        <w:pStyle w:val="32"/>
        <w:spacing w:line="220" w:lineRule="atLeast"/>
        <w:ind w:firstLineChars="0"/>
        <w:rPr>
          <w:rFonts w:ascii="微软雅黑" w:hAnsi="微软雅黑"/>
          <w:sz w:val="21"/>
          <w:szCs w:val="21"/>
        </w:rPr>
      </w:pPr>
    </w:p>
    <w:p>
      <w:pPr>
        <w:pStyle w:val="32"/>
        <w:spacing w:line="220" w:lineRule="atLeast"/>
        <w:ind w:firstLineChars="0"/>
        <w:rPr>
          <w:rFonts w:ascii="微软雅黑" w:hAnsi="微软雅黑"/>
          <w:sz w:val="21"/>
          <w:szCs w:val="21"/>
        </w:rPr>
      </w:pPr>
    </w:p>
    <w:p>
      <w:pPr>
        <w:pStyle w:val="5"/>
        <w:ind w:firstLine="562" w:firstLineChars="200"/>
      </w:pPr>
      <w:bookmarkStart w:id="6" w:name="_Toc487465327"/>
      <w:r>
        <w:rPr>
          <w:rFonts w:hint="eastAsia"/>
        </w:rPr>
        <w:t>1.6请求参数详解</w:t>
      </w:r>
      <w:bookmarkEnd w:id="6"/>
    </w:p>
    <w:p>
      <w:pPr>
        <w:pStyle w:val="32"/>
        <w:spacing w:line="220" w:lineRule="atLeast"/>
        <w:ind w:left="992" w:firstLine="0" w:firstLineChars="0"/>
        <w:rPr>
          <w:rFonts w:ascii="微软雅黑" w:hAnsi="微软雅黑"/>
          <w:sz w:val="21"/>
          <w:szCs w:val="21"/>
        </w:rPr>
      </w:pPr>
    </w:p>
    <w:p>
      <w:pPr>
        <w:pStyle w:val="32"/>
        <w:spacing w:line="220" w:lineRule="atLeast"/>
        <w:ind w:left="992" w:firstLine="0" w:firstLineChars="0"/>
        <w:rPr>
          <w:rFonts w:ascii="微软雅黑" w:hAnsi="微软雅黑"/>
          <w:sz w:val="21"/>
          <w:szCs w:val="21"/>
        </w:rPr>
      </w:pPr>
    </w:p>
    <w:p>
      <w:pPr>
        <w:pStyle w:val="4"/>
        <w:numPr>
          <w:ilvl w:val="0"/>
          <w:numId w:val="1"/>
        </w:numPr>
      </w:pPr>
      <w:bookmarkStart w:id="7" w:name="_Toc426707152"/>
      <w:bookmarkStart w:id="8" w:name="_Toc487465328"/>
      <w:r>
        <w:rPr>
          <w:rFonts w:hint="eastAsia"/>
        </w:rPr>
        <w:t>接口说明</w:t>
      </w:r>
      <w:bookmarkEnd w:id="7"/>
      <w:bookmarkEnd w:id="8"/>
    </w:p>
    <w:p>
      <w:pPr>
        <w:pStyle w:val="5"/>
        <w:numPr>
          <w:ilvl w:val="1"/>
          <w:numId w:val="1"/>
        </w:numPr>
      </w:pPr>
      <w:bookmarkStart w:id="9" w:name="_Toc487465329"/>
      <w:r>
        <w:rPr>
          <w:rFonts w:hint="eastAsia"/>
        </w:rPr>
        <w:t>通讯方式说明</w:t>
      </w:r>
      <w:bookmarkEnd w:id="9"/>
    </w:p>
    <w:p>
      <w:pPr>
        <w:pStyle w:val="32"/>
        <w:spacing w:line="220" w:lineRule="atLeast"/>
        <w:ind w:left="992" w:firstLine="0" w:firstLineChars="0"/>
        <w:rPr>
          <w:rFonts w:ascii="微软雅黑" w:hAnsi="微软雅黑" w:cs="宋体"/>
          <w:color w:val="000000"/>
          <w:sz w:val="18"/>
          <w:szCs w:val="18"/>
        </w:rPr>
      </w:pPr>
      <w:r>
        <w:rPr>
          <w:rFonts w:hint="cs" w:ascii="微软雅黑" w:hAnsi="微软雅黑" w:cs="宋体"/>
          <w:color w:val="000000"/>
          <w:sz w:val="18"/>
          <w:szCs w:val="18"/>
        </w:rPr>
        <w:t>在未特别注明的情况下,所有的接口均可采用</w:t>
      </w:r>
      <w:r>
        <w:rPr>
          <w:rFonts w:ascii="微软雅黑" w:hAnsi="微软雅黑" w:cs="宋体"/>
          <w:color w:val="000000"/>
          <w:sz w:val="18"/>
          <w:szCs w:val="18"/>
        </w:rPr>
        <w:t xml:space="preserve"> </w:t>
      </w:r>
      <w:r>
        <w:rPr>
          <w:rFonts w:hint="cs" w:ascii="微软雅黑" w:hAnsi="微软雅黑" w:cs="宋体"/>
          <w:color w:val="000000"/>
          <w:sz w:val="18"/>
          <w:szCs w:val="18"/>
        </w:rPr>
        <w:t>HTTP</w:t>
      </w:r>
      <w:r>
        <w:rPr>
          <w:rFonts w:ascii="微软雅黑" w:hAnsi="微软雅黑" w:cs="宋体"/>
          <w:color w:val="000000"/>
          <w:sz w:val="18"/>
          <w:szCs w:val="18"/>
        </w:rPr>
        <w:t xml:space="preserve"> </w:t>
      </w:r>
      <w:r>
        <w:rPr>
          <w:rFonts w:hint="cs" w:ascii="微软雅黑" w:hAnsi="微软雅黑" w:cs="宋体"/>
          <w:color w:val="000000"/>
          <w:sz w:val="18"/>
          <w:szCs w:val="18"/>
        </w:rPr>
        <w:t>的</w:t>
      </w:r>
      <w:r>
        <w:rPr>
          <w:rFonts w:hint="eastAsia" w:ascii="微软雅黑" w:hAnsi="微软雅黑" w:cs="宋体"/>
          <w:color w:val="000000"/>
          <w:sz w:val="18"/>
          <w:szCs w:val="18"/>
        </w:rPr>
        <w:t>POST</w:t>
      </w:r>
      <w:r>
        <w:rPr>
          <w:rFonts w:ascii="微软雅黑" w:hAnsi="微软雅黑" w:cs="宋体"/>
          <w:color w:val="000000"/>
          <w:sz w:val="18"/>
          <w:szCs w:val="18"/>
        </w:rPr>
        <w:t xml:space="preserve"> </w:t>
      </w:r>
      <w:r>
        <w:rPr>
          <w:rFonts w:hint="cs" w:ascii="微软雅黑" w:hAnsi="微软雅黑" w:cs="宋体"/>
          <w:color w:val="000000"/>
          <w:sz w:val="18"/>
          <w:szCs w:val="18"/>
        </w:rPr>
        <w:t>方式发起请求。</w:t>
      </w:r>
    </w:p>
    <w:p>
      <w:pPr>
        <w:pStyle w:val="5"/>
        <w:numPr>
          <w:ilvl w:val="1"/>
          <w:numId w:val="1"/>
        </w:numPr>
      </w:pPr>
      <w:bookmarkStart w:id="10" w:name="_Toc487465330"/>
      <w:r>
        <w:rPr>
          <w:rFonts w:hint="eastAsia"/>
        </w:rPr>
        <w:t>接口列表</w:t>
      </w:r>
      <w:bookmarkEnd w:id="10"/>
    </w:p>
    <w:tbl>
      <w:tblPr>
        <w:tblStyle w:val="26"/>
        <w:tblW w:w="7530" w:type="dxa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6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序号</w:t>
            </w:r>
          </w:p>
        </w:tc>
        <w:tc>
          <w:tcPr>
            <w:tcW w:w="6713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接口名称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2.3</w:t>
            </w:r>
          </w:p>
        </w:tc>
        <w:tc>
          <w:tcPr>
            <w:tcW w:w="6713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收款下单接口</w:t>
            </w:r>
          </w:p>
        </w:tc>
      </w:tr>
    </w:tbl>
    <w:p/>
    <w:p/>
    <w:p>
      <w:pPr>
        <w:pStyle w:val="5"/>
        <w:ind w:left="425"/>
      </w:pPr>
      <w:bookmarkStart w:id="11" w:name="_Toc487465331"/>
      <w:r>
        <w:rPr>
          <w:rFonts w:hint="eastAsia"/>
        </w:rPr>
        <w:t>2.3收款下单接口(POST)</w:t>
      </w:r>
      <w:bookmarkEnd w:id="11"/>
    </w:p>
    <w:p>
      <w:pPr>
        <w:pStyle w:val="5"/>
        <w:ind w:left="851"/>
      </w:pPr>
      <w:bookmarkStart w:id="12" w:name="_Toc487465332"/>
      <w:r>
        <w:rPr>
          <w:rFonts w:hint="eastAsia"/>
        </w:rPr>
        <w:t>2. 3.1收款下单接口调用请求说明</w:t>
      </w:r>
      <w:bookmarkEnd w:id="12"/>
    </w:p>
    <w:p>
      <w:pPr>
        <w:adjustRightInd/>
        <w:snapToGrid/>
        <w:spacing w:after="0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bookmarkStart w:id="13" w:name="_Toc487465333"/>
      <w:r>
        <w:rPr>
          <w:rFonts w:hint="eastAsia" w:ascii="微软雅黑" w:hAnsi="微软雅黑" w:cs="Times New Roman"/>
          <w:color w:val="008000"/>
          <w:shd w:val="clear" w:color="auto" w:fill="F9F9F9"/>
        </w:rPr>
        <w:t>http://</w:t>
      </w:r>
      <w:r>
        <w:rPr>
          <w:rFonts w:hint="eastAsia" w:ascii="微软雅黑" w:hAnsi="微软雅黑" w:cs="Times New Roman"/>
          <w:color w:val="008000"/>
          <w:shd w:val="clear" w:color="auto" w:fill="F9F9F9"/>
          <w:lang w:eastAsia="zh-CN"/>
        </w:rPr>
        <w:t>pay.rdnux.cn</w:t>
      </w:r>
      <w:r>
        <w:rPr>
          <w:rFonts w:hint="eastAsia" w:ascii="微软雅黑" w:hAnsi="微软雅黑" w:cs="Times New Roman"/>
          <w:color w:val="008000"/>
          <w:shd w:val="clear" w:color="auto" w:fill="F9F9F9"/>
        </w:rPr>
        <w:t>/gateway/index/checkpoint.do</w:t>
      </w:r>
      <w:r>
        <w:rPr>
          <w:rFonts w:hint="eastAsia" w:ascii="微软雅黑" w:hAnsi="微软雅黑" w:cs="Times New Roman"/>
          <w:shd w:val="clear" w:color="auto" w:fill="F9F9F9"/>
        </w:rPr>
        <w:t> </w:t>
      </w:r>
    </w:p>
    <w:tbl>
      <w:tblPr>
        <w:tblStyle w:val="26"/>
        <w:tblpPr w:leftFromText="180" w:rightFromText="180" w:vertAnchor="text" w:horzAnchor="page" w:tblpX="2250" w:tblpY="-1163"/>
        <w:tblW w:w="87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5"/>
        <w:gridCol w:w="1134"/>
        <w:gridCol w:w="1276"/>
        <w:gridCol w:w="567"/>
        <w:gridCol w:w="567"/>
        <w:gridCol w:w="31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34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1276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参数长度</w:t>
            </w:r>
          </w:p>
        </w:tc>
        <w:tc>
          <w:tcPr>
            <w:tcW w:w="567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是否签名</w:t>
            </w:r>
          </w:p>
        </w:tc>
        <w:tc>
          <w:tcPr>
            <w:tcW w:w="567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3118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account_id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商户ID、在平台首页右边获取商户ID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(11)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商户ID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content_type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请求过程中返回的网页类型，text或json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机</w:t>
            </w:r>
          </w:p>
        </w:tc>
        <w:tc>
          <w:tcPr>
            <w:tcW w:w="127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(10)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请求过程中返回的网页类型，text或json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thoroughfare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hint="eastAsia"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初始化支付通道，目前通道：wechat_auto（公开版微信）、alipay_auto（公开版支付宝）、service_auto（服务版微信/支付宝）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10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wechat_auto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type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支付类型，该参数在服务版下有效（service_auto），其他可为空参数，微信：1，支付宝：2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20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out_trade_no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订单信息，在发起订单时附加的信息，如用户名，充值订单号等字段参数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2018062668945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robin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轮训，2：开启轮训，1：进入单通道模式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keyId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设备KEY，在公开版列表里面Important参数下的DEVICE Key一项，如果该请求为轮训模式，则本参数无效，本参数为单通道模式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</w:t>
            </w: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20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)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567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785D239777C4DE7739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amount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支付金额，在发起时用户填写的支付金额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br w:type="textWrapping"/>
            </w:r>
            <w:r>
              <w:rPr>
                <w:rFonts w:hint="eastAsia" w:ascii="微软雅黑" w:hAnsi="微软雅黑" w:cs="Times New Roman"/>
              </w:rPr>
              <w:t>1.00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callback_url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异步通知地址，在支付完成时，本平台服务器系统会自动向该地址发起一条支付成功的回调请求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http://</w:t>
            </w:r>
            <w:r>
              <w:rPr>
                <w:rFonts w:hint="eastAsia" w:ascii="微软雅黑" w:hAnsi="微软雅黑" w:cs="Times New Roman"/>
                <w:shd w:val="clear" w:color="auto" w:fill="F2F2F2"/>
                <w:lang w:eastAsia="zh-CN"/>
              </w:rPr>
              <w:t>pay.rdnux.cn</w:t>
            </w:r>
            <w:r>
              <w:rPr>
                <w:rFonts w:hint="eastAsia" w:ascii="微软雅黑" w:hAnsi="微软雅黑" w:cs="Times New Roman"/>
                <w:shd w:val="clear" w:color="auto" w:fill="F2F2F2"/>
              </w:rPr>
              <w:t>/callback_url/pay.do</w:t>
            </w:r>
          </w:p>
          <w:p>
            <w:pPr>
              <w:spacing w:after="0" w:line="220" w:lineRule="atLeast"/>
              <w:rPr>
                <w:rFonts w:ascii="微软雅黑" w:hAnsi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success_url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支付成功后网页自动跳转地址，仅在网页类型为text下有效，json会将该参数返回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http://</w:t>
            </w:r>
            <w:r>
              <w:rPr>
                <w:rFonts w:hint="eastAsia" w:ascii="微软雅黑" w:hAnsi="微软雅黑" w:cs="Times New Roman"/>
                <w:shd w:val="clear" w:color="auto" w:fill="F9F9F9"/>
                <w:lang w:eastAsia="zh-CN"/>
              </w:rPr>
              <w:t>pay.rdnux.cn</w:t>
            </w:r>
            <w:r>
              <w:rPr>
                <w:rFonts w:hint="eastAsia" w:ascii="微软雅黑" w:hAnsi="微软雅黑" w:cs="Times New Roman"/>
                <w:shd w:val="clear" w:color="auto" w:fill="F9F9F9"/>
              </w:rPr>
              <w:t>/index/doc/getQrcode.do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error_url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9F9F9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支付失败时，或支付超时后网页自动跳转地址，仅在网页类型为text下有效，json会将该参数返回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9F9F9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http://</w:t>
            </w:r>
            <w:r>
              <w:rPr>
                <w:rFonts w:hint="eastAsia" w:ascii="微软雅黑" w:hAnsi="微软雅黑" w:cs="Times New Roman"/>
                <w:shd w:val="clear" w:color="auto" w:fill="F2F2F2"/>
                <w:lang w:eastAsia="zh-CN"/>
              </w:rPr>
              <w:t>pay.rdnux.cn</w:t>
            </w:r>
            <w:r>
              <w:rPr>
                <w:rFonts w:hint="eastAsia" w:ascii="微软雅黑" w:hAnsi="微软雅黑" w:cs="Times New Roman"/>
                <w:shd w:val="clear" w:color="auto" w:fill="F2F2F2"/>
              </w:rPr>
              <w:t>/index/doc/getQrcode.do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9F9F9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5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sign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/>
                <w:sz w:val="24"/>
                <w:szCs w:val="24"/>
              </w:rPr>
            </w:pPr>
            <w:r>
              <w:rPr>
                <w:rFonts w:hint="eastAsia" w:ascii="微软雅黑" w:hAnsi="微软雅黑"/>
                <w:shd w:val="clear" w:color="auto" w:fill="F9F9F9"/>
              </w:rPr>
              <w:t>签名算法，在支付时进行签名算法，详见</w:t>
            </w:r>
            <w:r>
              <w:fldChar w:fldCharType="begin"/>
            </w:r>
            <w:r>
              <w:instrText xml:space="preserve"> HYPERLINK "http://pay.iswoole.com/index/doc/sign.do" </w:instrText>
            </w:r>
            <w:r>
              <w:fldChar w:fldCharType="separate"/>
            </w:r>
            <w:r>
              <w:rPr>
                <w:rStyle w:val="23"/>
                <w:rFonts w:hint="eastAsia" w:ascii="微软雅黑" w:hAnsi="微软雅黑"/>
                <w:color w:val="00BCD4"/>
                <w:shd w:val="clear" w:color="auto" w:fill="F9F9F9"/>
              </w:rPr>
              <w:t>《</w:t>
            </w:r>
            <w:r>
              <w:rPr>
                <w:rStyle w:val="23"/>
                <w:rFonts w:hint="eastAsia" w:ascii="微软雅黑" w:hAnsi="微软雅黑"/>
                <w:color w:val="00BCD4"/>
                <w:shd w:val="clear" w:color="auto" w:fill="F9F9F9"/>
                <w:lang w:eastAsia="zh-CN"/>
              </w:rPr>
              <w:t>云付</w:t>
            </w:r>
            <w:r>
              <w:rPr>
                <w:rStyle w:val="23"/>
                <w:rFonts w:hint="eastAsia" w:ascii="微软雅黑" w:hAnsi="微软雅黑"/>
                <w:color w:val="00BCD4"/>
                <w:shd w:val="clear" w:color="auto" w:fill="F9F9F9"/>
              </w:rPr>
              <w:t>支付签名算法》</w:t>
            </w:r>
            <w:r>
              <w:rPr>
                <w:rStyle w:val="23"/>
                <w:rFonts w:hint="eastAsia" w:ascii="微软雅黑" w:hAnsi="微软雅黑"/>
                <w:color w:val="00BCD4"/>
                <w:shd w:val="clear" w:color="auto" w:fill="F9F9F9"/>
              </w:rPr>
              <w:fldChar w:fldCharType="end"/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1276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567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118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d92eff67b3be05f5e61502e96278d01b</w:t>
            </w:r>
          </w:p>
          <w:p>
            <w:pPr>
              <w:adjustRightInd/>
              <w:snapToGrid/>
              <w:spacing w:after="0"/>
              <w:rPr>
                <w:rFonts w:ascii="微软雅黑" w:hAnsi="微软雅黑" w:cs="Times New Roman"/>
                <w:shd w:val="clear" w:color="auto" w:fill="F2F2F2"/>
              </w:rPr>
            </w:pPr>
          </w:p>
        </w:tc>
      </w:tr>
    </w:tbl>
    <w:p>
      <w:pPr>
        <w:pStyle w:val="5"/>
        <w:ind w:left="851"/>
      </w:pPr>
      <w:r>
        <w:rPr>
          <w:rFonts w:hint="eastAsia"/>
        </w:rPr>
        <w:t>请求参数说明</w:t>
      </w:r>
      <w:bookmarkEnd w:id="13"/>
    </w:p>
    <w:p>
      <w:pPr>
        <w:pStyle w:val="5"/>
        <w:ind w:left="851"/>
      </w:pPr>
      <w:bookmarkStart w:id="14" w:name="_Toc487465334"/>
      <w:r>
        <w:rPr>
          <w:rFonts w:hint="eastAsia"/>
        </w:rPr>
        <w:t>2.3.3收款下单接口返回参数说明</w:t>
      </w:r>
      <w:bookmarkEnd w:id="14"/>
    </w:p>
    <w:tbl>
      <w:tblPr>
        <w:tblStyle w:val="26"/>
        <w:tblW w:w="8188" w:type="dxa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0"/>
        <w:gridCol w:w="1842"/>
        <w:gridCol w:w="45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10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842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4536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810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返回码</w:t>
            </w:r>
          </w:p>
        </w:tc>
        <w:tc>
          <w:tcPr>
            <w:tcW w:w="453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请参照附录：1.1返回码列表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msg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签名信息</w:t>
            </w:r>
          </w:p>
        </w:tc>
        <w:tc>
          <w:tcPr>
            <w:tcW w:w="4536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返回信息的详细说明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</w:tcPr>
          <w:p>
            <w:pPr>
              <w:autoSpaceDE w:val="0"/>
              <w:autoSpaceDN w:val="0"/>
              <w:spacing w:after="0"/>
              <w:rPr>
                <w:rFonts w:ascii="新宋体" w:hAnsi="新宋体" w:cs="新宋体"/>
                <w:sz w:val="28"/>
                <w:szCs w:val="28"/>
                <w:highlight w:val="white"/>
              </w:rPr>
            </w:pPr>
            <w:r>
              <w:rPr>
                <w:rFonts w:ascii="新宋体" w:hAnsi="新宋体" w:cs="新宋体"/>
                <w:sz w:val="28"/>
                <w:szCs w:val="28"/>
                <w:highlight w:val="white"/>
              </w:rPr>
              <w:t>data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集合</w:t>
            </w:r>
          </w:p>
        </w:tc>
        <w:tc>
          <w:tcPr>
            <w:tcW w:w="4536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集合数据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Times New Roman"/>
                <w:sz w:val="21"/>
                <w:szCs w:val="21"/>
              </w:rPr>
              <w:t>data</w:t>
            </w:r>
            <w:r>
              <w:rPr>
                <w:rFonts w:ascii="微软雅黑" w:hAnsi="微软雅黑" w:cs="Times New Roman"/>
                <w:sz w:val="21"/>
                <w:szCs w:val="21"/>
              </w:rPr>
              <w:t xml:space="preserve"> - order_id</w:t>
            </w:r>
          </w:p>
        </w:tc>
        <w:tc>
          <w:tcPr>
            <w:tcW w:w="1842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Times New Roman"/>
                <w:sz w:val="21"/>
                <w:szCs w:val="21"/>
              </w:rPr>
              <w:t>订单ID</w:t>
            </w:r>
          </w:p>
        </w:tc>
        <w:tc>
          <w:tcPr>
            <w:tcW w:w="4536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Times New Roman"/>
                <w:sz w:val="21"/>
                <w:szCs w:val="21"/>
              </w:rPr>
              <w:t>请求支付返回的订单ID</w:t>
            </w:r>
          </w:p>
        </w:tc>
      </w:tr>
    </w:tbl>
    <w:p/>
    <w:p/>
    <w:p>
      <w:pPr>
        <w:spacing w:line="220" w:lineRule="atLeast"/>
        <w:rPr>
          <w:rFonts w:ascii="微软雅黑" w:hAnsi="微软雅黑"/>
          <w:b/>
          <w:sz w:val="24"/>
          <w:szCs w:val="24"/>
        </w:rPr>
      </w:pPr>
    </w:p>
    <w:p>
      <w:pPr>
        <w:pStyle w:val="5"/>
        <w:ind w:left="425"/>
      </w:pPr>
      <w:bookmarkStart w:id="15" w:name="_Toc487465335"/>
      <w:bookmarkStart w:id="16" w:name="_Toc471217730"/>
      <w:r>
        <w:rPr>
          <w:rFonts w:hint="eastAsia"/>
        </w:rPr>
        <w:t>2.4收款回调接口</w:t>
      </w:r>
      <w:bookmarkEnd w:id="15"/>
      <w:bookmarkEnd w:id="16"/>
    </w:p>
    <w:p>
      <w:pPr>
        <w:pStyle w:val="5"/>
        <w:ind w:left="851"/>
      </w:pPr>
      <w:bookmarkStart w:id="17" w:name="_Toc487465336"/>
      <w:bookmarkStart w:id="18" w:name="_Toc471217731"/>
      <w:r>
        <w:rPr>
          <w:rFonts w:hint="eastAsia"/>
        </w:rPr>
        <w:t>2.4.1接口调用请求说明</w:t>
      </w:r>
      <w:bookmarkEnd w:id="17"/>
      <w:bookmarkEnd w:id="18"/>
    </w:p>
    <w:p>
      <w:pPr>
        <w:spacing w:line="220" w:lineRule="atLeast"/>
        <w:ind w:left="825" w:leftChars="375"/>
        <w:rPr>
          <w:rFonts w:ascii="微软雅黑" w:hAnsi="微软雅黑"/>
          <w:b/>
          <w:sz w:val="24"/>
          <w:szCs w:val="24"/>
        </w:rPr>
      </w:pPr>
      <w:r>
        <w:rPr>
          <w:rFonts w:hint="eastAsia" w:ascii="微软雅黑" w:hAnsi="微软雅黑"/>
          <w:b/>
          <w:sz w:val="24"/>
          <w:szCs w:val="24"/>
        </w:rPr>
        <w:t xml:space="preserve"> 回调接收地址，是调用收款接口时传入的地址，在些地址上加上其它请求参数回调。</w:t>
      </w:r>
    </w:p>
    <w:p>
      <w:pPr>
        <w:pStyle w:val="5"/>
        <w:ind w:left="851"/>
      </w:pPr>
      <w:bookmarkStart w:id="19" w:name="_Toc471217732"/>
      <w:bookmarkStart w:id="20" w:name="_Toc487465337"/>
      <w:r>
        <w:rPr>
          <w:rFonts w:hint="eastAsia"/>
        </w:rPr>
        <w:t>2.4.2请求参数说明</w:t>
      </w:r>
      <w:bookmarkEnd w:id="19"/>
      <w:bookmarkEnd w:id="20"/>
    </w:p>
    <w:tbl>
      <w:tblPr>
        <w:tblStyle w:val="26"/>
        <w:tblW w:w="7621" w:type="dxa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2289"/>
        <w:gridCol w:w="32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2289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3239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account_name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商户登录名（会员名），识别是哪个会员名回调过来的请求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239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laoniu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pay_time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支付成功的时间戳（10位）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br w:type="textWrapping"/>
            </w:r>
            <w:r>
              <w:rPr>
                <w:rFonts w:hint="eastAsia" w:ascii="微软雅黑" w:hAnsi="微软雅黑" w:cs="Times New Roman"/>
              </w:rPr>
              <w:t>1529775437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status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支付状态，支付状态只有成功一个状态（success）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br w:type="textWrapping"/>
            </w:r>
            <w:r>
              <w:rPr>
                <w:rFonts w:hint="eastAsia" w:ascii="微软雅黑" w:hAnsi="微软雅黑" w:cs="Times New Roman"/>
              </w:rPr>
              <w:t>success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amount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289" w:type="dxa"/>
          </w:tcPr>
          <w:tbl>
            <w:tblPr>
              <w:tblStyle w:val="25"/>
              <w:tblW w:w="13545" w:type="dxa"/>
              <w:tblInd w:w="0" w:type="dxa"/>
              <w:shd w:val="clear" w:color="auto" w:fill="F9F9F9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45"/>
            </w:tblGrid>
            <w:tr>
              <w:tblPrEx>
                <w:shd w:val="clear" w:color="auto" w:fill="F9F9F9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rPr>
                <w:trHeight w:val="488" w:hRule="atLeast"/>
              </w:trPr>
              <w:tc>
                <w:tcPr>
                  <w:tcW w:w="1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微软雅黑" w:hAnsi="微软雅黑" w:cs="Times New Roman"/>
                    </w:rPr>
                  </w:pPr>
                  <w:r>
                    <w:rPr>
                      <w:rFonts w:hint="eastAsia" w:ascii="微软雅黑" w:hAnsi="微软雅黑" w:cs="Times New Roman"/>
                    </w:rPr>
                    <w:t>支付金额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hint="eastAsia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br w:type="textWrapping"/>
            </w:r>
            <w:r>
              <w:rPr>
                <w:rFonts w:hint="eastAsia" w:ascii="微软雅黑" w:hAnsi="微软雅黑" w:cs="Times New Roman"/>
              </w:rPr>
              <w:t>1.00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out_trade_no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新宋体" w:hAnsi="新宋体"/>
                <w:sz w:val="21"/>
                <w:szCs w:val="21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订单信息，在发起订单时附加的信息，如用户名，充值订单号等字段参数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2018062312410711888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trade_no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交易流水号，由系统生成的交易流水号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2018062312410729584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fees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手续费，本次回调过程产生的手续费用（已经在平台账户中扣除）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微软雅黑" w:hAnsi="微软雅黑" w:cs="Times New Roman"/>
              </w:rPr>
            </w:pPr>
            <w:r>
              <w:rPr>
                <w:rFonts w:hint="eastAsia" w:ascii="微软雅黑" w:hAnsi="微软雅黑" w:cs="Times New Roman"/>
              </w:rPr>
              <w:t>0.04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sign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微软雅黑" w:hAnsi="微软雅黑"/>
              </w:rPr>
            </w:pPr>
            <w:r>
              <w:rPr>
                <w:rFonts w:hint="eastAsia" w:ascii="微软雅黑" w:hAnsi="微软雅黑"/>
              </w:rPr>
              <w:t>签名算法，在支付时进行签名算法，详见</w:t>
            </w:r>
            <w:r>
              <w:rPr>
                <w:rFonts w:hint="eastAsia" w:ascii="微软雅黑" w:hAnsi="微软雅黑"/>
                <w:color w:val="00BCD4"/>
                <w:u w:val="none"/>
              </w:rPr>
              <w:t>《</w:t>
            </w:r>
            <w:r>
              <w:rPr>
                <w:rFonts w:hint="eastAsia" w:ascii="微软雅黑" w:hAnsi="微软雅黑"/>
                <w:color w:val="00BCD4"/>
                <w:u w:val="none"/>
                <w:lang w:eastAsia="zh-CN"/>
              </w:rPr>
              <w:t>云付</w:t>
            </w:r>
            <w:r>
              <w:rPr>
                <w:rFonts w:hint="eastAsia" w:ascii="微软雅黑" w:hAnsi="微软雅黑"/>
                <w:color w:val="00BCD4"/>
                <w:u w:val="none"/>
              </w:rPr>
              <w:t>支付签名算法》</w:t>
            </w:r>
            <w:bookmarkStart w:id="34" w:name="_GoBack"/>
            <w:bookmarkEnd w:id="34"/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d92eff67b3be05f5e61502e96278d01b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callback_time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2289" w:type="dxa"/>
          </w:tcPr>
          <w:tbl>
            <w:tblPr>
              <w:tblStyle w:val="25"/>
              <w:tblW w:w="13545" w:type="dxa"/>
              <w:tblInd w:w="0" w:type="dxa"/>
              <w:shd w:val="clear" w:color="auto" w:fill="F9F9F9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45"/>
            </w:tblGrid>
            <w:tr>
              <w:tblPrEx>
                <w:shd w:val="clear" w:color="auto" w:fill="F9F9F9"/>
                <w:tblLayout w:type="fixed"/>
              </w:tblPrEx>
              <w:tc>
                <w:tcPr>
                  <w:tcW w:w="1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微软雅黑" w:hAnsi="微软雅黑" w:cs="Times New Roman"/>
                    </w:rPr>
                  </w:pPr>
                  <w:r>
                    <w:rPr>
                      <w:rFonts w:hint="eastAsia" w:ascii="微软雅黑" w:hAnsi="微软雅黑" w:cs="Times New Roman"/>
                    </w:rPr>
                    <w:t>回调时间，在回调时产生的时间戳（10位）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hint="eastAsia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1529775437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type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228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当前订单支付类型，1为微信，2为支付宝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2F2F2"/>
              </w:rPr>
            </w:pPr>
          </w:p>
        </w:tc>
        <w:tc>
          <w:tcPr>
            <w:tcW w:w="3239" w:type="dxa"/>
          </w:tcPr>
          <w:tbl>
            <w:tblPr>
              <w:tblStyle w:val="25"/>
              <w:tblW w:w="13545" w:type="dxa"/>
              <w:tblInd w:w="0" w:type="dxa"/>
              <w:shd w:val="clear" w:color="auto" w:fill="F9F9F9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45"/>
            </w:tblGrid>
            <w:tr>
              <w:tblPrEx>
                <w:shd w:val="clear" w:color="auto" w:fill="F9F9F9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9F9F9"/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微软雅黑" w:hAnsi="微软雅黑" w:cs="Times New Roman"/>
                    </w:rPr>
                  </w:pPr>
                  <w:r>
                    <w:rPr>
                      <w:rFonts w:hint="eastAsia" w:ascii="微软雅黑" w:hAnsi="微软雅黑" w:cs="Times New Roman"/>
                    </w:rPr>
                    <w:t>1</w:t>
                  </w:r>
                </w:p>
              </w:tc>
            </w:tr>
            <w:tr>
              <w:tblPrEx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45" w:type="dxa"/>
                  <w:shd w:val="clear" w:color="auto" w:fill="F2F2F2"/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hint="eastAsia" w:ascii="微软雅黑" w:hAnsi="微软雅黑" w:cs="Times New Roman"/>
                    </w:rPr>
                  </w:pPr>
                </w:p>
              </w:tc>
            </w:tr>
          </w:tbl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account_key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9F9F9"/>
              </w:rPr>
            </w:pPr>
          </w:p>
        </w:tc>
        <w:tc>
          <w:tcPr>
            <w:tcW w:w="2289" w:type="dxa"/>
          </w:tcPr>
          <w:tbl>
            <w:tblPr>
              <w:tblStyle w:val="25"/>
              <w:tblW w:w="13545" w:type="dxa"/>
              <w:tblInd w:w="0" w:type="dxa"/>
              <w:shd w:val="clear" w:color="auto" w:fill="F9F9F9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</w:tblPr>
            <w:tblGrid>
              <w:gridCol w:w="13545"/>
            </w:tblGrid>
            <w:tr>
              <w:tblPrEx>
                <w:shd w:val="clear" w:color="auto" w:fill="F9F9F9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</w:tblPrEx>
              <w:tc>
                <w:tcPr>
                  <w:tcW w:w="13545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F2F2F2"/>
                  <w:tcMar>
                    <w:top w:w="225" w:type="dxa"/>
                    <w:left w:w="75" w:type="dxa"/>
                    <w:bottom w:w="225" w:type="dxa"/>
                    <w:right w:w="75" w:type="dxa"/>
                  </w:tcMar>
                  <w:vAlign w:val="center"/>
                </w:tcPr>
                <w:p>
                  <w:pPr>
                    <w:adjustRightInd/>
                    <w:snapToGrid/>
                    <w:spacing w:after="0"/>
                    <w:rPr>
                      <w:rFonts w:ascii="微软雅黑" w:hAnsi="微软雅黑" w:cs="Times New Roman"/>
                    </w:rPr>
                  </w:pPr>
                  <w:r>
                    <w:rPr>
                      <w:rFonts w:hint="eastAsia" w:ascii="微软雅黑" w:hAnsi="微软雅黑" w:cs="Times New Roman"/>
                    </w:rPr>
                    <w:t>商户KEY（S_KEY）</w:t>
                  </w:r>
                </w:p>
              </w:tc>
            </w:tr>
          </w:tbl>
          <w:p>
            <w:pPr>
              <w:adjustRightInd/>
              <w:snapToGrid/>
              <w:spacing w:after="0"/>
              <w:rPr>
                <w:rFonts w:hint="eastAsia" w:ascii="Times New Roman" w:hAnsi="Times New Roman" w:eastAsia="Times New Roman" w:cs="Times New Roman"/>
                <w:sz w:val="24"/>
                <w:szCs w:val="24"/>
              </w:rPr>
            </w:pP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  <w:shd w:val="clear" w:color="auto" w:fill="F9F9F9"/>
              </w:rPr>
            </w:pPr>
          </w:p>
        </w:tc>
        <w:tc>
          <w:tcPr>
            <w:tcW w:w="3239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4C61C86ABEBC6243</w:t>
            </w:r>
          </w:p>
          <w:p>
            <w:pPr>
              <w:adjustRightInd/>
              <w:snapToGrid/>
              <w:spacing w:after="0"/>
              <w:rPr>
                <w:rFonts w:hint="eastAsia" w:ascii="微软雅黑" w:hAnsi="微软雅黑" w:cs="Times New Roman"/>
              </w:rPr>
            </w:pPr>
          </w:p>
        </w:tc>
      </w:tr>
    </w:tbl>
    <w:p>
      <w:pPr>
        <w:pStyle w:val="5"/>
        <w:ind w:left="851"/>
      </w:pPr>
      <w:bookmarkStart w:id="21" w:name="_Toc487465338"/>
      <w:r>
        <w:rPr>
          <w:rFonts w:hint="eastAsia"/>
        </w:rPr>
        <w:t>返回说明</w:t>
      </w:r>
      <w:bookmarkEnd w:id="21"/>
    </w:p>
    <w:p>
      <w:pPr>
        <w:ind w:left="440" w:leftChars="200" w:firstLine="440" w:firstLineChars="200"/>
      </w:pPr>
      <w:r>
        <w:t>收到交易结果后，应返回内容“</w:t>
      </w:r>
      <w:r>
        <w:rPr>
          <w:rFonts w:ascii="新宋体" w:hAnsi="新宋体" w:cs="新宋体"/>
          <w:color w:val="000000" w:themeColor="text1"/>
          <w:sz w:val="19"/>
          <w:szCs w:val="19"/>
          <w:highlight w:val="white"/>
          <w14:textFill>
            <w14:solidFill>
              <w14:schemeClr w14:val="tx1"/>
            </w14:solidFill>
          </w14:textFill>
        </w:rPr>
        <w:t>success</w:t>
      </w:r>
      <w:r>
        <w:t>”（表示通知成功）。商户在 30 分钟内未收到平台的支付结果通知时，建议应该主动向 平台发起交易信息查询交易（该步骤可选），查询该交易是否成功，可 查询一次或多次。参考“交易结果查询”接口</w:t>
      </w:r>
    </w:p>
    <w:p>
      <w:pPr>
        <w:ind w:left="440" w:leftChars="200" w:firstLine="440" w:firstLineChars="200"/>
      </w:pPr>
    </w:p>
    <w:p/>
    <w:p/>
    <w:p>
      <w:pPr>
        <w:pStyle w:val="5"/>
        <w:ind w:left="425" w:leftChars="193"/>
      </w:pPr>
      <w:bookmarkStart w:id="22" w:name="_Toc471217759"/>
      <w:bookmarkStart w:id="23" w:name="_Toc487465339"/>
      <w:r>
        <w:rPr>
          <w:rFonts w:hint="eastAsia"/>
        </w:rPr>
        <w:t>2.5交易查询接口</w:t>
      </w:r>
      <w:bookmarkEnd w:id="22"/>
      <w:r>
        <w:rPr>
          <w:rFonts w:hint="eastAsia"/>
        </w:rPr>
        <w:t>(GET)</w:t>
      </w:r>
      <w:bookmarkEnd w:id="23"/>
    </w:p>
    <w:p>
      <w:pPr>
        <w:pStyle w:val="5"/>
        <w:ind w:left="851"/>
      </w:pPr>
      <w:bookmarkStart w:id="24" w:name="_Toc487465340"/>
      <w:bookmarkStart w:id="25" w:name="_Toc471217760"/>
      <w:r>
        <w:rPr>
          <w:rFonts w:hint="eastAsia"/>
        </w:rPr>
        <w:t>2.5.1接口调用请求说明</w:t>
      </w:r>
      <w:bookmarkEnd w:id="24"/>
      <w:bookmarkEnd w:id="25"/>
    </w:p>
    <w:p>
      <w:pPr>
        <w:shd w:val="clear" w:color="auto" w:fill="F9F9F9"/>
        <w:adjustRightInd/>
        <w:snapToGrid/>
        <w:spacing w:before="100" w:beforeAutospacing="1" w:after="100" w:afterAutospacing="1"/>
        <w:rPr>
          <w:rFonts w:ascii="微软雅黑" w:hAnsi="微软雅黑" w:cs="Times New Roman"/>
        </w:rPr>
      </w:pPr>
      <w:bookmarkStart w:id="26" w:name="_Toc487465341"/>
      <w:bookmarkStart w:id="27" w:name="_Toc471217761"/>
      <w:r>
        <w:rPr>
          <w:rFonts w:hint="eastAsia" w:ascii="微软雅黑" w:hAnsi="微软雅黑" w:cs="Times New Roman"/>
          <w:b/>
          <w:bCs/>
          <w:sz w:val="21"/>
          <w:szCs w:val="21"/>
        </w:rPr>
        <w:br w:type="textWrapping"/>
      </w:r>
      <w:r>
        <w:rPr>
          <w:rFonts w:hint="eastAsia" w:ascii="微软雅黑" w:hAnsi="微软雅黑" w:cs="Times New Roman"/>
          <w:b/>
          <w:bCs/>
          <w:sz w:val="21"/>
          <w:szCs w:val="21"/>
        </w:rPr>
        <w:t>微 信订单接口URL（公开版v1.0）：</w:t>
      </w:r>
      <w:r>
        <w:rPr>
          <w:rFonts w:hint="eastAsia" w:ascii="微软雅黑" w:hAnsi="微软雅黑" w:cs="Times New Roman"/>
          <w:color w:val="008000"/>
        </w:rPr>
        <w:t>http://</w:t>
      </w:r>
      <w:r>
        <w:rPr>
          <w:rFonts w:hint="eastAsia" w:ascii="微软雅黑" w:hAnsi="微软雅黑" w:cs="Times New Roman"/>
          <w:color w:val="008000"/>
          <w:lang w:eastAsia="zh-CN"/>
        </w:rPr>
        <w:t>pay.rdnux.cn</w:t>
      </w:r>
      <w:r>
        <w:rPr>
          <w:rFonts w:hint="eastAsia" w:ascii="微软雅黑" w:hAnsi="微软雅黑" w:cs="Times New Roman"/>
          <w:color w:val="008000"/>
        </w:rPr>
        <w:t>/gateway/pay/automaticWechat.do</w:t>
      </w:r>
      <w:r>
        <w:rPr>
          <w:rFonts w:hint="eastAsia" w:ascii="微软雅黑" w:hAnsi="微软雅黑" w:cs="Times New Roman"/>
        </w:rPr>
        <w:t> </w:t>
      </w:r>
    </w:p>
    <w:p>
      <w:pPr>
        <w:shd w:val="clear" w:color="auto" w:fill="F9F9F9"/>
        <w:adjustRightInd/>
        <w:snapToGrid/>
        <w:spacing w:before="100" w:beforeAutospacing="1" w:after="100" w:afterAutospacing="1"/>
        <w:rPr>
          <w:rFonts w:hint="eastAsia" w:ascii="微软雅黑" w:hAnsi="微软雅黑" w:cs="Times New Roman"/>
        </w:rPr>
      </w:pPr>
      <w:r>
        <w:rPr>
          <w:rFonts w:hint="eastAsia" w:ascii="微软雅黑" w:hAnsi="微软雅黑" w:cs="Times New Roman"/>
          <w:b/>
          <w:bCs/>
          <w:sz w:val="21"/>
          <w:szCs w:val="21"/>
        </w:rPr>
        <w:t>支付宝订单接口URL（公开版v1.0）：</w:t>
      </w:r>
      <w:r>
        <w:rPr>
          <w:rFonts w:hint="eastAsia" w:ascii="微软雅黑" w:hAnsi="微软雅黑" w:cs="Times New Roman"/>
          <w:color w:val="008000"/>
        </w:rPr>
        <w:t>http://</w:t>
      </w:r>
      <w:r>
        <w:rPr>
          <w:rFonts w:hint="eastAsia" w:ascii="微软雅黑" w:hAnsi="微软雅黑" w:cs="Times New Roman"/>
          <w:color w:val="008000"/>
          <w:lang w:eastAsia="zh-CN"/>
        </w:rPr>
        <w:t>pay.rdnux.cn</w:t>
      </w:r>
      <w:r>
        <w:rPr>
          <w:rFonts w:hint="eastAsia" w:ascii="微软雅黑" w:hAnsi="微软雅黑" w:cs="Times New Roman"/>
          <w:color w:val="008000"/>
        </w:rPr>
        <w:t>/gateway/pay/automaticAlipay.do</w:t>
      </w:r>
      <w:r>
        <w:rPr>
          <w:rFonts w:hint="eastAsia" w:ascii="微软雅黑" w:hAnsi="微软雅黑" w:cs="Times New Roman"/>
        </w:rPr>
        <w:t> </w:t>
      </w:r>
    </w:p>
    <w:p>
      <w:pPr>
        <w:shd w:val="clear" w:color="auto" w:fill="F9F9F9"/>
        <w:adjustRightInd/>
        <w:snapToGrid/>
        <w:spacing w:before="100" w:beforeAutospacing="1" w:after="100" w:afterAutospacing="1"/>
        <w:rPr>
          <w:rFonts w:hint="eastAsia" w:ascii="微软雅黑" w:hAnsi="微软雅黑" w:cs="Times New Roman"/>
        </w:rPr>
      </w:pPr>
      <w:r>
        <w:rPr>
          <w:rFonts w:hint="eastAsia" w:ascii="微软雅黑" w:hAnsi="微软雅黑" w:cs="Times New Roman"/>
          <w:b/>
          <w:bCs/>
          <w:sz w:val="21"/>
          <w:szCs w:val="21"/>
        </w:rPr>
        <w:t>服务版订单接口URL（服务版v1.0）：</w:t>
      </w:r>
      <w:r>
        <w:rPr>
          <w:rFonts w:hint="eastAsia" w:ascii="微软雅黑" w:hAnsi="微软雅黑" w:cs="Times New Roman"/>
          <w:color w:val="008000"/>
        </w:rPr>
        <w:t>http://</w:t>
      </w:r>
      <w:r>
        <w:rPr>
          <w:rFonts w:hint="eastAsia" w:ascii="微软雅黑" w:hAnsi="微软雅黑" w:cs="Times New Roman"/>
          <w:color w:val="008000"/>
          <w:lang w:eastAsia="zh-CN"/>
        </w:rPr>
        <w:t>pay.rdnux.cn</w:t>
      </w:r>
      <w:r>
        <w:rPr>
          <w:rFonts w:hint="eastAsia" w:ascii="微软雅黑" w:hAnsi="微软雅黑" w:cs="Times New Roman"/>
          <w:color w:val="008000"/>
        </w:rPr>
        <w:t>/gateway/pay/service.do</w:t>
      </w:r>
    </w:p>
    <w:p>
      <w:pPr>
        <w:adjustRightInd/>
        <w:snapToGrid/>
        <w:spacing w:after="0"/>
        <w:rPr>
          <w:rFonts w:hint="eastAsia" w:ascii="Times New Roman" w:hAnsi="Times New Roman" w:eastAsia="Times New Roman" w:cs="Times New Roman"/>
          <w:sz w:val="24"/>
          <w:szCs w:val="24"/>
        </w:rPr>
      </w:pPr>
    </w:p>
    <w:p>
      <w:pPr>
        <w:pStyle w:val="5"/>
        <w:ind w:left="851"/>
      </w:pPr>
      <w:r>
        <w:rPr>
          <w:rFonts w:hint="eastAsia"/>
        </w:rPr>
        <w:t>2.5.2请求参数说明</w:t>
      </w:r>
      <w:bookmarkEnd w:id="26"/>
      <w:bookmarkEnd w:id="27"/>
    </w:p>
    <w:tbl>
      <w:tblPr>
        <w:tblStyle w:val="26"/>
        <w:tblW w:w="8239" w:type="dxa"/>
        <w:tblInd w:w="-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93"/>
        <w:gridCol w:w="1134"/>
        <w:gridCol w:w="1134"/>
        <w:gridCol w:w="709"/>
        <w:gridCol w:w="709"/>
        <w:gridCol w:w="24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134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1134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参数长度</w:t>
            </w:r>
          </w:p>
        </w:tc>
        <w:tc>
          <w:tcPr>
            <w:tcW w:w="709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是否签名</w:t>
            </w:r>
          </w:p>
        </w:tc>
        <w:tc>
          <w:tcPr>
            <w:tcW w:w="709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是否必填</w:t>
            </w:r>
          </w:p>
        </w:tc>
        <w:tc>
          <w:tcPr>
            <w:tcW w:w="2460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id</w:t>
            </w: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订单ID、在创建订单时会返回订单ID号、注意，只有json网页类型下才会有返回值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(10)</w:t>
            </w:r>
          </w:p>
        </w:tc>
        <w:tc>
          <w:tcPr>
            <w:tcW w:w="709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2460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2F2F2"/>
              </w:rPr>
              <w:t>10000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093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content_type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4"/>
                <w:szCs w:val="24"/>
              </w:rPr>
            </w:pPr>
          </w:p>
        </w:tc>
        <w:tc>
          <w:tcPr>
            <w:tcW w:w="1134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请求过程中返回的网页类型，text或json</w:t>
            </w:r>
          </w:p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STRING</w:t>
            </w:r>
            <w:r>
              <w:rPr>
                <w:rFonts w:hint="cs" w:ascii="微软雅黑" w:hAnsi="微软雅黑" w:cs="宋体"/>
                <w:color w:val="000000"/>
                <w:sz w:val="21"/>
                <w:szCs w:val="21"/>
              </w:rPr>
              <w:t>(11)</w:t>
            </w:r>
          </w:p>
        </w:tc>
        <w:tc>
          <w:tcPr>
            <w:tcW w:w="709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709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是</w:t>
            </w:r>
          </w:p>
        </w:tc>
        <w:tc>
          <w:tcPr>
            <w:tcW w:w="2460" w:type="dxa"/>
          </w:tcPr>
          <w:p>
            <w:pPr>
              <w:adjustRightInd/>
              <w:snapToGrid/>
              <w:spacing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>
                <w:rFonts w:hint="eastAsia" w:ascii="微软雅黑" w:hAnsi="微软雅黑" w:cs="Times New Roman"/>
                <w:shd w:val="clear" w:color="auto" w:fill="F9F9F9"/>
              </w:rPr>
              <w:t>json</w:t>
            </w:r>
          </w:p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</w:p>
        </w:tc>
      </w:tr>
    </w:tbl>
    <w:p>
      <w:pPr>
        <w:pStyle w:val="5"/>
        <w:ind w:left="851"/>
      </w:pPr>
      <w:bookmarkStart w:id="28" w:name="_Toc487465342"/>
      <w:bookmarkStart w:id="29" w:name="_Toc471217762"/>
      <w:r>
        <w:rPr>
          <w:rFonts w:hint="eastAsia"/>
        </w:rPr>
        <w:t>2.7.3返回参数说明</w:t>
      </w:r>
      <w:bookmarkEnd w:id="28"/>
      <w:bookmarkEnd w:id="29"/>
    </w:p>
    <w:tbl>
      <w:tblPr>
        <w:tblStyle w:val="26"/>
        <w:tblW w:w="7562" w:type="dxa"/>
        <w:tblInd w:w="33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0"/>
        <w:gridCol w:w="30"/>
        <w:gridCol w:w="1559"/>
        <w:gridCol w:w="41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810" w:type="dxa"/>
            <w:gridSpan w:val="2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参数名称</w:t>
            </w:r>
          </w:p>
        </w:tc>
        <w:tc>
          <w:tcPr>
            <w:tcW w:w="1559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参数含义</w:t>
            </w:r>
          </w:p>
        </w:tc>
        <w:tc>
          <w:tcPr>
            <w:tcW w:w="4193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9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code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返回码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请参照附录：1.1返回码列表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msg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签名信息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Times New Roman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返回信息的详细说明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data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返回订单信息集合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bookmarkStart w:id="30" w:name="OLE_LINK90"/>
            <w:bookmarkStart w:id="31" w:name="OLE_LINK91"/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bookmarkEnd w:id="30"/>
            <w:bookmarkEnd w:id="31"/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>id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通道方订单号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wechat_name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收款设备ID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收款设备ID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80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creation_time</w:t>
            </w:r>
          </w:p>
        </w:tc>
        <w:tc>
          <w:tcPr>
            <w:tcW w:w="1589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创建时间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10位时间戳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status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订单状态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订单状态  1 等待下发支付二维码   2未支付 3订单超时 4已支付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amount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订单金额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ascii="微软雅黑" w:hAnsi="微软雅黑" w:cs="宋体"/>
                <w:color w:val="000000"/>
                <w:sz w:val="21"/>
                <w:szCs w:val="21"/>
              </w:rPr>
              <w:t>1.00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success_url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 xml:space="preserve">成功后返回的链接 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成功后返回的链接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error_url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 xml:space="preserve">失败返回的链接 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失败返回的链接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out_trade_no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订单号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交易订单号，用户名，备注信息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810" w:type="dxa"/>
            <w:gridSpan w:val="2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新宋体"/>
                <w:sz w:val="21"/>
                <w:szCs w:val="21"/>
                <w:highlight w:val="white"/>
              </w:rPr>
            </w:pPr>
            <w:r>
              <w:rPr>
                <w:rFonts w:ascii="微软雅黑" w:hAnsi="微软雅黑" w:cs="新宋体"/>
                <w:sz w:val="21"/>
                <w:szCs w:val="21"/>
                <w:highlight w:val="white"/>
              </w:rPr>
              <w:t xml:space="preserve">data. </w:t>
            </w:r>
            <w:r>
              <w:rPr>
                <w:rFonts w:ascii="微软雅黑" w:hAnsi="微软雅黑" w:cs="新宋体"/>
                <w:sz w:val="21"/>
                <w:szCs w:val="21"/>
              </w:rPr>
              <w:t>qrcode</w:t>
            </w:r>
          </w:p>
        </w:tc>
        <w:tc>
          <w:tcPr>
            <w:tcW w:w="1559" w:type="dxa"/>
          </w:tcPr>
          <w:p>
            <w:pPr>
              <w:autoSpaceDE w:val="0"/>
              <w:autoSpaceDN w:val="0"/>
              <w:spacing w:after="0"/>
              <w:rPr>
                <w:rFonts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支付二维码</w:t>
            </w:r>
          </w:p>
        </w:tc>
        <w:tc>
          <w:tcPr>
            <w:tcW w:w="4193" w:type="dxa"/>
          </w:tcPr>
          <w:p>
            <w:pPr>
              <w:autoSpaceDE w:val="0"/>
              <w:autoSpaceDN w:val="0"/>
              <w:spacing w:after="0"/>
              <w:rPr>
                <w:rFonts w:hint="eastAsia" w:ascii="微软雅黑" w:hAnsi="微软雅黑" w:cs="宋体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cs="宋体"/>
                <w:color w:val="000000"/>
                <w:sz w:val="21"/>
                <w:szCs w:val="21"/>
              </w:rPr>
              <w:t>支付二维码</w:t>
            </w:r>
          </w:p>
        </w:tc>
      </w:tr>
    </w:tbl>
    <w:p>
      <w:pPr>
        <w:spacing w:line="220" w:lineRule="atLeast"/>
        <w:rPr>
          <w:rFonts w:ascii="微软雅黑" w:hAnsi="微软雅黑"/>
          <w:sz w:val="24"/>
          <w:szCs w:val="24"/>
        </w:rPr>
      </w:pPr>
    </w:p>
    <w:p>
      <w:pPr>
        <w:spacing w:line="220" w:lineRule="atLeast"/>
        <w:rPr>
          <w:rFonts w:ascii="微软雅黑" w:hAnsi="微软雅黑"/>
          <w:sz w:val="24"/>
          <w:szCs w:val="24"/>
        </w:rPr>
      </w:pPr>
    </w:p>
    <w:p>
      <w:pPr>
        <w:spacing w:line="220" w:lineRule="atLeast"/>
        <w:rPr>
          <w:rFonts w:ascii="微软雅黑" w:hAnsi="微软雅黑"/>
          <w:sz w:val="24"/>
          <w:szCs w:val="24"/>
        </w:rPr>
      </w:pPr>
    </w:p>
    <w:p>
      <w:pPr>
        <w:pStyle w:val="5"/>
        <w:numPr>
          <w:ilvl w:val="0"/>
          <w:numId w:val="2"/>
        </w:numPr>
      </w:pPr>
      <w:bookmarkStart w:id="32" w:name="_Toc487465347"/>
      <w:r>
        <w:rPr>
          <w:rFonts w:hint="eastAsia"/>
        </w:rPr>
        <w:t>附录</w:t>
      </w:r>
      <w:bookmarkEnd w:id="32"/>
    </w:p>
    <w:p>
      <w:pPr>
        <w:pStyle w:val="5"/>
        <w:numPr>
          <w:ilvl w:val="1"/>
          <w:numId w:val="2"/>
        </w:numPr>
        <w:rPr>
          <w:rFonts w:ascii="微软雅黑" w:hAnsi="微软雅黑"/>
        </w:rPr>
      </w:pPr>
      <w:bookmarkStart w:id="33" w:name="_Toc487465348"/>
      <w:r>
        <w:rPr>
          <w:rFonts w:hint="cs"/>
        </w:rPr>
        <w:t>系统返回码</w:t>
      </w:r>
      <w:bookmarkEnd w:id="33"/>
    </w:p>
    <w:tbl>
      <w:tblPr>
        <w:tblStyle w:val="26"/>
        <w:tblW w:w="7530" w:type="dxa"/>
        <w:tblInd w:w="9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0"/>
        <w:gridCol w:w="5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返回码</w:t>
            </w:r>
          </w:p>
        </w:tc>
        <w:tc>
          <w:tcPr>
            <w:tcW w:w="5020" w:type="dxa"/>
            <w:shd w:val="clear" w:color="auto" w:fill="A5A5A5" w:themeFill="background1" w:themeFillShade="A6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rFonts w:hint="eastAsia" w:ascii="微软雅黑" w:hAnsi="微软雅黑"/>
                <w:b/>
                <w:color w:val="FFFFFF" w:themeColor="background1"/>
                <w:sz w:val="21"/>
                <w:szCs w:val="21"/>
                <w14:textFill>
                  <w14:solidFill>
                    <w14:schemeClr w14:val="bg1"/>
                  </w14:solidFill>
                </w14:textFill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ascii="微软雅黑" w:hAnsi="微软雅黑"/>
                <w:sz w:val="21"/>
                <w:szCs w:val="21"/>
              </w:rPr>
              <w:t>200</w:t>
            </w:r>
          </w:p>
        </w:tc>
        <w:tc>
          <w:tcPr>
            <w:tcW w:w="502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-1</w:t>
            </w:r>
          </w:p>
        </w:tc>
        <w:tc>
          <w:tcPr>
            <w:tcW w:w="502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hint="eastAsia"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支付金额不正确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-3</w:t>
            </w:r>
          </w:p>
        </w:tc>
        <w:tc>
          <w:tcPr>
            <w:tcW w:w="5020" w:type="dxa"/>
          </w:tcPr>
          <w:p>
            <w:pPr>
              <w:pStyle w:val="32"/>
              <w:spacing w:after="0" w:line="220" w:lineRule="atLeast"/>
              <w:ind w:firstLine="0" w:firstLineChars="0"/>
              <w:rPr>
                <w:rFonts w:ascii="微软雅黑" w:hAnsi="微软雅黑"/>
                <w:sz w:val="21"/>
                <w:szCs w:val="21"/>
              </w:rPr>
            </w:pPr>
            <w:r>
              <w:rPr>
                <w:rFonts w:hint="eastAsia" w:ascii="微软雅黑" w:hAnsi="微软雅黑"/>
                <w:sz w:val="21"/>
                <w:szCs w:val="21"/>
              </w:rPr>
              <w:t>签名失败</w:t>
            </w:r>
          </w:p>
        </w:tc>
      </w:tr>
    </w:tbl>
    <w:p>
      <w:pPr>
        <w:pStyle w:val="32"/>
        <w:spacing w:line="220" w:lineRule="atLeast"/>
        <w:ind w:left="992" w:firstLine="0" w:firstLineChars="0"/>
        <w:rPr>
          <w:rFonts w:ascii="微软雅黑" w:hAnsi="微软雅黑"/>
          <w:b/>
          <w:sz w:val="24"/>
          <w:szCs w:val="24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680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right"/>
      <w:rPr>
        <w:sz w:val="24"/>
        <w:szCs w:val="24"/>
      </w:rPr>
    </w:pPr>
    <w:r>
      <w:rPr>
        <w:rFonts w:hint="eastAsia"/>
        <w:sz w:val="24"/>
        <w:szCs w:val="24"/>
        <w:lang w:eastAsia="zh-CN"/>
      </w:rPr>
      <w:t>云付</w:t>
    </w:r>
    <w:r>
      <w:rPr>
        <w:rFonts w:hint="eastAsia"/>
        <w:sz w:val="24"/>
        <w:szCs w:val="24"/>
      </w:rPr>
      <w:t>技术有限公司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pBdr>
        <w:bottom w:val="single" w:color="auto" w:sz="6" w:space="0"/>
      </w:pBdr>
      <w:wordWrap w:val="0"/>
      <w:jc w:val="left"/>
    </w:pPr>
    <w:r>
      <w:rPr>
        <w:rFonts w:hint="eastAsia"/>
        <w:b/>
        <w:sz w:val="28"/>
        <w:szCs w:val="28"/>
        <w:lang w:eastAsia="zh-CN"/>
      </w:rPr>
      <w:t>云</w:t>
    </w:r>
    <w:r>
      <w:rPr>
        <w:rFonts w:hint="eastAsia"/>
        <w:b/>
        <w:sz w:val="28"/>
        <w:szCs w:val="28"/>
      </w:rPr>
      <w:t xml:space="preserve">付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9496E"/>
    <w:multiLevelType w:val="multilevel"/>
    <w:tmpl w:val="5619496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Theme="majorHAnsi" w:hAnsiTheme="maj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57273B00"/>
    <w:multiLevelType w:val="multilevel"/>
    <w:tmpl w:val="57273B00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  <w:rPr>
        <w:rFonts w:hint="default" w:asciiTheme="majorHAnsi" w:hAnsiTheme="majorHAnsi"/>
      </w:r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hideSpellingErrors/>
  <w:hideGrammaticalErrors/>
  <w:documentProtection w:enforcement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2DA7"/>
    <w:rsid w:val="00014C70"/>
    <w:rsid w:val="00015D6D"/>
    <w:rsid w:val="00021183"/>
    <w:rsid w:val="00021AB0"/>
    <w:rsid w:val="00021CB3"/>
    <w:rsid w:val="00024DF5"/>
    <w:rsid w:val="0002773C"/>
    <w:rsid w:val="000340C0"/>
    <w:rsid w:val="000342DC"/>
    <w:rsid w:val="0003682B"/>
    <w:rsid w:val="0004479D"/>
    <w:rsid w:val="00045BD7"/>
    <w:rsid w:val="000511C3"/>
    <w:rsid w:val="00056C59"/>
    <w:rsid w:val="000603EF"/>
    <w:rsid w:val="00066223"/>
    <w:rsid w:val="000666DE"/>
    <w:rsid w:val="00067EBB"/>
    <w:rsid w:val="000772C0"/>
    <w:rsid w:val="000834B9"/>
    <w:rsid w:val="000875C2"/>
    <w:rsid w:val="00087C36"/>
    <w:rsid w:val="00092FC9"/>
    <w:rsid w:val="00095B37"/>
    <w:rsid w:val="00097D8B"/>
    <w:rsid w:val="000B6C91"/>
    <w:rsid w:val="000C1D42"/>
    <w:rsid w:val="000C29C8"/>
    <w:rsid w:val="000D3253"/>
    <w:rsid w:val="000D6012"/>
    <w:rsid w:val="000E1C70"/>
    <w:rsid w:val="000E3570"/>
    <w:rsid w:val="000F3432"/>
    <w:rsid w:val="000F7E5B"/>
    <w:rsid w:val="00100CBB"/>
    <w:rsid w:val="00100E0B"/>
    <w:rsid w:val="00101418"/>
    <w:rsid w:val="00101FC0"/>
    <w:rsid w:val="00102F26"/>
    <w:rsid w:val="001111F2"/>
    <w:rsid w:val="001140DC"/>
    <w:rsid w:val="00125292"/>
    <w:rsid w:val="00125757"/>
    <w:rsid w:val="001261DE"/>
    <w:rsid w:val="00127F9C"/>
    <w:rsid w:val="001330B5"/>
    <w:rsid w:val="00134DC1"/>
    <w:rsid w:val="00137F60"/>
    <w:rsid w:val="00141067"/>
    <w:rsid w:val="001424F5"/>
    <w:rsid w:val="00142729"/>
    <w:rsid w:val="00147EE2"/>
    <w:rsid w:val="00151B47"/>
    <w:rsid w:val="001521CD"/>
    <w:rsid w:val="00162909"/>
    <w:rsid w:val="00164770"/>
    <w:rsid w:val="0016623C"/>
    <w:rsid w:val="0016755D"/>
    <w:rsid w:val="001720BA"/>
    <w:rsid w:val="00172BE2"/>
    <w:rsid w:val="00174269"/>
    <w:rsid w:val="001803A2"/>
    <w:rsid w:val="001844BC"/>
    <w:rsid w:val="0019131B"/>
    <w:rsid w:val="0019417C"/>
    <w:rsid w:val="00196D31"/>
    <w:rsid w:val="00197138"/>
    <w:rsid w:val="001A300F"/>
    <w:rsid w:val="001A40DB"/>
    <w:rsid w:val="001A542C"/>
    <w:rsid w:val="001A5967"/>
    <w:rsid w:val="001A5AA8"/>
    <w:rsid w:val="001B238E"/>
    <w:rsid w:val="001B6570"/>
    <w:rsid w:val="001B6BBA"/>
    <w:rsid w:val="001D2B51"/>
    <w:rsid w:val="001E1458"/>
    <w:rsid w:val="001E420F"/>
    <w:rsid w:val="001E51F1"/>
    <w:rsid w:val="001E7419"/>
    <w:rsid w:val="00202EC9"/>
    <w:rsid w:val="00212070"/>
    <w:rsid w:val="002122CC"/>
    <w:rsid w:val="00214106"/>
    <w:rsid w:val="0021713E"/>
    <w:rsid w:val="00217C24"/>
    <w:rsid w:val="002247F1"/>
    <w:rsid w:val="002275EF"/>
    <w:rsid w:val="00230DAE"/>
    <w:rsid w:val="00237A35"/>
    <w:rsid w:val="002473A0"/>
    <w:rsid w:val="00252F3D"/>
    <w:rsid w:val="002542F2"/>
    <w:rsid w:val="00255BBB"/>
    <w:rsid w:val="00262264"/>
    <w:rsid w:val="00265216"/>
    <w:rsid w:val="002662EB"/>
    <w:rsid w:val="00270234"/>
    <w:rsid w:val="0027553E"/>
    <w:rsid w:val="00280241"/>
    <w:rsid w:val="00281095"/>
    <w:rsid w:val="00285305"/>
    <w:rsid w:val="002908F3"/>
    <w:rsid w:val="00291D57"/>
    <w:rsid w:val="00297414"/>
    <w:rsid w:val="002A0D7C"/>
    <w:rsid w:val="002A3422"/>
    <w:rsid w:val="002A5CBC"/>
    <w:rsid w:val="002A6695"/>
    <w:rsid w:val="002A77CA"/>
    <w:rsid w:val="002B032F"/>
    <w:rsid w:val="002B09FC"/>
    <w:rsid w:val="002B3CF6"/>
    <w:rsid w:val="002B4A55"/>
    <w:rsid w:val="002B77EF"/>
    <w:rsid w:val="002C26F5"/>
    <w:rsid w:val="002C4F4F"/>
    <w:rsid w:val="002D1830"/>
    <w:rsid w:val="002D2D82"/>
    <w:rsid w:val="002E2336"/>
    <w:rsid w:val="002E3201"/>
    <w:rsid w:val="002E6B19"/>
    <w:rsid w:val="002E6FFA"/>
    <w:rsid w:val="002F2446"/>
    <w:rsid w:val="00304B30"/>
    <w:rsid w:val="00305BC9"/>
    <w:rsid w:val="00305C42"/>
    <w:rsid w:val="00312AD7"/>
    <w:rsid w:val="00312D72"/>
    <w:rsid w:val="00312EA1"/>
    <w:rsid w:val="003149F0"/>
    <w:rsid w:val="003165E9"/>
    <w:rsid w:val="00321E18"/>
    <w:rsid w:val="00323B43"/>
    <w:rsid w:val="0033208E"/>
    <w:rsid w:val="0034228F"/>
    <w:rsid w:val="00342FBC"/>
    <w:rsid w:val="003634AD"/>
    <w:rsid w:val="0036614E"/>
    <w:rsid w:val="00367018"/>
    <w:rsid w:val="00371AD2"/>
    <w:rsid w:val="00375021"/>
    <w:rsid w:val="003864BB"/>
    <w:rsid w:val="00386A59"/>
    <w:rsid w:val="00387B2C"/>
    <w:rsid w:val="003918AE"/>
    <w:rsid w:val="00397307"/>
    <w:rsid w:val="003A7F7C"/>
    <w:rsid w:val="003B2952"/>
    <w:rsid w:val="003B2CB0"/>
    <w:rsid w:val="003B3AB0"/>
    <w:rsid w:val="003C3E03"/>
    <w:rsid w:val="003D01AD"/>
    <w:rsid w:val="003D1D09"/>
    <w:rsid w:val="003D37D8"/>
    <w:rsid w:val="003D4CF9"/>
    <w:rsid w:val="003D71DD"/>
    <w:rsid w:val="003E1946"/>
    <w:rsid w:val="003F3AC5"/>
    <w:rsid w:val="003F61E1"/>
    <w:rsid w:val="00402BB6"/>
    <w:rsid w:val="00410799"/>
    <w:rsid w:val="004164C9"/>
    <w:rsid w:val="0042258B"/>
    <w:rsid w:val="00422653"/>
    <w:rsid w:val="00423F90"/>
    <w:rsid w:val="0042407F"/>
    <w:rsid w:val="00425C9E"/>
    <w:rsid w:val="00426133"/>
    <w:rsid w:val="00426172"/>
    <w:rsid w:val="004332C4"/>
    <w:rsid w:val="004358AB"/>
    <w:rsid w:val="00444D2C"/>
    <w:rsid w:val="00445F89"/>
    <w:rsid w:val="004460F0"/>
    <w:rsid w:val="00446826"/>
    <w:rsid w:val="00454F22"/>
    <w:rsid w:val="004558E4"/>
    <w:rsid w:val="004728D9"/>
    <w:rsid w:val="004736D7"/>
    <w:rsid w:val="004745D3"/>
    <w:rsid w:val="00475AD3"/>
    <w:rsid w:val="0048222A"/>
    <w:rsid w:val="0048417F"/>
    <w:rsid w:val="00484410"/>
    <w:rsid w:val="004A14D6"/>
    <w:rsid w:val="004A28E1"/>
    <w:rsid w:val="004A3829"/>
    <w:rsid w:val="004A3C3B"/>
    <w:rsid w:val="004A53A1"/>
    <w:rsid w:val="004B03B8"/>
    <w:rsid w:val="004B3856"/>
    <w:rsid w:val="004B5D50"/>
    <w:rsid w:val="004C12F4"/>
    <w:rsid w:val="004C2AF0"/>
    <w:rsid w:val="004C30D5"/>
    <w:rsid w:val="004C3CDF"/>
    <w:rsid w:val="004C466F"/>
    <w:rsid w:val="004C663B"/>
    <w:rsid w:val="004C7E50"/>
    <w:rsid w:val="004D4A5A"/>
    <w:rsid w:val="004E0879"/>
    <w:rsid w:val="004E3742"/>
    <w:rsid w:val="004E4E5A"/>
    <w:rsid w:val="004E7328"/>
    <w:rsid w:val="004F08D5"/>
    <w:rsid w:val="005051CE"/>
    <w:rsid w:val="005062AA"/>
    <w:rsid w:val="005129D5"/>
    <w:rsid w:val="0051482D"/>
    <w:rsid w:val="00517A2D"/>
    <w:rsid w:val="00520417"/>
    <w:rsid w:val="00523B7A"/>
    <w:rsid w:val="00532C37"/>
    <w:rsid w:val="0053346D"/>
    <w:rsid w:val="00540639"/>
    <w:rsid w:val="00542D32"/>
    <w:rsid w:val="00554483"/>
    <w:rsid w:val="00555F09"/>
    <w:rsid w:val="00562B73"/>
    <w:rsid w:val="00567931"/>
    <w:rsid w:val="00570BA0"/>
    <w:rsid w:val="0057409B"/>
    <w:rsid w:val="00575486"/>
    <w:rsid w:val="00576384"/>
    <w:rsid w:val="00576E49"/>
    <w:rsid w:val="00576F74"/>
    <w:rsid w:val="00577639"/>
    <w:rsid w:val="005804FD"/>
    <w:rsid w:val="00582530"/>
    <w:rsid w:val="00586306"/>
    <w:rsid w:val="00586923"/>
    <w:rsid w:val="0059680B"/>
    <w:rsid w:val="005A1E16"/>
    <w:rsid w:val="005A2059"/>
    <w:rsid w:val="005A6234"/>
    <w:rsid w:val="005A7485"/>
    <w:rsid w:val="005B384F"/>
    <w:rsid w:val="005B7979"/>
    <w:rsid w:val="005C1509"/>
    <w:rsid w:val="005C5C53"/>
    <w:rsid w:val="005C61BF"/>
    <w:rsid w:val="005D108F"/>
    <w:rsid w:val="005D5B6B"/>
    <w:rsid w:val="005E0681"/>
    <w:rsid w:val="005E34E3"/>
    <w:rsid w:val="005E6575"/>
    <w:rsid w:val="005E7D17"/>
    <w:rsid w:val="005F38C2"/>
    <w:rsid w:val="005F393C"/>
    <w:rsid w:val="005F588E"/>
    <w:rsid w:val="00601A9D"/>
    <w:rsid w:val="00612DC6"/>
    <w:rsid w:val="00616A6C"/>
    <w:rsid w:val="00625F35"/>
    <w:rsid w:val="0063344F"/>
    <w:rsid w:val="006349DE"/>
    <w:rsid w:val="006360EB"/>
    <w:rsid w:val="0064615C"/>
    <w:rsid w:val="00650160"/>
    <w:rsid w:val="00655B3E"/>
    <w:rsid w:val="00655CD7"/>
    <w:rsid w:val="00662482"/>
    <w:rsid w:val="006627A9"/>
    <w:rsid w:val="00663AD7"/>
    <w:rsid w:val="00663B55"/>
    <w:rsid w:val="006671A8"/>
    <w:rsid w:val="00667BA6"/>
    <w:rsid w:val="00670F57"/>
    <w:rsid w:val="00673DC6"/>
    <w:rsid w:val="00673E0B"/>
    <w:rsid w:val="00675A73"/>
    <w:rsid w:val="00676486"/>
    <w:rsid w:val="00684676"/>
    <w:rsid w:val="00691C36"/>
    <w:rsid w:val="00696A62"/>
    <w:rsid w:val="00697275"/>
    <w:rsid w:val="00697DC6"/>
    <w:rsid w:val="006A1E98"/>
    <w:rsid w:val="006B1482"/>
    <w:rsid w:val="006B2FF7"/>
    <w:rsid w:val="006B3139"/>
    <w:rsid w:val="006B4312"/>
    <w:rsid w:val="006B483D"/>
    <w:rsid w:val="006C158A"/>
    <w:rsid w:val="006C6525"/>
    <w:rsid w:val="006C71AA"/>
    <w:rsid w:val="006D672C"/>
    <w:rsid w:val="006E30CD"/>
    <w:rsid w:val="006E535E"/>
    <w:rsid w:val="006E6753"/>
    <w:rsid w:val="006F188A"/>
    <w:rsid w:val="006F490D"/>
    <w:rsid w:val="007000F7"/>
    <w:rsid w:val="00701A04"/>
    <w:rsid w:val="00701ABF"/>
    <w:rsid w:val="00702C20"/>
    <w:rsid w:val="00711C42"/>
    <w:rsid w:val="00712BEA"/>
    <w:rsid w:val="0071368A"/>
    <w:rsid w:val="00713841"/>
    <w:rsid w:val="007149D1"/>
    <w:rsid w:val="00722472"/>
    <w:rsid w:val="00731062"/>
    <w:rsid w:val="007310D2"/>
    <w:rsid w:val="007337AF"/>
    <w:rsid w:val="00733BD7"/>
    <w:rsid w:val="00735566"/>
    <w:rsid w:val="007431C3"/>
    <w:rsid w:val="00743787"/>
    <w:rsid w:val="00744E9C"/>
    <w:rsid w:val="007462A8"/>
    <w:rsid w:val="007463BF"/>
    <w:rsid w:val="00755991"/>
    <w:rsid w:val="00756A38"/>
    <w:rsid w:val="00774B4D"/>
    <w:rsid w:val="007761C7"/>
    <w:rsid w:val="00785604"/>
    <w:rsid w:val="00790B2A"/>
    <w:rsid w:val="00791C41"/>
    <w:rsid w:val="00795153"/>
    <w:rsid w:val="00795F24"/>
    <w:rsid w:val="007A5AFD"/>
    <w:rsid w:val="007A6789"/>
    <w:rsid w:val="007A6ED1"/>
    <w:rsid w:val="007A6EFA"/>
    <w:rsid w:val="007A77E9"/>
    <w:rsid w:val="007B173A"/>
    <w:rsid w:val="007C2F41"/>
    <w:rsid w:val="007D0B3A"/>
    <w:rsid w:val="007D28ED"/>
    <w:rsid w:val="007D3085"/>
    <w:rsid w:val="007D650C"/>
    <w:rsid w:val="007E2FBA"/>
    <w:rsid w:val="007E44BB"/>
    <w:rsid w:val="007E6196"/>
    <w:rsid w:val="007F0AE3"/>
    <w:rsid w:val="007F6775"/>
    <w:rsid w:val="00800BBF"/>
    <w:rsid w:val="0080304F"/>
    <w:rsid w:val="00803469"/>
    <w:rsid w:val="00803B0A"/>
    <w:rsid w:val="00810357"/>
    <w:rsid w:val="0081497D"/>
    <w:rsid w:val="008178F8"/>
    <w:rsid w:val="00817DA7"/>
    <w:rsid w:val="0082096A"/>
    <w:rsid w:val="008370A3"/>
    <w:rsid w:val="008500B0"/>
    <w:rsid w:val="00851411"/>
    <w:rsid w:val="008524E2"/>
    <w:rsid w:val="00852DD3"/>
    <w:rsid w:val="00854442"/>
    <w:rsid w:val="008551BB"/>
    <w:rsid w:val="008629F6"/>
    <w:rsid w:val="00866998"/>
    <w:rsid w:val="00866F8D"/>
    <w:rsid w:val="008675F4"/>
    <w:rsid w:val="00867EC8"/>
    <w:rsid w:val="008732A0"/>
    <w:rsid w:val="0087733B"/>
    <w:rsid w:val="00877682"/>
    <w:rsid w:val="00877D44"/>
    <w:rsid w:val="00880028"/>
    <w:rsid w:val="0088736A"/>
    <w:rsid w:val="00887B99"/>
    <w:rsid w:val="0089128B"/>
    <w:rsid w:val="008949A3"/>
    <w:rsid w:val="008A32C6"/>
    <w:rsid w:val="008B0945"/>
    <w:rsid w:val="008B6ABB"/>
    <w:rsid w:val="008B7726"/>
    <w:rsid w:val="008C3101"/>
    <w:rsid w:val="008C4A2B"/>
    <w:rsid w:val="008D04A4"/>
    <w:rsid w:val="008D0CC3"/>
    <w:rsid w:val="008D42DC"/>
    <w:rsid w:val="008D7EDE"/>
    <w:rsid w:val="008E4853"/>
    <w:rsid w:val="008E7A79"/>
    <w:rsid w:val="008F3916"/>
    <w:rsid w:val="008F5824"/>
    <w:rsid w:val="008F7EC7"/>
    <w:rsid w:val="00900639"/>
    <w:rsid w:val="009058EC"/>
    <w:rsid w:val="00905C1C"/>
    <w:rsid w:val="009129FE"/>
    <w:rsid w:val="009130C5"/>
    <w:rsid w:val="00913B5B"/>
    <w:rsid w:val="009163A6"/>
    <w:rsid w:val="00921FAF"/>
    <w:rsid w:val="0092717D"/>
    <w:rsid w:val="0093166F"/>
    <w:rsid w:val="00944573"/>
    <w:rsid w:val="00951BB9"/>
    <w:rsid w:val="00953CD2"/>
    <w:rsid w:val="00956C90"/>
    <w:rsid w:val="00956F47"/>
    <w:rsid w:val="00956FCC"/>
    <w:rsid w:val="0096256E"/>
    <w:rsid w:val="00963F59"/>
    <w:rsid w:val="00970500"/>
    <w:rsid w:val="009722FB"/>
    <w:rsid w:val="0097794B"/>
    <w:rsid w:val="00977DC3"/>
    <w:rsid w:val="00977E8D"/>
    <w:rsid w:val="0098233D"/>
    <w:rsid w:val="00982DD4"/>
    <w:rsid w:val="00984C50"/>
    <w:rsid w:val="00986EE3"/>
    <w:rsid w:val="00994044"/>
    <w:rsid w:val="00994621"/>
    <w:rsid w:val="009B55D4"/>
    <w:rsid w:val="009C197E"/>
    <w:rsid w:val="009C433B"/>
    <w:rsid w:val="009C56CF"/>
    <w:rsid w:val="009C5D03"/>
    <w:rsid w:val="009C7510"/>
    <w:rsid w:val="009D06A5"/>
    <w:rsid w:val="009D56B7"/>
    <w:rsid w:val="009E0721"/>
    <w:rsid w:val="009E0C06"/>
    <w:rsid w:val="009E1B10"/>
    <w:rsid w:val="009E6F6F"/>
    <w:rsid w:val="009E7AF9"/>
    <w:rsid w:val="00A01FF1"/>
    <w:rsid w:val="00A07300"/>
    <w:rsid w:val="00A07937"/>
    <w:rsid w:val="00A14937"/>
    <w:rsid w:val="00A16895"/>
    <w:rsid w:val="00A2009C"/>
    <w:rsid w:val="00A25571"/>
    <w:rsid w:val="00A376E5"/>
    <w:rsid w:val="00A40E42"/>
    <w:rsid w:val="00A423DB"/>
    <w:rsid w:val="00A42F1D"/>
    <w:rsid w:val="00A44E80"/>
    <w:rsid w:val="00A52E98"/>
    <w:rsid w:val="00A539FC"/>
    <w:rsid w:val="00A66B8F"/>
    <w:rsid w:val="00A66D16"/>
    <w:rsid w:val="00A7026D"/>
    <w:rsid w:val="00A744B3"/>
    <w:rsid w:val="00A76D97"/>
    <w:rsid w:val="00A77241"/>
    <w:rsid w:val="00A83964"/>
    <w:rsid w:val="00A839CA"/>
    <w:rsid w:val="00A87288"/>
    <w:rsid w:val="00A87C7D"/>
    <w:rsid w:val="00A975F5"/>
    <w:rsid w:val="00AC3996"/>
    <w:rsid w:val="00AD0D4D"/>
    <w:rsid w:val="00AE2FEB"/>
    <w:rsid w:val="00AF65EF"/>
    <w:rsid w:val="00B02799"/>
    <w:rsid w:val="00B02D62"/>
    <w:rsid w:val="00B07992"/>
    <w:rsid w:val="00B10087"/>
    <w:rsid w:val="00B11439"/>
    <w:rsid w:val="00B11545"/>
    <w:rsid w:val="00B14A65"/>
    <w:rsid w:val="00B235AB"/>
    <w:rsid w:val="00B34626"/>
    <w:rsid w:val="00B3682C"/>
    <w:rsid w:val="00B4056D"/>
    <w:rsid w:val="00B43D67"/>
    <w:rsid w:val="00B61A13"/>
    <w:rsid w:val="00B65A92"/>
    <w:rsid w:val="00B65BF7"/>
    <w:rsid w:val="00B670D8"/>
    <w:rsid w:val="00B72435"/>
    <w:rsid w:val="00B7367E"/>
    <w:rsid w:val="00B75E75"/>
    <w:rsid w:val="00B7726D"/>
    <w:rsid w:val="00B94C79"/>
    <w:rsid w:val="00B95A0B"/>
    <w:rsid w:val="00BA023A"/>
    <w:rsid w:val="00BA3157"/>
    <w:rsid w:val="00BA52B3"/>
    <w:rsid w:val="00BA6B0A"/>
    <w:rsid w:val="00BA6E65"/>
    <w:rsid w:val="00BA78E9"/>
    <w:rsid w:val="00BC0673"/>
    <w:rsid w:val="00BC2765"/>
    <w:rsid w:val="00BC29DE"/>
    <w:rsid w:val="00BC340F"/>
    <w:rsid w:val="00BD4162"/>
    <w:rsid w:val="00BD51DE"/>
    <w:rsid w:val="00BD5767"/>
    <w:rsid w:val="00BD5FC1"/>
    <w:rsid w:val="00BD7B7E"/>
    <w:rsid w:val="00BF5622"/>
    <w:rsid w:val="00C02DF0"/>
    <w:rsid w:val="00C05816"/>
    <w:rsid w:val="00C07617"/>
    <w:rsid w:val="00C10B90"/>
    <w:rsid w:val="00C1465F"/>
    <w:rsid w:val="00C20A29"/>
    <w:rsid w:val="00C20E05"/>
    <w:rsid w:val="00C365C4"/>
    <w:rsid w:val="00C4075E"/>
    <w:rsid w:val="00C40920"/>
    <w:rsid w:val="00C4141C"/>
    <w:rsid w:val="00C470D0"/>
    <w:rsid w:val="00C5622A"/>
    <w:rsid w:val="00C60291"/>
    <w:rsid w:val="00C6473F"/>
    <w:rsid w:val="00C6559C"/>
    <w:rsid w:val="00C7378D"/>
    <w:rsid w:val="00C76150"/>
    <w:rsid w:val="00C815BB"/>
    <w:rsid w:val="00C85F6F"/>
    <w:rsid w:val="00C9023B"/>
    <w:rsid w:val="00C90B88"/>
    <w:rsid w:val="00CA3D09"/>
    <w:rsid w:val="00CA548E"/>
    <w:rsid w:val="00CA7701"/>
    <w:rsid w:val="00CA7A37"/>
    <w:rsid w:val="00CB107D"/>
    <w:rsid w:val="00CC3DDF"/>
    <w:rsid w:val="00CD2021"/>
    <w:rsid w:val="00CD4674"/>
    <w:rsid w:val="00CE3544"/>
    <w:rsid w:val="00CF00E8"/>
    <w:rsid w:val="00CF1406"/>
    <w:rsid w:val="00D0732A"/>
    <w:rsid w:val="00D10221"/>
    <w:rsid w:val="00D11958"/>
    <w:rsid w:val="00D12122"/>
    <w:rsid w:val="00D20191"/>
    <w:rsid w:val="00D23427"/>
    <w:rsid w:val="00D25E10"/>
    <w:rsid w:val="00D31D50"/>
    <w:rsid w:val="00D329EC"/>
    <w:rsid w:val="00D3466C"/>
    <w:rsid w:val="00D34798"/>
    <w:rsid w:val="00D41DFA"/>
    <w:rsid w:val="00D43695"/>
    <w:rsid w:val="00D51911"/>
    <w:rsid w:val="00D55CCB"/>
    <w:rsid w:val="00D6216C"/>
    <w:rsid w:val="00D67240"/>
    <w:rsid w:val="00D83E6A"/>
    <w:rsid w:val="00D9136C"/>
    <w:rsid w:val="00D91F74"/>
    <w:rsid w:val="00D92480"/>
    <w:rsid w:val="00D92D55"/>
    <w:rsid w:val="00D93D43"/>
    <w:rsid w:val="00D97F0E"/>
    <w:rsid w:val="00DA0BC4"/>
    <w:rsid w:val="00DA5889"/>
    <w:rsid w:val="00DA6566"/>
    <w:rsid w:val="00DA69EF"/>
    <w:rsid w:val="00DB159B"/>
    <w:rsid w:val="00DB4B1C"/>
    <w:rsid w:val="00DB4BC1"/>
    <w:rsid w:val="00DC077A"/>
    <w:rsid w:val="00DC2306"/>
    <w:rsid w:val="00DC68B4"/>
    <w:rsid w:val="00DC68C1"/>
    <w:rsid w:val="00DD370E"/>
    <w:rsid w:val="00DD3DE4"/>
    <w:rsid w:val="00DD4563"/>
    <w:rsid w:val="00DD6B01"/>
    <w:rsid w:val="00DE00B4"/>
    <w:rsid w:val="00DE1250"/>
    <w:rsid w:val="00DE3A3C"/>
    <w:rsid w:val="00DE7CC3"/>
    <w:rsid w:val="00DF076C"/>
    <w:rsid w:val="00DF221A"/>
    <w:rsid w:val="00DF2B12"/>
    <w:rsid w:val="00DF2ECB"/>
    <w:rsid w:val="00DF4F14"/>
    <w:rsid w:val="00DF6DFF"/>
    <w:rsid w:val="00E00FF3"/>
    <w:rsid w:val="00E0185A"/>
    <w:rsid w:val="00E02F02"/>
    <w:rsid w:val="00E03FE2"/>
    <w:rsid w:val="00E179E0"/>
    <w:rsid w:val="00E27A58"/>
    <w:rsid w:val="00E37817"/>
    <w:rsid w:val="00E379C7"/>
    <w:rsid w:val="00E40307"/>
    <w:rsid w:val="00E40B64"/>
    <w:rsid w:val="00E43403"/>
    <w:rsid w:val="00E44746"/>
    <w:rsid w:val="00E44A19"/>
    <w:rsid w:val="00E458F6"/>
    <w:rsid w:val="00E45900"/>
    <w:rsid w:val="00E46704"/>
    <w:rsid w:val="00E4765B"/>
    <w:rsid w:val="00E637EA"/>
    <w:rsid w:val="00E6665D"/>
    <w:rsid w:val="00E74FCD"/>
    <w:rsid w:val="00E75239"/>
    <w:rsid w:val="00E76E37"/>
    <w:rsid w:val="00E81ACA"/>
    <w:rsid w:val="00E84A02"/>
    <w:rsid w:val="00E87DAE"/>
    <w:rsid w:val="00E905CC"/>
    <w:rsid w:val="00E92224"/>
    <w:rsid w:val="00E93ADB"/>
    <w:rsid w:val="00EA0B3B"/>
    <w:rsid w:val="00EA1BCC"/>
    <w:rsid w:val="00EA3251"/>
    <w:rsid w:val="00EA676A"/>
    <w:rsid w:val="00EA7FB9"/>
    <w:rsid w:val="00EB121C"/>
    <w:rsid w:val="00EB15EB"/>
    <w:rsid w:val="00EB2552"/>
    <w:rsid w:val="00EB3B91"/>
    <w:rsid w:val="00EB6369"/>
    <w:rsid w:val="00EC575F"/>
    <w:rsid w:val="00ED00F9"/>
    <w:rsid w:val="00ED06FA"/>
    <w:rsid w:val="00ED09A9"/>
    <w:rsid w:val="00ED5BEA"/>
    <w:rsid w:val="00ED6C64"/>
    <w:rsid w:val="00EE31C5"/>
    <w:rsid w:val="00EE4F60"/>
    <w:rsid w:val="00EE5C46"/>
    <w:rsid w:val="00EF1A97"/>
    <w:rsid w:val="00EF3D45"/>
    <w:rsid w:val="00F00C0E"/>
    <w:rsid w:val="00F0153F"/>
    <w:rsid w:val="00F04B25"/>
    <w:rsid w:val="00F05EB0"/>
    <w:rsid w:val="00F061C7"/>
    <w:rsid w:val="00F148B8"/>
    <w:rsid w:val="00F16FB7"/>
    <w:rsid w:val="00F1798E"/>
    <w:rsid w:val="00F26374"/>
    <w:rsid w:val="00F27565"/>
    <w:rsid w:val="00F317D2"/>
    <w:rsid w:val="00F3392C"/>
    <w:rsid w:val="00F414D8"/>
    <w:rsid w:val="00F4305F"/>
    <w:rsid w:val="00F43ABC"/>
    <w:rsid w:val="00F46DDC"/>
    <w:rsid w:val="00F66C8F"/>
    <w:rsid w:val="00F71BF6"/>
    <w:rsid w:val="00F77AA0"/>
    <w:rsid w:val="00F84647"/>
    <w:rsid w:val="00F85AD4"/>
    <w:rsid w:val="00F87A30"/>
    <w:rsid w:val="00F91BCF"/>
    <w:rsid w:val="00F92CD9"/>
    <w:rsid w:val="00F93682"/>
    <w:rsid w:val="00F97FE3"/>
    <w:rsid w:val="00FA2394"/>
    <w:rsid w:val="00FA53D9"/>
    <w:rsid w:val="00FA6C5C"/>
    <w:rsid w:val="00FB08F2"/>
    <w:rsid w:val="00FB321F"/>
    <w:rsid w:val="00FC19D7"/>
    <w:rsid w:val="00FC57B0"/>
    <w:rsid w:val="00FC7CAF"/>
    <w:rsid w:val="00FD547D"/>
    <w:rsid w:val="00FE0B78"/>
    <w:rsid w:val="00FE63EC"/>
    <w:rsid w:val="00FF01EF"/>
    <w:rsid w:val="00FF3822"/>
    <w:rsid w:val="00FF7C11"/>
    <w:rsid w:val="09E1270A"/>
    <w:rsid w:val="0C6E54DC"/>
    <w:rsid w:val="0CC003F3"/>
    <w:rsid w:val="367D1BD0"/>
    <w:rsid w:val="387D796A"/>
    <w:rsid w:val="44A322CE"/>
    <w:rsid w:val="4D872FAB"/>
    <w:rsid w:val="555052DA"/>
    <w:rsid w:val="61663094"/>
    <w:rsid w:val="73634B25"/>
    <w:rsid w:val="764E7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semiHidden="0" w:name="toc 5"/>
    <w:lsdException w:qFormat="1" w:uiPriority="39" w:semiHidden="0" w:name="toc 6"/>
    <w:lsdException w:uiPriority="39" w:semiHidden="0" w:name="toc 7"/>
    <w:lsdException w:qFormat="1" w:uiPriority="39" w:semiHidden="0" w:name="toc 8"/>
    <w:lsdException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3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5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21">
    <w:name w:val="Default Paragraph Font"/>
    <w:semiHidden/>
    <w:unhideWhenUsed/>
    <w:uiPriority w:val="1"/>
  </w:style>
  <w:style w:type="table" w:default="1" w:styleId="2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7"/>
    <w:basedOn w:val="1"/>
    <w:next w:val="1"/>
    <w:unhideWhenUsed/>
    <w:uiPriority w:val="39"/>
    <w:pPr>
      <w:spacing w:after="0"/>
      <w:ind w:left="1320"/>
    </w:pPr>
    <w:rPr>
      <w:rFonts w:asciiTheme="minorHAnsi" w:hAnsiTheme="minorHAnsi" w:cstheme="minorHAnsi"/>
      <w:sz w:val="18"/>
      <w:szCs w:val="18"/>
    </w:rPr>
  </w:style>
  <w:style w:type="paragraph" w:styleId="7">
    <w:name w:val="Document Map"/>
    <w:basedOn w:val="1"/>
    <w:link w:val="39"/>
    <w:semiHidden/>
    <w:unhideWhenUsed/>
    <w:qFormat/>
    <w:uiPriority w:val="99"/>
    <w:rPr>
      <w:rFonts w:ascii="宋体" w:eastAsia="宋体"/>
      <w:sz w:val="24"/>
      <w:szCs w:val="24"/>
    </w:rPr>
  </w:style>
  <w:style w:type="paragraph" w:styleId="8">
    <w:name w:val="toc 5"/>
    <w:basedOn w:val="1"/>
    <w:next w:val="1"/>
    <w:unhideWhenUsed/>
    <w:uiPriority w:val="39"/>
    <w:pPr>
      <w:spacing w:after="0"/>
      <w:ind w:left="880"/>
    </w:pPr>
    <w:rPr>
      <w:rFonts w:asciiTheme="minorHAnsi" w:hAnsiTheme="minorHAnsi" w:cstheme="minorHAnsi"/>
      <w:sz w:val="18"/>
      <w:szCs w:val="18"/>
    </w:rPr>
  </w:style>
  <w:style w:type="paragraph" w:styleId="9">
    <w:name w:val="toc 3"/>
    <w:basedOn w:val="1"/>
    <w:next w:val="1"/>
    <w:unhideWhenUsed/>
    <w:qFormat/>
    <w:uiPriority w:val="39"/>
    <w:pPr>
      <w:spacing w:after="0"/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10">
    <w:name w:val="toc 8"/>
    <w:basedOn w:val="1"/>
    <w:next w:val="1"/>
    <w:unhideWhenUsed/>
    <w:qFormat/>
    <w:uiPriority w:val="39"/>
    <w:pPr>
      <w:spacing w:after="0"/>
      <w:ind w:left="1540"/>
    </w:pPr>
    <w:rPr>
      <w:rFonts w:asciiTheme="minorHAnsi" w:hAnsiTheme="minorHAnsi" w:cstheme="minorHAnsi"/>
      <w:sz w:val="18"/>
      <w:szCs w:val="18"/>
    </w:rPr>
  </w:style>
  <w:style w:type="paragraph" w:styleId="11">
    <w:name w:val="Balloon Text"/>
    <w:basedOn w:val="1"/>
    <w:link w:val="31"/>
    <w:unhideWhenUsed/>
    <w:qFormat/>
    <w:uiPriority w:val="99"/>
    <w:pPr>
      <w:spacing w:after="0"/>
    </w:pPr>
    <w:rPr>
      <w:sz w:val="18"/>
      <w:szCs w:val="18"/>
    </w:rPr>
  </w:style>
  <w:style w:type="paragraph" w:styleId="12">
    <w:name w:val="footer"/>
    <w:basedOn w:val="1"/>
    <w:link w:val="2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3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qFormat/>
    <w:uiPriority w:val="39"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15">
    <w:name w:val="toc 4"/>
    <w:basedOn w:val="1"/>
    <w:next w:val="1"/>
    <w:unhideWhenUsed/>
    <w:qFormat/>
    <w:uiPriority w:val="39"/>
    <w:pPr>
      <w:spacing w:after="0"/>
      <w:ind w:left="660"/>
    </w:pPr>
    <w:rPr>
      <w:rFonts w:asciiTheme="minorHAnsi" w:hAnsiTheme="minorHAnsi" w:cstheme="minorHAnsi"/>
      <w:sz w:val="18"/>
      <w:szCs w:val="18"/>
    </w:rPr>
  </w:style>
  <w:style w:type="paragraph" w:styleId="16">
    <w:name w:val="toc 6"/>
    <w:basedOn w:val="1"/>
    <w:next w:val="1"/>
    <w:unhideWhenUsed/>
    <w:qFormat/>
    <w:uiPriority w:val="39"/>
    <w:pPr>
      <w:spacing w:after="0"/>
      <w:ind w:left="1100"/>
    </w:pPr>
    <w:rPr>
      <w:rFonts w:asciiTheme="minorHAnsi" w:hAnsiTheme="minorHAnsi" w:cstheme="minorHAnsi"/>
      <w:sz w:val="18"/>
      <w:szCs w:val="18"/>
    </w:rPr>
  </w:style>
  <w:style w:type="paragraph" w:styleId="17">
    <w:name w:val="toc 2"/>
    <w:basedOn w:val="1"/>
    <w:next w:val="1"/>
    <w:unhideWhenUsed/>
    <w:qFormat/>
    <w:uiPriority w:val="39"/>
    <w:pPr>
      <w:spacing w:after="0"/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18">
    <w:name w:val="toc 9"/>
    <w:basedOn w:val="1"/>
    <w:next w:val="1"/>
    <w:unhideWhenUsed/>
    <w:uiPriority w:val="39"/>
    <w:pPr>
      <w:spacing w:after="0"/>
      <w:ind w:left="1760"/>
    </w:pPr>
    <w:rPr>
      <w:rFonts w:asciiTheme="minorHAnsi" w:hAnsiTheme="minorHAnsi" w:cstheme="minorHAnsi"/>
      <w:sz w:val="18"/>
      <w:szCs w:val="18"/>
    </w:rPr>
  </w:style>
  <w:style w:type="paragraph" w:styleId="19">
    <w:name w:val="HTML Preformatted"/>
    <w:basedOn w:val="1"/>
    <w:link w:val="3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20">
    <w:name w:val="Normal (Web)"/>
    <w:basedOn w:val="1"/>
    <w:semiHidden/>
    <w:unhideWhenUsed/>
    <w:qFormat/>
    <w:uiPriority w:val="99"/>
    <w:pPr>
      <w:adjustRightInd/>
      <w:snapToGrid/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22">
    <w:name w:val="FollowedHyperlink"/>
    <w:basedOn w:val="21"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23">
    <w:name w:val="Hyperlink"/>
    <w:basedOn w:val="21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HTML Code"/>
    <w:basedOn w:val="21"/>
    <w:semiHidden/>
    <w:unhideWhenUsed/>
    <w:qFormat/>
    <w:uiPriority w:val="99"/>
    <w:rPr>
      <w:rFonts w:ascii="Courier New" w:hAnsi="Courier New" w:eastAsia="微软雅黑" w:cs="Courier New"/>
      <w:sz w:val="20"/>
      <w:szCs w:val="20"/>
    </w:rPr>
  </w:style>
  <w:style w:type="table" w:styleId="26">
    <w:name w:val="Table Grid"/>
    <w:basedOn w:val="25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7">
    <w:name w:val="页眉字符"/>
    <w:basedOn w:val="21"/>
    <w:link w:val="13"/>
    <w:qFormat/>
    <w:uiPriority w:val="99"/>
    <w:rPr>
      <w:rFonts w:ascii="Tahoma" w:hAnsi="Tahoma"/>
      <w:sz w:val="18"/>
      <w:szCs w:val="18"/>
    </w:rPr>
  </w:style>
  <w:style w:type="character" w:customStyle="1" w:styleId="28">
    <w:name w:val="页脚字符"/>
    <w:basedOn w:val="21"/>
    <w:link w:val="12"/>
    <w:semiHidden/>
    <w:qFormat/>
    <w:uiPriority w:val="99"/>
    <w:rPr>
      <w:rFonts w:ascii="Tahoma" w:hAnsi="Tahoma"/>
      <w:sz w:val="18"/>
      <w:szCs w:val="18"/>
    </w:rPr>
  </w:style>
  <w:style w:type="character" w:customStyle="1" w:styleId="29">
    <w:name w:val="标题 1字符"/>
    <w:basedOn w:val="21"/>
    <w:link w:val="2"/>
    <w:uiPriority w:val="9"/>
    <w:rPr>
      <w:rFonts w:ascii="Tahoma" w:hAnsi="Tahoma"/>
      <w:b/>
      <w:bCs/>
      <w:kern w:val="44"/>
      <w:sz w:val="44"/>
      <w:szCs w:val="44"/>
    </w:rPr>
  </w:style>
  <w:style w:type="paragraph" w:customStyle="1" w:styleId="30">
    <w:name w:val="目录标题1"/>
    <w:basedOn w:val="2"/>
    <w:next w:val="1"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31">
    <w:name w:val="批注框文本字符"/>
    <w:basedOn w:val="21"/>
    <w:link w:val="11"/>
    <w:semiHidden/>
    <w:qFormat/>
    <w:uiPriority w:val="99"/>
    <w:rPr>
      <w:rFonts w:ascii="Tahoma" w:hAnsi="Tahoma"/>
      <w:sz w:val="18"/>
      <w:szCs w:val="18"/>
    </w:rPr>
  </w:style>
  <w:style w:type="paragraph" w:customStyle="1" w:styleId="32">
    <w:name w:val="列出段落1"/>
    <w:basedOn w:val="1"/>
    <w:qFormat/>
    <w:uiPriority w:val="34"/>
    <w:pPr>
      <w:ind w:firstLine="420" w:firstLineChars="200"/>
    </w:pPr>
  </w:style>
  <w:style w:type="character" w:customStyle="1" w:styleId="33">
    <w:name w:val="标题 2字符"/>
    <w:basedOn w:val="2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标题 3字符"/>
    <w:basedOn w:val="21"/>
    <w:link w:val="4"/>
    <w:qFormat/>
    <w:uiPriority w:val="9"/>
    <w:rPr>
      <w:rFonts w:ascii="Tahoma" w:hAnsi="Tahoma"/>
      <w:b/>
      <w:bCs/>
      <w:sz w:val="32"/>
      <w:szCs w:val="32"/>
    </w:rPr>
  </w:style>
  <w:style w:type="character" w:customStyle="1" w:styleId="35">
    <w:name w:val="标题 4字符"/>
    <w:basedOn w:val="2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6">
    <w:name w:val="不明显强调1"/>
    <w:basedOn w:val="2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37">
    <w:name w:val="HTML 预设格式字符"/>
    <w:basedOn w:val="21"/>
    <w:link w:val="19"/>
    <w:semiHidden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8">
    <w:name w:val="apple-converted-space"/>
    <w:basedOn w:val="21"/>
    <w:qFormat/>
    <w:uiPriority w:val="0"/>
  </w:style>
  <w:style w:type="character" w:customStyle="1" w:styleId="39">
    <w:name w:val="文档结构图字符"/>
    <w:basedOn w:val="21"/>
    <w:link w:val="7"/>
    <w:semiHidden/>
    <w:qFormat/>
    <w:uiPriority w:val="99"/>
    <w:rPr>
      <w:rFonts w:ascii="宋体" w:hAnsi="Tahoma" w:eastAsia="宋体"/>
      <w:sz w:val="24"/>
      <w:szCs w:val="24"/>
    </w:rPr>
  </w:style>
  <w:style w:type="character" w:customStyle="1" w:styleId="40">
    <w:name w:val="token"/>
    <w:basedOn w:val="21"/>
    <w:qFormat/>
    <w:uiPriority w:val="0"/>
  </w:style>
  <w:style w:type="paragraph" w:styleId="4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10A3360-4460-0D40-A525-721DA130C11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1545</Words>
  <Characters>8812</Characters>
  <Lines>73</Lines>
  <Paragraphs>20</Paragraphs>
  <TotalTime>34</TotalTime>
  <ScaleCrop>false</ScaleCrop>
  <LinksUpToDate>false</LinksUpToDate>
  <CharactersWithSpaces>10337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2018-09-13T15:00:00Z</dcterms:created>
  <dc:creator>Administrator</dc:creator>
  <cp:lastModifiedBy>Administrator</cp:lastModifiedBy>
  <dcterms:modified xsi:type="dcterms:W3CDTF">2018-10-28T06:20:47Z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