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Shotgun DOCX Golden</w:t>
      </w:r>
    </w:p>
    <w:p>
      <w:r>
        <w:t xml:space="preserve">Evidence stays linked.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Key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Ready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2026-07-17T00:30:35.049Z</dcterms:created>
  <dcterms:modified xsi:type="dcterms:W3CDTF">2026-07-17T00:30:35.051Z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