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69" w:rsidRDefault="00DA60B3">
      <w:r>
        <w:t>若源程序中需要输出中文</w:t>
      </w:r>
      <w:r>
        <w:rPr>
          <w:rFonts w:hint="eastAsia"/>
        </w:rPr>
        <w:t>，</w:t>
      </w:r>
      <w:r>
        <w:t>但编译时输出中文乱码</w:t>
      </w:r>
      <w:r>
        <w:rPr>
          <w:rFonts w:hint="eastAsia"/>
        </w:rPr>
        <w:t>，可另存源程序，更改字符编码为当前系统适合的编码</w:t>
      </w:r>
      <w:bookmarkStart w:id="0" w:name="_GoBack"/>
      <w:bookmarkEnd w:id="0"/>
    </w:p>
    <w:sectPr w:rsidR="00AF4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99"/>
    <w:rsid w:val="00A33899"/>
    <w:rsid w:val="00AF4F69"/>
    <w:rsid w:val="00DA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4384D-6EF2-4E2C-B407-6066C133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2016-09-14T03:05:00Z</dcterms:created>
  <dcterms:modified xsi:type="dcterms:W3CDTF">2016-09-14T03:11:00Z</dcterms:modified>
</cp:coreProperties>
</file>