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A0F50" w14:textId="6E63E62E" w:rsidR="00F21A2E" w:rsidRPr="006E47D5" w:rsidRDefault="00F21A2E" w:rsidP="00F21A2E">
      <w:pPr>
        <w:rPr>
          <w:b/>
          <w:bCs/>
        </w:rPr>
      </w:pPr>
      <w:r w:rsidRPr="006E47D5">
        <w:rPr>
          <w:b/>
          <w:bCs/>
        </w:rPr>
        <w:t>The Process</w:t>
      </w:r>
    </w:p>
    <w:p w14:paraId="58628BEC" w14:textId="50660082" w:rsidR="00F21A2E" w:rsidRPr="00F21A2E" w:rsidRDefault="00F21A2E" w:rsidP="00F21A2E">
      <w:r w:rsidRPr="00F21A2E">
        <w:t xml:space="preserve">The subject process is </w:t>
      </w:r>
      <w:r w:rsidRPr="00A46677">
        <w:rPr>
          <w:b/>
          <w:bCs/>
        </w:rPr>
        <w:t>In-Home Dog Boarding Intake and Care</w:t>
      </w:r>
      <w:r w:rsidRPr="00F21A2E">
        <w:t xml:space="preserve"> the end-to-end workflow Abbey Cohen follows when a client requests overnight dog boarding at her home. The process covers everything from the first inquiry through the post-stay follow-up message, including client screening, information gathering, a conditional meet and greet, daily care routines, issue escalation, pickup, and follow-up.</w:t>
      </w:r>
    </w:p>
    <w:p w14:paraId="035B22B4" w14:textId="615A3981" w:rsidR="00F21A2E" w:rsidRPr="00F21A2E" w:rsidRDefault="00F21A2E" w:rsidP="00F21A2E">
      <w:r w:rsidRPr="00F21A2E">
        <w:t xml:space="preserve">The process has </w:t>
      </w:r>
      <w:r w:rsidR="006E47D5">
        <w:t>9 phases</w:t>
      </w:r>
      <w:r w:rsidRPr="00F21A2E">
        <w:t xml:space="preserve"> and two primary roles: Dog Sitter (Abbey Cohen, who executes nearly the entire process) and Dog Owner (the client, who is active at inquiry, drop-off, and pickup). There are three decision gateways with meaningful branch logic: one at inquiry screening (accept or decline), one at the meet and greet step (required for new clients, optional for established repeat clients), and a recurring set of daily care decisions that can trigger an escalation path.</w:t>
      </w:r>
    </w:p>
    <w:p w14:paraId="21CD8698" w14:textId="7E27A1C4" w:rsidR="00F21A2E" w:rsidRPr="00F21A2E" w:rsidRDefault="00F21A2E" w:rsidP="00F21A2E">
      <w:r w:rsidRPr="00F21A2E">
        <w:t xml:space="preserve">The scope deliberately excludes payment processing, booking platform administration, and veterinary care delivery </w:t>
      </w:r>
      <w:r w:rsidR="006E47D5">
        <w:t>t</w:t>
      </w:r>
      <w:r w:rsidRPr="00F21A2E">
        <w:t>hese were confirmed out of scope by the process owner.</w:t>
      </w:r>
    </w:p>
    <w:p w14:paraId="18991679" w14:textId="2ACDF23F" w:rsidR="00F21A2E" w:rsidRPr="006E47D5" w:rsidRDefault="006E47D5" w:rsidP="00F21A2E">
      <w:pPr>
        <w:rPr>
          <w:b/>
          <w:bCs/>
        </w:rPr>
      </w:pPr>
      <w:r w:rsidRPr="006E47D5">
        <w:rPr>
          <w:b/>
          <w:bCs/>
        </w:rPr>
        <w:t>Partner</w:t>
      </w:r>
    </w:p>
    <w:p w14:paraId="4BDD12C6" w14:textId="524A2306" w:rsidR="00F21A2E" w:rsidRPr="00F21A2E" w:rsidRDefault="00F21A2E" w:rsidP="00F21A2E">
      <w:r w:rsidRPr="00F21A2E">
        <w:t>Abbey Cohen is a student in the same course section and is serving as the process owner / subject matter expert for this capstone project. Abbey submitted a structured written process outline on 2026-04-05 that served as the primary discovery artifact. No live interview was conducted; the written outline was detailed enough to support the full SOP and BPMN draft.</w:t>
      </w:r>
    </w:p>
    <w:p w14:paraId="018D83D5" w14:textId="16EAB3BC" w:rsidR="00F21A2E" w:rsidRPr="00F21A2E" w:rsidRDefault="006E47D5" w:rsidP="00F21A2E">
      <w:r>
        <w:t xml:space="preserve">I </w:t>
      </w:r>
      <w:r w:rsidR="00F21A2E" w:rsidRPr="00F21A2E">
        <w:t xml:space="preserve">sent Abbey the current SOP draft (v1.1) </w:t>
      </w:r>
      <w:r>
        <w:t xml:space="preserve">on Friday </w:t>
      </w:r>
      <w:r w:rsidR="00F21A2E" w:rsidRPr="00F21A2E">
        <w:t>and the BPMN process diagram (PDF) via Microsoft Teams for review and feedback. Her response is pending as of this checkpoint submission.</w:t>
      </w:r>
      <w:r>
        <w:t xml:space="preserve"> We had conversed earlier last week about it and I didn’t change anything major so I am willing to bet that she won’t have any changes other than possibly refining the BPMN, as those are more of a visual interpretation of the actual process. </w:t>
      </w:r>
    </w:p>
    <w:p w14:paraId="13BC65F3" w14:textId="4564DFED" w:rsidR="00F21A2E" w:rsidRPr="006E47D5" w:rsidRDefault="00F21A2E" w:rsidP="00F21A2E">
      <w:pPr>
        <w:rPr>
          <w:b/>
          <w:bCs/>
        </w:rPr>
      </w:pPr>
      <w:r w:rsidRPr="006E47D5">
        <w:rPr>
          <w:b/>
          <w:bCs/>
        </w:rPr>
        <w:t>Scope Changes Since Week 12</w:t>
      </w:r>
    </w:p>
    <w:p w14:paraId="3A46ABB2" w14:textId="77777777" w:rsidR="00F21A2E" w:rsidRPr="00F21A2E" w:rsidRDefault="00F21A2E" w:rsidP="00F21A2E">
      <w:r w:rsidRPr="00F21A2E">
        <w:t>There have been no material scope changes since Week 12. The process domain (in-home dog boarding) and partner (Abbey Cohen) were confirmed at Week 12 and have not changed.</w:t>
      </w:r>
    </w:p>
    <w:p w14:paraId="574F2C3A" w14:textId="77777777" w:rsidR="00F21A2E" w:rsidRPr="00F21A2E" w:rsidRDefault="00F21A2E" w:rsidP="00F21A2E">
      <w:r w:rsidRPr="00F21A2E">
        <w:t>Two scope boundaries were clarified during the Week 13 discovery phase:</w:t>
      </w:r>
    </w:p>
    <w:p w14:paraId="7A271EAC" w14:textId="31F03BDE" w:rsidR="00F21A2E" w:rsidRPr="00F21A2E" w:rsidRDefault="00F21A2E" w:rsidP="00F21A2E">
      <w:r w:rsidRPr="00F21A2E">
        <w:t>- Booking platform</w:t>
      </w:r>
      <w:r w:rsidR="006E47D5">
        <w:t xml:space="preserve">: </w:t>
      </w:r>
      <w:r w:rsidRPr="00F21A2E">
        <w:t>Not specified by Abbey and confirmed out of scope for v1.0. The SOP uses generic language ("app, text, or direct message") rather than naming a specific platform.</w:t>
      </w:r>
    </w:p>
    <w:p w14:paraId="49D0B8FA" w14:textId="4AC1DDF6" w:rsidR="00F21A2E" w:rsidRPr="00F21A2E" w:rsidRDefault="00F21A2E" w:rsidP="00F21A2E">
      <w:r w:rsidRPr="00F21A2E">
        <w:t>- Payment and deposits</w:t>
      </w:r>
      <w:r w:rsidR="006E47D5">
        <w:t xml:space="preserve">: </w:t>
      </w:r>
      <w:r w:rsidRPr="00F21A2E">
        <w:t xml:space="preserve"> Not mentioned in Abbey's outline and confirmed out of scope. The process begins at the point of inquiry and ends at post-stay follow-up; financial transactions are not part of this SOP.</w:t>
      </w:r>
    </w:p>
    <w:p w14:paraId="4B5BCC03" w14:textId="6D16A70A" w:rsidR="005A3343" w:rsidRPr="00F21A2E" w:rsidRDefault="00F21A2E" w:rsidP="00F21A2E">
      <w:r w:rsidRPr="00F21A2E">
        <w:t>These are refinements, not change</w:t>
      </w:r>
      <w:r w:rsidR="006E47D5">
        <w:t xml:space="preserve">s and the </w:t>
      </w:r>
      <w:r w:rsidRPr="00F21A2E">
        <w:t>core scope has remained consistent throughout</w:t>
      </w:r>
      <w:r w:rsidR="006E47D5">
        <w:t xml:space="preserve"> this week. </w:t>
      </w:r>
    </w:p>
    <w:sectPr w:rsidR="005A3343" w:rsidRPr="00F21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0422B"/>
    <w:multiLevelType w:val="multilevel"/>
    <w:tmpl w:val="41AA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72F24"/>
    <w:multiLevelType w:val="multilevel"/>
    <w:tmpl w:val="4B22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C72B5"/>
    <w:multiLevelType w:val="multilevel"/>
    <w:tmpl w:val="C58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164F7"/>
    <w:multiLevelType w:val="multilevel"/>
    <w:tmpl w:val="58A0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57AA5"/>
    <w:multiLevelType w:val="multilevel"/>
    <w:tmpl w:val="9A20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40074"/>
    <w:multiLevelType w:val="multilevel"/>
    <w:tmpl w:val="306A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343"/>
    <w:rsid w:val="005A3343"/>
    <w:rsid w:val="006E47D5"/>
    <w:rsid w:val="00A46677"/>
    <w:rsid w:val="00F2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BD850"/>
  <w15:chartTrackingRefBased/>
  <w15:docId w15:val="{F19F89AF-5918-4AFB-A18E-A3E4FB0A1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8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20612">
          <w:marLeft w:val="0"/>
          <w:marRight w:val="0"/>
          <w:marTop w:val="210"/>
          <w:marBottom w:val="210"/>
          <w:divBdr>
            <w:top w:val="none" w:sz="0" w:space="0" w:color="auto"/>
            <w:left w:val="single" w:sz="36" w:space="9" w:color="333333"/>
            <w:bottom w:val="none" w:sz="0" w:space="0" w:color="auto"/>
            <w:right w:val="none" w:sz="0" w:space="0" w:color="auto"/>
          </w:divBdr>
        </w:div>
      </w:divsChild>
    </w:div>
    <w:div w:id="13601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335">
          <w:marLeft w:val="0"/>
          <w:marRight w:val="0"/>
          <w:marTop w:val="210"/>
          <w:marBottom w:val="210"/>
          <w:divBdr>
            <w:top w:val="none" w:sz="0" w:space="0" w:color="auto"/>
            <w:left w:val="single" w:sz="36" w:space="9" w:color="333333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Geanuracos</dc:creator>
  <cp:keywords/>
  <dc:description/>
  <cp:lastModifiedBy>Jason Geanuracos</cp:lastModifiedBy>
  <cp:revision>2</cp:revision>
  <dcterms:created xsi:type="dcterms:W3CDTF">2026-04-12T14:50:00Z</dcterms:created>
  <dcterms:modified xsi:type="dcterms:W3CDTF">2026-04-12T15:18:00Z</dcterms:modified>
</cp:coreProperties>
</file>