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36"/>
          <w:szCs w:val="36"/>
          <w:lang w:eastAsia="zh-CN" w:bidi="ar"/>
        </w:rPr>
        <w:t>需要达成</w:t>
      </w:r>
      <w:r>
        <w:rPr>
          <w:rFonts w:ascii="宋体" w:hAnsi="宋体" w:eastAsia="宋体" w:cs="宋体"/>
          <w:color w:val="0000FF"/>
          <w:kern w:val="0"/>
          <w:sz w:val="36"/>
          <w:szCs w:val="36"/>
          <w:lang w:val="en-US" w:eastAsia="zh-CN" w:bidi="ar"/>
        </w:rPr>
        <w:t>共识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both"/>
        <w:rPr>
          <w:color w:val="0000FF"/>
          <w:sz w:val="40"/>
          <w:szCs w:val="40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ccache是经过严格编写的。它能确保至少在编译结果的正确性上和直接使用make所得到的结果完全一致。</w:t>
      </w: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甚至不同工程使用相同的</w:t>
      </w:r>
      <w:bookmarkStart w:id="0" w:name="_GoBack"/>
      <w:bookmarkEnd w:id="0"/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ccache也能保证其正确性。</w:t>
      </w:r>
    </w:p>
    <w:p>
      <w:pPr>
        <w:rPr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t>ccache设置</w:t>
      </w:r>
    </w:p>
    <w:p>
      <w:pPr/>
      <w:r>
        <w:t>安装ccache</w:t>
      </w:r>
    </w:p>
    <w:p>
      <w:pPr/>
      <w:r>
        <w:t>sudo apt-get install ccache</w:t>
      </w:r>
    </w:p>
    <w:p>
      <w:pPr/>
      <w:r>
        <w:t>修改.bashrc文件</w:t>
      </w:r>
    </w:p>
    <w:p>
      <w:pPr/>
      <w:r>
        <w:t>vi ~/.bashrc</w:t>
      </w:r>
    </w:p>
    <w:p>
      <w:pPr/>
      <w:r>
        <w:t>将以下内容添加到末尾</w:t>
      </w:r>
    </w:p>
    <w:p>
      <w:pPr>
        <w:rPr>
          <w:rFonts w:hint="default"/>
        </w:rPr>
      </w:pPr>
      <w:r>
        <w:rPr>
          <w:rFonts w:hint="default"/>
        </w:rPr>
        <w:t>export USE_CCACHE=1</w:t>
      </w:r>
    </w:p>
    <w:p>
      <w:pPr>
        <w:rPr>
          <w:rFonts w:hint="default"/>
        </w:rPr>
      </w:pPr>
      <w:r>
        <w:rPr>
          <w:rFonts w:hint="default"/>
        </w:rPr>
        <w:t>export CCACHE_SLOPPINESS=file_macro,include_file_mtime,time_macros</w:t>
      </w:r>
    </w:p>
    <w:p>
      <w:pPr>
        <w:rPr>
          <w:rFonts w:hint="default"/>
        </w:rPr>
      </w:pPr>
      <w:r>
        <w:rPr>
          <w:rFonts w:hint="default"/>
        </w:rPr>
        <w:t>export CCACHE_UMASK=002</w:t>
      </w:r>
    </w:p>
    <w:p>
      <w:pPr>
        <w:rPr>
          <w:rFonts w:hint="default"/>
        </w:rPr>
      </w:pPr>
      <w:r>
        <w:rPr>
          <w:rFonts w:hint="default"/>
        </w:rPr>
        <w:t>例如</w:t>
      </w:r>
    </w:p>
    <w:p>
      <w:pPr/>
      <w:r>
        <w:drawing>
          <wp:inline distT="0" distB="0" distL="114300" distR="114300">
            <wp:extent cx="5269865" cy="561340"/>
            <wp:effectExtent l="0" t="0" r="6985" b="10160"/>
            <wp:docPr id="11" name="Picture 11" descr="Selection_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election_0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然后source .bashrc使之在新的终端里生效.</w:t>
      </w:r>
    </w:p>
    <w:p>
      <w:pPr>
        <w:rPr>
          <w:rFonts w:hint="default"/>
        </w:rPr>
      </w:pPr>
      <w:r>
        <w:t>注意:如果之前设置过</w:t>
      </w:r>
      <w:r>
        <w:rPr>
          <w:rFonts w:hint="default"/>
        </w:rPr>
        <w:t>CCACHE_DIR,这里需要重新设置</w:t>
      </w:r>
    </w:p>
    <w:p>
      <w:pPr/>
      <w:r>
        <w:rPr>
          <w:rFonts w:hint="default"/>
        </w:rPr>
        <w:tab/>
      </w:r>
      <w:r>
        <w:rPr>
          <w:rFonts w:hint="default"/>
        </w:rPr>
        <w:t>export CCACHE_DIR=/home/XXXXXX/.ccache   XXXXXX是你的用户名</w:t>
      </w:r>
    </w:p>
    <w:p>
      <w:pPr/>
      <w:r>
        <w:t>查看ccache版本信息</w:t>
      </w:r>
    </w:p>
    <w:p>
      <w:pPr>
        <w:rPr>
          <w:rFonts w:hint="default"/>
        </w:rPr>
      </w:pPr>
      <w:r>
        <w:rPr>
          <w:rFonts w:hint="default"/>
        </w:rPr>
        <w:t>ccache --version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/>
        </w:rPr>
      </w:pPr>
      <w:r>
        <w:rPr>
          <w:rFonts w:ascii="Calibri" w:hAnsi="Calibri" w:eastAsia="宋体" w:cs="Calibri"/>
          <w:kern w:val="0"/>
          <w:sz w:val="19"/>
          <w:szCs w:val="19"/>
          <w:lang w:val="en-US" w:eastAsia="zh-CN" w:bidi="ar"/>
        </w:rPr>
        <w:t>版本是3.1.9</w:t>
      </w:r>
    </w:p>
    <w:p>
      <w:pPr/>
      <w:r>
        <w:drawing>
          <wp:inline distT="0" distB="0" distL="114300" distR="114300">
            <wp:extent cx="3933190" cy="942975"/>
            <wp:effectExtent l="0" t="0" r="1016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t>和工程目录</w:t>
      </w:r>
      <w:r>
        <w:rPr>
          <w:rFonts w:hint="default"/>
        </w:rPr>
        <w:t>alps/prebuilts/misc/linux-x86/ccache</w:t>
      </w:r>
      <w:r>
        <w:t>下的ccache文件是同一个版本.</w:t>
      </w:r>
    </w:p>
    <w:p>
      <w:pPr>
        <w:rPr>
          <w:rFonts w:hint="default"/>
        </w:rPr>
      </w:pPr>
      <w:r>
        <w:t>如果不是同一个版本,需要到</w:t>
      </w:r>
      <w:r>
        <w:rPr>
          <w:rFonts w:hint="default"/>
        </w:rPr>
        <w:t>alps/prebuilts/misc/linux-x86/ccache执行</w:t>
      </w:r>
    </w:p>
    <w:p>
      <w:pPr>
        <w:rPr>
          <w:rFonts w:hint="default"/>
        </w:rPr>
      </w:pPr>
      <w:r>
        <w:rPr>
          <w:rFonts w:hint="default"/>
        </w:rPr>
        <w:t>./ccache -M 100G   //设置ccache大小为100G</w:t>
      </w:r>
    </w:p>
    <w:p>
      <w:pPr/>
      <w:r>
        <w:rPr>
          <w:rFonts w:hint="default"/>
        </w:rPr>
        <w:t>如果版本相同,任一路径下执行</w:t>
      </w:r>
    </w:p>
    <w:p>
      <w:pPr>
        <w:rPr>
          <w:rFonts w:hint="default"/>
        </w:rPr>
      </w:pPr>
      <w:r>
        <w:rPr>
          <w:rFonts w:hint="default"/>
        </w:rPr>
        <w:t>ccache -M 100G   //设置ccache大小为100G</w:t>
      </w:r>
    </w:p>
    <w:p>
      <w:pPr>
        <w:rPr>
          <w:rFonts w:hint="default"/>
        </w:rPr>
      </w:pPr>
      <w:r>
        <w:rPr>
          <w:rFonts w:hint="default"/>
        </w:rPr>
        <w:t>ccache的大小是一个动态的值,每次改变.ccache文件的位置max cache size都会被初始化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查看ccache大小</w:t>
      </w:r>
    </w:p>
    <w:p>
      <w:pPr>
        <w:rPr>
          <w:rFonts w:hint="default"/>
        </w:rPr>
      </w:pPr>
      <w:r>
        <w:rPr>
          <w:rFonts w:hint="default"/>
        </w:rPr>
        <w:t>watch -n1 -d ccache -s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t>创建一个工程目录</w:t>
      </w:r>
    </w:p>
    <w:p>
      <w:pPr/>
      <w:r>
        <w:t>这个目录专门用来存放工程文件,如果已经有了就不需要创建.</w:t>
      </w:r>
    </w:p>
    <w:p>
      <w:pPr/>
      <w:r>
        <w:t>例如: ~/work</w:t>
      </w:r>
    </w:p>
    <w:p>
      <w:pPr/>
      <w:r>
        <w:t>把脚本文件mk.perl放在这个路径下</w:t>
      </w:r>
    </w:p>
    <w:p>
      <w:pPr/>
      <w:r>
        <w:drawing>
          <wp:inline distT="0" distB="0" distL="114300" distR="114300">
            <wp:extent cx="5270500" cy="403669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3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t>这些是工程文件</w:t>
      </w:r>
    </w:p>
    <w:p>
      <w:pPr/>
      <w:r>
        <w:drawing>
          <wp:inline distT="0" distB="0" distL="114300" distR="114300">
            <wp:extent cx="5270500" cy="6985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t>这个是脚本文件</w:t>
      </w:r>
    </w:p>
    <w:p>
      <w:pPr/>
      <w:r>
        <w:drawing>
          <wp:inline distT="0" distB="0" distL="114300" distR="114300">
            <wp:extent cx="77152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t>修改权限:</w:t>
      </w:r>
    </w:p>
    <w:p>
      <w:pPr/>
      <w:r>
        <w:t>chmod 777 mk.perl</w:t>
      </w:r>
    </w:p>
    <w:p>
      <w:pPr/>
    </w:p>
    <w:p>
      <w:pPr/>
    </w:p>
    <w:p>
      <w:pPr>
        <w:rPr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t>开始编译工程</w:t>
      </w:r>
    </w:p>
    <w:p>
      <w:pPr/>
      <w:r>
        <w:t>每次编译工程之前,在工程目录~/work下打开终端</w:t>
      </w:r>
    </w:p>
    <w:p>
      <w:pPr>
        <w:rPr>
          <w:rFonts w:hint="default"/>
        </w:rPr>
      </w:pPr>
      <w:r>
        <w:rPr>
          <w:rFonts w:hint="default"/>
        </w:rPr>
        <w:t>执行./mk.perl 加你要编译的工程文件,文件路径要求是alps和sagereal的上一级目录</w:t>
      </w:r>
    </w:p>
    <w:p>
      <w:pPr>
        <w:rPr>
          <w:rFonts w:hint="default"/>
        </w:rPr>
      </w:pPr>
      <w:r>
        <w:rPr>
          <w:rFonts w:hint="default"/>
        </w:rPr>
        <w:t>例如: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./mk.perl 80go_for_BQ   该文件夹下就是alps和sagereal</w:t>
      </w:r>
    </w:p>
    <w:p>
      <w:pPr/>
      <w:r>
        <w:drawing>
          <wp:inline distT="0" distB="0" distL="114300" distR="114300">
            <wp:extent cx="4752340" cy="371475"/>
            <wp:effectExtent l="0" t="0" r="1016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t>执行成功后就会提示</w:t>
      </w:r>
      <w:r>
        <w:rPr>
          <w:rFonts w:hint="default"/>
        </w:rPr>
        <w:t>Project change to XXXXXX success!</w:t>
      </w:r>
    </w:p>
    <w:p>
      <w:pPr>
        <w:rPr>
          <w:rFonts w:hint="default"/>
        </w:rPr>
      </w:pPr>
      <w:r>
        <w:rPr>
          <w:rFonts w:hint="default"/>
        </w:rPr>
        <w:t>第一次执行脚本会创建一个工程文件Project_common,同时产生一个隐藏文件.project.log,注意不要删除这两个文件,不然会导致mk.perl脚本失效</w:t>
      </w:r>
    </w:p>
    <w:p>
      <w:pPr>
        <w:rPr>
          <w:rFonts w:hint="default"/>
        </w:rPr>
      </w:pPr>
    </w:p>
    <w:p>
      <w:pPr/>
      <w:r>
        <w:drawing>
          <wp:inline distT="0" distB="0" distL="114300" distR="114300">
            <wp:extent cx="123825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接下来cd Project_common 就可以开始编译</w:t>
      </w:r>
    </w:p>
    <w:p>
      <w:pPr>
        <w:rPr>
          <w:rFonts w:hint="default"/>
        </w:rPr>
      </w:pPr>
      <w:r>
        <w:rPr>
          <w:rFonts w:hint="default"/>
        </w:rPr>
        <w:t>下次要编译其他工程只要加上其他工程路径就可以,旧的工程会被放回原来的目录</w:t>
      </w:r>
    </w:p>
    <w:p>
      <w:pPr>
        <w:rPr>
          <w:rFonts w:hint="default"/>
        </w:rPr>
      </w:pPr>
      <w:r>
        <w:rPr>
          <w:rFonts w:hint="default"/>
        </w:rPr>
        <w:t>例如:</w:t>
      </w:r>
    </w:p>
    <w:p>
      <w:pPr>
        <w:rPr>
          <w:rFonts w:hint="default"/>
        </w:rPr>
      </w:pPr>
      <w:r>
        <w:rPr>
          <w:rFonts w:hint="default"/>
        </w:rPr>
        <w:t>执行格80go_for_lp式 : ./mk.perl 工程目录</w:t>
      </w:r>
    </w:p>
    <w:p>
      <w:pPr>
        <w:rPr>
          <w:rFonts w:hint="default"/>
        </w:rPr>
      </w:pPr>
      <w:r>
        <w:rPr>
          <w:rFonts w:hint="default"/>
        </w:rPr>
        <w:t>注意:这里要求 工程目录 的下一级目录(子目录)是alps文件和sagereal文件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例如  ./mk.perl 80go_for_lp    //80go_for_lp的下一级是alps和sagereal文件</w:t>
      </w:r>
    </w:p>
    <w:p>
      <w:pPr>
        <w:rPr>
          <w:rFonts w:hint="default"/>
        </w:rPr>
      </w:pPr>
      <w:r>
        <w:rPr>
          <w:rFonts w:hint="default"/>
        </w:rPr>
        <w:t>如果只想把工程放回原路径,需要执行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./mk.perl</w:t>
      </w:r>
    </w:p>
    <w:p>
      <w:pPr>
        <w:rPr>
          <w:rFonts w:hint="default"/>
        </w:rPr>
      </w:pPr>
    </w:p>
    <w:p>
      <w:pPr/>
      <w:r>
        <w:drawing>
          <wp:inline distT="0" distB="0" distL="114300" distR="114300">
            <wp:extent cx="3714115" cy="342900"/>
            <wp:effectExtent l="0" t="0" r="63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Q&amp;A</w:t>
      </w:r>
    </w:p>
    <w:p>
      <w:pPr/>
      <w:r>
        <w:t>如何知道自己多个工程在公用一个ccache?</w:t>
      </w:r>
    </w:p>
    <w:p>
      <w:pPr/>
      <w:r>
        <w:t>用命令查看ccache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watch -n1 -d ccache -s</w:t>
      </w:r>
    </w:p>
    <w:p>
      <w:pPr>
        <w:rPr>
          <w:rFonts w:hint="default"/>
        </w:rPr>
      </w:pPr>
      <w:r>
        <w:rPr>
          <w:rFonts w:hint="default"/>
        </w:rPr>
        <w:t>如果每次编译都有cache hit (direct)增加就说明已经在公用.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如果我把工程放在不同的磁盘里,可以设置多个工程路径吗?</w:t>
      </w:r>
    </w:p>
    <w:p>
      <w:pPr>
        <w:rPr>
          <w:rFonts w:hint="default"/>
        </w:rPr>
      </w:pPr>
      <w:r>
        <w:rPr>
          <w:rFonts w:hint="default"/>
        </w:rPr>
        <w:t>可以,只需要把mk.perl脚本放到新的工程路径下.</w:t>
      </w:r>
    </w:p>
    <w:p>
      <w:pPr>
        <w:rPr>
          <w:rFonts w:hint="default"/>
        </w:rPr>
      </w:pPr>
      <w:r>
        <w:rPr>
          <w:rFonts w:hint="default"/>
        </w:rPr>
        <w:t>但不建议设置过多工程路径,这样会导致ccache过于臃肿.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ccache加速效果好吗?</w:t>
      </w:r>
    </w:p>
    <w:p>
      <w:pPr>
        <w:rPr>
          <w:rFonts w:hint="default"/>
        </w:rPr>
      </w:pPr>
      <w:r>
        <w:rPr>
          <w:rFonts w:hint="default"/>
        </w:rPr>
        <w:t>最终结果由硬件性能和软件优化决定.</w:t>
      </w:r>
    </w:p>
    <w:p>
      <w:pPr>
        <w:rPr>
          <w:rFonts w:hint="default"/>
        </w:rPr>
      </w:pPr>
      <w:r>
        <w:rPr>
          <w:rFonts w:hint="default"/>
        </w:rPr>
        <w:t>建议使用高速固态硬盘,并且将cache文件放在高速固态硬盘里.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21"/>
          <w:szCs w:val="21"/>
        </w:rPr>
      </w:pPr>
      <w:r>
        <w:rPr>
          <w:rFonts w:ascii="Calibri" w:hAnsi="Calibri" w:eastAsia="宋体" w:cs="Calibri"/>
          <w:kern w:val="0"/>
          <w:sz w:val="19"/>
          <w:szCs w:val="19"/>
          <w:lang w:val="en-US" w:eastAsia="zh-CN" w:bidi="ar"/>
        </w:rPr>
        <w:t>ccache如何清除?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19"/>
          <w:szCs w:val="19"/>
          <w:lang w:val="en-US" w:eastAsia="zh-CN" w:bidi="ar"/>
        </w:rPr>
        <w:t>使用ccache -C 清除ccache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19"/>
          <w:szCs w:val="19"/>
          <w:lang w:val="en-US" w:eastAsia="zh-CN" w:bidi="ar"/>
        </w:rPr>
        <w:t>使用ccache -z 清除计数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驱动 郑州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FED0C8"/>
    <w:rsid w:val="175F925B"/>
    <w:rsid w:val="2FE3CB9E"/>
    <w:rsid w:val="36F9402F"/>
    <w:rsid w:val="3D7F8B1F"/>
    <w:rsid w:val="4B1DC6C0"/>
    <w:rsid w:val="5EFA7CCD"/>
    <w:rsid w:val="6F75174B"/>
    <w:rsid w:val="6FDD6261"/>
    <w:rsid w:val="70B30FD4"/>
    <w:rsid w:val="77FB2FEB"/>
    <w:rsid w:val="77FF4293"/>
    <w:rsid w:val="7EBA98BB"/>
    <w:rsid w:val="BEFA1BA1"/>
    <w:rsid w:val="BFFDF4EB"/>
    <w:rsid w:val="CEFED0C8"/>
    <w:rsid w:val="DDDDE761"/>
    <w:rsid w:val="DE7C7A5D"/>
    <w:rsid w:val="E69FABDF"/>
    <w:rsid w:val="E8E1435B"/>
    <w:rsid w:val="F47629DB"/>
    <w:rsid w:val="F67D7971"/>
    <w:rsid w:val="F6F46B1E"/>
    <w:rsid w:val="F6FB489B"/>
    <w:rsid w:val="FEEFD3FF"/>
    <w:rsid w:val="FEFE5E1B"/>
    <w:rsid w:val="FFFBC80A"/>
    <w:rsid w:val="FFFD71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2018-06-29T22:17:00Z</dcterms:created>
  <dc:creator>threadripper</dc:creator>
  <cp:lastModifiedBy>threadripper</cp:lastModifiedBy>
  <dcterms:modified xsi:type="dcterms:W3CDTF">2018-08-02T13:00:23Z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