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veni9zwwuj2i" w:id="1"/>
      <w:bookmarkEnd w:id="1"/>
      <w:r w:rsidDel="00000000" w:rsidR="00000000" w:rsidRPr="00000000">
        <w:rPr>
          <w:rtl w:val="0"/>
        </w:rPr>
        <w:t xml:space="preserve">To-Do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Risk Assessment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6eo2ejmnwh36" w:id="3"/>
      <w:bookmarkEnd w:id="3"/>
      <w:r w:rsidDel="00000000" w:rsidR="00000000" w:rsidRPr="00000000">
        <w:rPr>
          <w:rtl w:val="0"/>
        </w:rPr>
        <w:t xml:space="preserve">09.December.2020</w:t>
      </w:r>
    </w:p>
    <w:p w:rsidR="00000000" w:rsidDel="00000000" w:rsidP="00000000" w:rsidRDefault="00000000" w:rsidRPr="00000000" w14:paraId="00000006">
      <w:pPr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z2jtumukvq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1492ij8i3p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92c99bowb0d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yji5pln4hw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1f8owzj6usv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7rt62za2cw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anx392wmiwlk" w:id="10"/>
      <w:bookmarkEnd w:id="10"/>
      <w:r w:rsidDel="00000000" w:rsidR="00000000" w:rsidRPr="00000000">
        <w:rPr>
          <w:rtl w:val="0"/>
        </w:rPr>
        <w:t xml:space="preserve">Jason Fyfe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8y3pvv1hf5d2" w:id="11"/>
      <w:bookmarkEnd w:id="11"/>
      <w:r w:rsidDel="00000000" w:rsidR="00000000" w:rsidRPr="00000000">
        <w:rPr>
          <w:rtl w:val="0"/>
        </w:rPr>
        <w:t xml:space="preserve">Academy Trainee</w:t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p11likf3fqfm" w:id="12"/>
      <w:bookmarkEnd w:id="1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document will provide an overview of the potential risks involved with the To-Do Project.</w:t>
        <w:br w:type="textWrapping"/>
        <w:t xml:space="preserve">As this is a solo project with a set deadline and no cost involved, all of the potential risks associated with the project will be detailed within this assessment.</w:t>
        <w:br w:type="textWrapping"/>
        <w:t xml:space="preserve">There is no variability in cost, time or resource to manage potential risk which means that certain risks may potentially go unavoided.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13"/>
      <w:bookmarkEnd w:id="1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Create a fully functional Back-End Client in Spring.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fully functional Front-End that consumes our Back-End API.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and Integration Test the entire codebase (Target 80%).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the project in JIRA and avert risks where possible.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Fully document the entire project.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14"/>
      <w:bookmarkEnd w:id="14"/>
      <w:r w:rsidDel="00000000" w:rsidR="00000000" w:rsidRPr="00000000">
        <w:rPr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Risk Assessment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Midway Reassessment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Completed Evaluation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91uocemkl4ij" w:id="15"/>
      <w:bookmarkEnd w:id="15"/>
      <w:r w:rsidDel="00000000" w:rsidR="00000000" w:rsidRPr="00000000">
        <w:rPr>
          <w:rtl w:val="0"/>
        </w:rPr>
        <w:t xml:space="preserve">RISK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Likelihood</w:t>
      </w:r>
    </w:p>
    <w:tbl>
      <w:tblPr>
        <w:tblStyle w:val="Table1"/>
        <w:tblW w:w="7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8"/>
        <w:gridCol w:w="1548"/>
        <w:gridCol w:w="1548"/>
        <w:gridCol w:w="1548"/>
        <w:gridCol w:w="1548"/>
        <w:tblGridChange w:id="0">
          <w:tblGrid>
            <w:gridCol w:w="1548"/>
            <w:gridCol w:w="1548"/>
            <w:gridCol w:w="1548"/>
            <w:gridCol w:w="1548"/>
            <w:gridCol w:w="1548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Rare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Unlikely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Possible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Likely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Certain</w:t>
            </w:r>
          </w:p>
        </w:tc>
      </w:tr>
      <w:tr>
        <w:trPr>
          <w:trHeight w:val="52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mjkc2dv67ckj" w:id="16"/>
      <w:bookmarkEnd w:id="16"/>
      <w:r w:rsidDel="00000000" w:rsidR="00000000" w:rsidRPr="00000000">
        <w:rPr>
          <w:rtl w:val="0"/>
        </w:rPr>
        <w:t xml:space="preserve">Impact</w:t>
      </w:r>
    </w:p>
    <w:tbl>
      <w:tblPr>
        <w:tblStyle w:val="Table2"/>
        <w:tblW w:w="135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2.0000000000002"/>
        <w:gridCol w:w="1542.0000000000002"/>
        <w:gridCol w:w="1542.0000000000002"/>
        <w:gridCol w:w="1542.0000000000002"/>
        <w:gridCol w:w="1542.0000000000002"/>
        <w:gridCol w:w="255"/>
        <w:gridCol w:w="1113"/>
        <w:gridCol w:w="1113"/>
        <w:gridCol w:w="1113"/>
        <w:gridCol w:w="1113"/>
        <w:gridCol w:w="1113"/>
        <w:tblGridChange w:id="0">
          <w:tblGrid>
            <w:gridCol w:w="1542.0000000000002"/>
            <w:gridCol w:w="1542.0000000000002"/>
            <w:gridCol w:w="1542.0000000000002"/>
            <w:gridCol w:w="1542.0000000000002"/>
            <w:gridCol w:w="1542.0000000000002"/>
            <w:gridCol w:w="255"/>
            <w:gridCol w:w="1113"/>
            <w:gridCol w:w="1113"/>
            <w:gridCol w:w="1113"/>
            <w:gridCol w:w="1113"/>
            <w:gridCol w:w="1113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Negligible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Minor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Moderate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Major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Extreme</w:t>
            </w:r>
          </w:p>
        </w:tc>
      </w:tr>
      <w:tr>
        <w:trPr>
          <w:trHeight w:val="52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gq6yuguot300" w:id="17"/>
      <w:bookmarkEnd w:id="17"/>
      <w:r w:rsidDel="00000000" w:rsidR="00000000" w:rsidRPr="00000000">
        <w:rPr>
          <w:rtl w:val="0"/>
        </w:rPr>
        <w:t xml:space="preserve">Risk Rating (Likelihood x Impact)</w:t>
      </w:r>
    </w:p>
    <w:tbl>
      <w:tblPr>
        <w:tblStyle w:val="Table3"/>
        <w:tblW w:w="948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0"/>
        <w:gridCol w:w="1220"/>
        <w:gridCol w:w="1220"/>
        <w:gridCol w:w="1220"/>
        <w:gridCol w:w="200"/>
        <w:gridCol w:w="880"/>
        <w:gridCol w:w="880"/>
        <w:gridCol w:w="880"/>
        <w:gridCol w:w="880"/>
        <w:gridCol w:w="880"/>
        <w:tblGridChange w:id="0">
          <w:tblGrid>
            <w:gridCol w:w="1220"/>
            <w:gridCol w:w="1220"/>
            <w:gridCol w:w="1220"/>
            <w:gridCol w:w="1220"/>
            <w:gridCol w:w="200"/>
            <w:gridCol w:w="880"/>
            <w:gridCol w:w="880"/>
            <w:gridCol w:w="880"/>
            <w:gridCol w:w="880"/>
            <w:gridCol w:w="880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Low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Moderate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High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Extreme</w:t>
            </w:r>
          </w:p>
        </w:tc>
      </w:tr>
      <w:tr>
        <w:trPr>
          <w:trHeight w:val="525" w:hRule="atLeast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1-3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4-6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7-12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13-25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ewfairbvsnij" w:id="18"/>
      <w:bookmarkEnd w:id="18"/>
      <w:r w:rsidDel="00000000" w:rsidR="00000000" w:rsidRPr="00000000">
        <w:rPr>
          <w:rtl w:val="0"/>
        </w:rPr>
        <w:t xml:space="preserve">Initial Risk Assessment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 assessment prior to beginning the project to identify potential risks that may occur.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620"/>
        <w:gridCol w:w="1830"/>
        <w:gridCol w:w="2130"/>
        <w:gridCol w:w="1215"/>
        <w:gridCol w:w="870"/>
        <w:gridCol w:w="840"/>
        <w:gridCol w:w="2400"/>
        <w:tblGridChange w:id="0">
          <w:tblGrid>
            <w:gridCol w:w="630"/>
            <w:gridCol w:w="1620"/>
            <w:gridCol w:w="1830"/>
            <w:gridCol w:w="2130"/>
            <w:gridCol w:w="1215"/>
            <w:gridCol w:w="870"/>
            <w:gridCol w:w="840"/>
            <w:gridCol w:w="2400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Risk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Cause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Event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Rating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Self Managed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Overworking myself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Failure to meet MVP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Plan tasks with set start and due dates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Lack of experience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First ever Spring App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 being able to complete the project.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Ensure I ask for assistance where and when required.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Unfamiliar Tools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lot of new tools.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May have an impact on my timeframe.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Have documentation available to learn about tools.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External Dependencies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Dependent on things like Github and Jira.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External issues may impact delivery time/method.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Make use of external resources sparingly. Keep things local where possible.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Timeframe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Poor self management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Failure to complete project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Ensure that my tasks are reasonable and completed on or ahead of time.</w:t>
            </w:r>
          </w:p>
        </w:tc>
      </w:tr>
    </w:tbl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tdtef89tnn9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lr94r9sdytcf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g6rupdktdqoj" w:id="21"/>
      <w:bookmarkEnd w:id="21"/>
      <w:r w:rsidDel="00000000" w:rsidR="00000000" w:rsidRPr="00000000">
        <w:rPr>
          <w:rtl w:val="0"/>
        </w:rPr>
        <w:t xml:space="preserve">Midway Reassessment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re-evaluation of the risks half way through the sprint to reorder risk rating, impacts and future actions.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53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620"/>
        <w:gridCol w:w="1215"/>
        <w:gridCol w:w="870"/>
        <w:gridCol w:w="825"/>
        <w:gridCol w:w="3180"/>
        <w:gridCol w:w="3210"/>
        <w:tblGridChange w:id="0">
          <w:tblGrid>
            <w:gridCol w:w="615"/>
            <w:gridCol w:w="1620"/>
            <w:gridCol w:w="1215"/>
            <w:gridCol w:w="870"/>
            <w:gridCol w:w="825"/>
            <w:gridCol w:w="3180"/>
            <w:gridCol w:w="3210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Risk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Rating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Update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Self Managed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3↓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1↓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 initial progress after laying out tasks in Jira.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Continue to work ahead of time frame to allow for unseen risks.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Lack of experience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1↓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Exposure to Spring has given me confidence and made me realise existing knowledge is cross-compatible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There may be the potential for pitfalls if I encounter something I have no prior knowledge of.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Unfamiliar Tools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3↓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Using the new tools has been fairly straight forward. I sought help when I needed it.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Continue to improve with new tools. Do not be afraid to ask for help.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External Dependencies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4↓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After the initial setup of external tools, almost everything else is being run locally.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Continue with the local to external workflow, ensure I have a backup if externals fail.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Timeframe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 am making good progress and have encountered no blockers.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Continue with current progress to project completion.</w:t>
            </w:r>
          </w:p>
        </w:tc>
      </w:tr>
    </w:tbl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vagxi3kjr92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j6cut5e1c1kl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xrh0u499yo7g" w:id="24"/>
      <w:bookmarkEnd w:id="24"/>
      <w:r w:rsidDel="00000000" w:rsidR="00000000" w:rsidRPr="00000000">
        <w:rPr>
          <w:rtl w:val="0"/>
        </w:rPr>
        <w:t xml:space="preserve">Project Completed Evaluation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An evaluation after completion of the project to help analyse how the project went and how we can use this knowledge to ensure other projects run better in the future.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35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620"/>
        <w:gridCol w:w="1215"/>
        <w:gridCol w:w="870"/>
        <w:gridCol w:w="825"/>
        <w:gridCol w:w="3180"/>
        <w:gridCol w:w="3210"/>
        <w:tblGridChange w:id="0">
          <w:tblGrid>
            <w:gridCol w:w="615"/>
            <w:gridCol w:w="1620"/>
            <w:gridCol w:w="1215"/>
            <w:gridCol w:w="870"/>
            <w:gridCol w:w="825"/>
            <w:gridCol w:w="3180"/>
            <w:gridCol w:w="3210"/>
          </w:tblGrid>
        </w:tblGridChange>
      </w:tblGrid>
      <w:tr>
        <w:trPr>
          <w:trHeight w:val="525" w:hRule="atLeast"/>
        </w:trPr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Risk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Likelihood</w:t>
            </w:r>
          </w:p>
          <w:p w:rsidR="00000000" w:rsidDel="00000000" w:rsidP="00000000" w:rsidRDefault="00000000" w:rsidRPr="00000000" w14:paraId="000000A9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(1-5)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Rating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Analysis</w:t>
            </w:r>
          </w:p>
        </w:tc>
        <w:tc>
          <w:tcPr>
            <w:shd w:fill="3537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Self Managed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Good planning and following the roadmap I created helped keep me on task.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 Action.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Lack of experience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Through the project I gained a lot of experience building a new type of software.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Trial some hobby projects using the same application type and structure to round out my experience.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Unfamiliar Tools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1↓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 am far more comfortable with the tools I used now compared to when the project began.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Continue to develop my knowledge of this toolset to rely less on documentation for common uses.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External Dependencies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2↓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There were no issues with external dependencies, however I still believe a local to external workflow is best.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 Action.</w:t>
            </w:r>
          </w:p>
        </w:tc>
      </w:tr>
      <w:tr>
        <w:trPr>
          <w:trHeight w:val="525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Timeframe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000000"/>
                <w:sz w:val="26"/>
                <w:szCs w:val="26"/>
                <w:rtl w:val="0"/>
              </w:rPr>
              <w:t xml:space="preserve">1↓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was completed ahead of time due to excellent planning with Jira.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before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Retrospective of why this project went well, what could be streamlined and improved.</w:t>
            </w:r>
          </w:p>
        </w:tc>
      </w:tr>
    </w:tbl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yjq3oruqux6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