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Jason Gilman</w:t>
      </w:r>
    </w:p>
    <w:p w:rsidR="00000000" w:rsidDel="00000000" w:rsidP="00000000" w:rsidRDefault="00000000" w:rsidRPr="00000000" w14:paraId="00000002">
      <w:pPr>
        <w:rPr>
          <w:sz w:val="24"/>
          <w:szCs w:val="24"/>
        </w:rPr>
      </w:pPr>
      <w:r w:rsidDel="00000000" w:rsidR="00000000" w:rsidRPr="00000000">
        <w:rPr>
          <w:sz w:val="24"/>
          <w:szCs w:val="24"/>
          <w:rtl w:val="0"/>
        </w:rPr>
        <w:t xml:space="preserve">Machine Problem 1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This document’s purpose is to analyze the implementation and efficiency of my memory allocator. Unfortunately I am receiving a segmentation fault that causes the Ackerman test to fall short of completing. Looking beyond this, I can still analyze my code to see where I may think this runtime error is occuring. I believe the error first occurs when a second segment header is added to a free block list. This most likely means that some of the logic of adding a node to a linked list is incorrect in my ADD method inside FreeList.cpp. Another possible cause of this issue could be the memory address and pointer arithmetic. This gave me some trouble throughout the development of the project, as keeping track of where the start of the free space in memory is, proved difficult for 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