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661987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8774" l="18429" r="2884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769862" cy="26527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8803" l="24358" r="35096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4769862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152400</wp:posOffset>
            </wp:positionV>
            <wp:extent cx="3480197" cy="158591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2962" l="27564" r="41025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3480197" cy="158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My netlist: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V1 N1 Ground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R1 N1 N2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R2 N2 Ground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R3 N2 N3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R4 N3 N4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R5 N3 Ground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R6 N4 Ground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To design my netlist, I just looked at the components and wrote down the nodes that the component connected to. My netlist is the same as the one Splice produced, although I wrote ground, not knowing that 0 is the symbol for connected to ground. Regardless of this, they describe the same circuit.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78711" cy="2166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7920" l="5288" r="36538" t="31908"/>
                    <a:stretch>
                      <a:fillRect/>
                    </a:stretch>
                  </pic:blipFill>
                  <pic:spPr>
                    <a:xfrm>
                      <a:off x="0" y="0"/>
                      <a:ext cx="5578711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563961" cy="20145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1054" l="7051" r="37179" t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5563961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7"/>
        <w:gridCol w:w="2489"/>
        <w:gridCol w:w="2369"/>
        <w:gridCol w:w="2115"/>
        <w:tblGridChange w:id="0">
          <w:tblGrid>
            <w:gridCol w:w="2377"/>
            <w:gridCol w:w="2489"/>
            <w:gridCol w:w="2369"/>
            <w:gridCol w:w="2115"/>
          </w:tblGrid>
        </w:tblGridChange>
      </w:tblGrid>
      <w:tr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(voltage over the 1kΩ resistor)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Calculation Part D 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(No diode)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PSPICE Part E 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(No diode)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PSPICE Part F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(with diode)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&amp;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Present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.099 V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-.267 V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-1.04991E-12 V</w:t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only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.654 V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.290 V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.135 V</w:t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only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-.556 V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-.558 V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-2.177E-12 V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Add line 2 &amp; 3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.098 V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-.268 V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1.349E-4 V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% difference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between line 1 and line 4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.0101 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.00374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</w:tr>
    </w:tbl>
    <w:p w:rsidR="00000000" w:rsidDel="00000000" w:rsidP="00000000" w:rsidRDefault="00000000" w:rsidRPr="00000000" w14:paraId="0000004B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The columns for part D and E hold true for superposition, although the column that involved a diode did not follow the rules of superposition. 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jc w:val="left"/>
      <w:rPr/>
    </w:pPr>
    <w:r w:rsidDel="00000000" w:rsidR="00000000" w:rsidRPr="00000000">
      <w:rPr>
        <w:rtl w:val="0"/>
      </w:rPr>
      <w:t xml:space="preserve">Jason Gilman </w:t>
      <w:tab/>
      <w:tab/>
      <w:tab/>
      <w:tab/>
      <w:t xml:space="preserve">Prelab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