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A38" w:rsidRDefault="005911F3">
      <w:pPr>
        <w:pStyle w:val="Titre1"/>
      </w:pPr>
      <w:r>
        <w:t>🧩</w:t>
      </w:r>
      <w:r>
        <w:t xml:space="preserve"> Challenge d’Entreprendre</w:t>
      </w:r>
    </w:p>
    <w:p w:rsidR="00440A38" w:rsidRPr="005911F3" w:rsidRDefault="005911F3">
      <w:pPr>
        <w:pStyle w:val="Titre2"/>
        <w:rPr>
          <w:lang w:val="fr-FR"/>
        </w:rPr>
      </w:pPr>
      <w:r w:rsidRPr="005911F3">
        <w:rPr>
          <w:lang w:val="fr-FR"/>
        </w:rPr>
        <w:t>Application de rencontre pour personnes asexuelles</w:t>
      </w:r>
    </w:p>
    <w:p w:rsidR="00440A38" w:rsidRDefault="005911F3">
      <w:pPr>
        <w:pStyle w:val="Titre3"/>
      </w:pPr>
      <w:proofErr w:type="spellStart"/>
      <w:r>
        <w:t>Objectif</w:t>
      </w:r>
      <w:proofErr w:type="spellEnd"/>
      <w:r>
        <w:t xml:space="preserve"> du </w:t>
      </w:r>
      <w:proofErr w:type="spellStart"/>
      <w:r>
        <w:t>projet</w:t>
      </w:r>
      <w:proofErr w:type="spellEnd"/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 xml:space="preserve">Le projet consiste à créer une application de mise en relation pour les personnes asexuelles et créatives, afin de leur permettre de collaborer sur des </w:t>
      </w:r>
      <w:r w:rsidRPr="005911F3">
        <w:rPr>
          <w:lang w:val="fr-FR"/>
        </w:rPr>
        <w:t xml:space="preserve">projets vidéoludiques (jeux vidéo, graphisme, son, écriture, etc.). </w:t>
      </w:r>
    </w:p>
    <w:p w:rsidR="00440A38" w:rsidRPr="005911F3" w:rsidRDefault="005911F3">
      <w:pPr>
        <w:pStyle w:val="Titre3"/>
        <w:rPr>
          <w:lang w:val="fr-FR"/>
        </w:rPr>
      </w:pPr>
      <w:r w:rsidRPr="005911F3">
        <w:rPr>
          <w:lang w:val="fr-FR"/>
        </w:rPr>
        <w:t>Concept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L’application propose un espace collaboratif où chaque utilisateur peut</w:t>
      </w:r>
      <w:r w:rsidRPr="005911F3">
        <w:rPr>
          <w:lang w:val="fr-FR"/>
        </w:rPr>
        <w:t xml:space="preserve"> :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• Créer un profil créatif indiquant ses compétences et ses projets.</w:t>
      </w:r>
      <w:r w:rsidRPr="005911F3">
        <w:rPr>
          <w:lang w:val="fr-FR"/>
        </w:rPr>
        <w:br/>
        <w:t>• Être mis en relation avec d’autres profils complémentaires.</w:t>
      </w:r>
      <w:r w:rsidRPr="005911F3">
        <w:rPr>
          <w:lang w:val="fr-FR"/>
        </w:rPr>
        <w:br/>
        <w:t>• Accéder à des formations et tutoriels selon son domaine.</w:t>
      </w:r>
      <w:r w:rsidRPr="005911F3">
        <w:rPr>
          <w:lang w:val="fr-FR"/>
        </w:rPr>
        <w:br/>
        <w:t>• Recevoir un accompagnement personnalisé pour concrétiser ses i</w:t>
      </w:r>
      <w:r w:rsidRPr="005911F3">
        <w:rPr>
          <w:lang w:val="fr-FR"/>
        </w:rPr>
        <w:t>dées.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Cette approche répond à un problème fréquent : les créateurs indépendants ont souvent des difficultés à trouver des collaborateurs compétents sur des plateformes non spécialisées. Notre application devient ainsi un pont entre les talents.</w:t>
      </w:r>
    </w:p>
    <w:p w:rsidR="00440A38" w:rsidRPr="005911F3" w:rsidRDefault="005911F3">
      <w:pPr>
        <w:pStyle w:val="Titre3"/>
        <w:rPr>
          <w:lang w:val="fr-FR"/>
        </w:rPr>
      </w:pPr>
      <w:r w:rsidRPr="005911F3">
        <w:rPr>
          <w:lang w:val="fr-FR"/>
        </w:rPr>
        <w:t>Fonction</w:t>
      </w:r>
      <w:r w:rsidRPr="005911F3">
        <w:rPr>
          <w:lang w:val="fr-FR"/>
        </w:rPr>
        <w:t>nalités principales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• Création de profils détaillés (compétences, style, expériences).</w:t>
      </w:r>
      <w:r w:rsidRPr="005911F3">
        <w:rPr>
          <w:lang w:val="fr-FR"/>
        </w:rPr>
        <w:br/>
        <w:t>• Système de “match créatif” automatique.</w:t>
      </w:r>
      <w:r w:rsidRPr="005911F3">
        <w:rPr>
          <w:lang w:val="fr-FR"/>
        </w:rPr>
        <w:br/>
        <w:t>• Outils de communication intégrés (chat, partage de fichiers).</w:t>
      </w:r>
      <w:r w:rsidRPr="005911F3">
        <w:rPr>
          <w:lang w:val="fr-FR"/>
        </w:rPr>
        <w:br/>
        <w:t>• Accès à des formations et tutoriels.</w:t>
      </w:r>
      <w:r w:rsidRPr="005911F3">
        <w:rPr>
          <w:lang w:val="fr-FR"/>
        </w:rPr>
        <w:br/>
        <w:t>• Accompagnement et cons</w:t>
      </w:r>
      <w:r w:rsidRPr="005911F3">
        <w:rPr>
          <w:lang w:val="fr-FR"/>
        </w:rPr>
        <w:t>eils pour la finalisation de projets.</w:t>
      </w:r>
    </w:p>
    <w:p w:rsidR="00440A38" w:rsidRPr="005911F3" w:rsidRDefault="005911F3">
      <w:pPr>
        <w:pStyle w:val="Titre3"/>
        <w:rPr>
          <w:lang w:val="fr-FR"/>
        </w:rPr>
      </w:pPr>
      <w:r w:rsidRPr="005911F3">
        <w:rPr>
          <w:lang w:val="fr-FR"/>
        </w:rPr>
        <w:t>Modèle économique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Le financement reposera sur un système d’abonnement :</w:t>
      </w:r>
      <w:r w:rsidRPr="005911F3">
        <w:rPr>
          <w:lang w:val="fr-FR"/>
        </w:rPr>
        <w:br/>
        <w:t>• Version gratuite : accès de base à la création de profil et à la messagerie.</w:t>
      </w:r>
      <w:r w:rsidRPr="005911F3">
        <w:rPr>
          <w:lang w:val="fr-FR"/>
        </w:rPr>
        <w:br/>
        <w:t xml:space="preserve">• Version premium : services avancés </w:t>
      </w:r>
      <w:r>
        <w:rPr>
          <w:lang w:val="fr-FR"/>
        </w:rPr>
        <w:t>, par exemple la demande directe de profil contrairement au non payant où il faut explorer les profils .</w:t>
      </w:r>
      <w:r w:rsidRPr="005911F3">
        <w:rPr>
          <w:lang w:val="fr-FR"/>
        </w:rPr>
        <w:br/>
        <w:t>• Partenariats B2B : collaborations avec écoles, studios de création ou associations de créateurs.</w:t>
      </w:r>
    </w:p>
    <w:p w:rsidR="00440A38" w:rsidRPr="005911F3" w:rsidRDefault="005911F3">
      <w:pPr>
        <w:pStyle w:val="Titre3"/>
        <w:rPr>
          <w:lang w:val="fr-FR"/>
        </w:rPr>
      </w:pPr>
      <w:r w:rsidRPr="005911F3">
        <w:rPr>
          <w:lang w:val="fr-FR"/>
        </w:rPr>
        <w:t>Étapes de développement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1. Prototype (Proof of Concept) : création d’une version test démontrant la fais</w:t>
      </w:r>
      <w:r w:rsidRPr="005911F3">
        <w:rPr>
          <w:lang w:val="fr-FR"/>
        </w:rPr>
        <w:t>abilité technique.</w:t>
      </w:r>
      <w:r w:rsidRPr="005911F3">
        <w:rPr>
          <w:lang w:val="fr-FR"/>
        </w:rPr>
        <w:br/>
        <w:t xml:space="preserve">2. Design : conception du logo, de la charte graphique </w:t>
      </w:r>
      <w:r w:rsidRPr="005911F3">
        <w:rPr>
          <w:lang w:val="fr-FR"/>
        </w:rPr>
        <w:br/>
        <w:t>3. Développement : intégration des profils, du système de mise en relation et des services de formation.</w:t>
      </w:r>
      <w:r w:rsidRPr="005911F3">
        <w:rPr>
          <w:lang w:val="fr-FR"/>
        </w:rPr>
        <w:br/>
        <w:t>4. Tests utilisateurs : collecte de retours po</w:t>
      </w:r>
      <w:r w:rsidRPr="005911F3">
        <w:rPr>
          <w:lang w:val="fr-FR"/>
        </w:rPr>
        <w:t>ur améliorer l’expérience.</w:t>
      </w:r>
    </w:p>
    <w:p w:rsidR="00440A38" w:rsidRPr="005911F3" w:rsidRDefault="005911F3">
      <w:pPr>
        <w:pStyle w:val="Titre3"/>
        <w:rPr>
          <w:lang w:val="fr-FR"/>
        </w:rPr>
      </w:pPr>
      <w:r w:rsidRPr="005911F3">
        <w:rPr>
          <w:lang w:val="fr-FR"/>
        </w:rPr>
        <w:lastRenderedPageBreak/>
        <w:t>Vision à long terme</w:t>
      </w:r>
    </w:p>
    <w:p w:rsidR="00440A38" w:rsidRPr="005911F3" w:rsidRDefault="005911F3">
      <w:pPr>
        <w:rPr>
          <w:lang w:val="fr-FR"/>
        </w:rPr>
      </w:pPr>
      <w:r w:rsidRPr="005911F3">
        <w:rPr>
          <w:lang w:val="fr-FR"/>
        </w:rPr>
        <w:t>Créer une communauté bienveillante et inclusive, où les personnes asexuelles et les créateurs indépendants peuvent :</w:t>
      </w:r>
      <w:r w:rsidRPr="005911F3">
        <w:rPr>
          <w:lang w:val="fr-FR"/>
        </w:rPr>
        <w:br/>
        <w:t>• Collaborer sans pression romantique ou sociale.</w:t>
      </w:r>
      <w:r w:rsidRPr="005911F3">
        <w:rPr>
          <w:lang w:val="fr-FR"/>
        </w:rPr>
        <w:br/>
        <w:t>• Trouver du soutien et de l’inspiratio</w:t>
      </w:r>
      <w:r w:rsidRPr="005911F3">
        <w:rPr>
          <w:lang w:val="fr-FR"/>
        </w:rPr>
        <w:t>n.</w:t>
      </w:r>
      <w:r w:rsidRPr="005911F3">
        <w:rPr>
          <w:lang w:val="fr-FR"/>
        </w:rPr>
        <w:br/>
        <w:t>• Donner vie à leurs projets vidéoludiques dans un environnement respectueux et stimulant.</w:t>
      </w:r>
    </w:p>
    <w:p w:rsidR="00440A38" w:rsidRPr="005911F3" w:rsidRDefault="00440A38">
      <w:pPr>
        <w:rPr>
          <w:lang w:val="fr-FR"/>
        </w:rPr>
      </w:pPr>
      <w:bookmarkStart w:id="0" w:name="_GoBack"/>
      <w:bookmarkEnd w:id="0"/>
    </w:p>
    <w:sectPr w:rsidR="00440A38" w:rsidRPr="005911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A38"/>
    <w:rsid w:val="005911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69E1C"/>
  <w14:defaultImageDpi w14:val="300"/>
  <w15:docId w15:val="{D5C12C4B-340B-446F-8CC6-B048649F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12D7FA-6797-4F28-A19D-85B5864E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2025-11-03T10:31:00Z</dcterms:modified>
  <cp:category/>
</cp:coreProperties>
</file>