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B79" w:rsidRPr="000A4281" w:rsidRDefault="009F2B79" w:rsidP="009F2B79">
      <w:pPr>
        <w:ind w:firstLine="643"/>
        <w:rPr>
          <w:rFonts w:ascii="宋体" w:hAnsi="宋体"/>
          <w:b/>
          <w:color w:val="FF0000"/>
          <w:sz w:val="32"/>
        </w:rPr>
      </w:pPr>
      <w:r w:rsidRPr="000A4281">
        <w:rPr>
          <w:rFonts w:ascii="宋体" w:hAnsi="宋体" w:hint="eastAsia"/>
          <w:b/>
          <w:color w:val="FF0000"/>
          <w:sz w:val="32"/>
        </w:rPr>
        <w:t>在下划线上填写答案</w:t>
      </w:r>
      <w:r>
        <w:rPr>
          <w:rFonts w:ascii="宋体" w:hAnsi="宋体" w:hint="eastAsia"/>
          <w:b/>
          <w:color w:val="FF0000"/>
          <w:sz w:val="32"/>
        </w:rPr>
        <w:t>，请勿修改其他内容。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bookmarkStart w:id="0" w:name="_GoBack"/>
      <w:bookmarkEnd w:id="0"/>
      <w:r>
        <w:rPr>
          <w:rFonts w:ascii="宋体" w:hAnsi="宋体" w:hint="eastAsia"/>
          <w:b/>
          <w:color w:val="000000"/>
          <w:szCs w:val="21"/>
        </w:rPr>
        <w:t>AI智能安防监控系统采集和处理指导方案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数据采集方法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高清视频流采集：部署高清摄像头，确保视频画面清晰，便于AI算法识别细节。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多角度覆盖：合理布置摄像头，确保</w:t>
      </w:r>
      <w:r w:rsidR="00D323E0" w:rsidRPr="00D323E0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>
        <w:rPr>
          <w:rFonts w:ascii="宋体" w:hAnsi="宋体" w:hint="eastAsia"/>
          <w:color w:val="000000"/>
          <w:szCs w:val="21"/>
        </w:rPr>
        <w:t>无死角，覆盖所有入口、出口和敏感区域。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夜间与低光环境适应：使用带有红外夜视功能的摄像头，保证夜间或低光条件下仍能捕捉到清晰图像。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数据传输与存储：采用稳定的数据传输网络，确保视频流的实时传输，同时建立安全的</w:t>
      </w:r>
      <w:r w:rsidR="00D323E0" w:rsidRPr="00D323E0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>
        <w:rPr>
          <w:rFonts w:ascii="宋体" w:hAnsi="宋体" w:hint="eastAsia"/>
          <w:color w:val="000000"/>
          <w:szCs w:val="21"/>
        </w:rPr>
        <w:t>，保存原始视频和分析结果。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数据处理方案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视频流预处理：</w:t>
      </w:r>
      <w:r w:rsidR="00D323E0" w:rsidRPr="00D323E0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行为分析与异常检测：</w:t>
      </w:r>
      <w:r w:rsidR="00D323E0" w:rsidRPr="00D323E0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隐私保护算法：在不影响异常行为识别的前提下，对视频中无关个体进行模糊处理，保护个人隐私。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数据融合与决策支持：结合多个摄像头的数据，进行空间和时间上的数据融合，构建更全面的场景理解，为安全决策提供依据。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系统优化与安全措施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算法优化：持续训练和优化AI模型，提升</w:t>
      </w:r>
      <w:r w:rsidR="00D323E0" w:rsidRPr="00D323E0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隐私合规：确保系统设计和运营遵守GDPR、CCPA等数据保护法规，定期进行隐私影响评估。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</w:pPr>
      <w:r>
        <w:rPr>
          <w:rFonts w:ascii="宋体" w:hAnsi="宋体" w:hint="eastAsia"/>
          <w:color w:val="000000"/>
          <w:szCs w:val="21"/>
        </w:rPr>
        <w:t>安全防护：实施数据加密、访问控制和防火墙等安全措施，防止数据泄露和系统被攻击。</w:t>
      </w:r>
    </w:p>
    <w:p w:rsidR="00D70E47" w:rsidRPr="0017751F" w:rsidRDefault="00D70E47">
      <w:pPr>
        <w:ind w:firstLine="480"/>
      </w:pPr>
    </w:p>
    <w:sectPr w:rsidR="00D70E47" w:rsidRPr="00177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C7E" w:rsidRDefault="002A1C7E" w:rsidP="00D323E0">
      <w:pPr>
        <w:spacing w:line="240" w:lineRule="auto"/>
        <w:ind w:firstLine="480"/>
      </w:pPr>
      <w:r>
        <w:separator/>
      </w:r>
    </w:p>
  </w:endnote>
  <w:endnote w:type="continuationSeparator" w:id="0">
    <w:p w:rsidR="002A1C7E" w:rsidRDefault="002A1C7E" w:rsidP="00D323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3E0" w:rsidRDefault="00D323E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3E0" w:rsidRDefault="00D323E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3E0" w:rsidRDefault="00D323E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C7E" w:rsidRDefault="002A1C7E" w:rsidP="00D323E0">
      <w:pPr>
        <w:spacing w:line="240" w:lineRule="auto"/>
        <w:ind w:firstLine="480"/>
      </w:pPr>
      <w:r>
        <w:separator/>
      </w:r>
    </w:p>
  </w:footnote>
  <w:footnote w:type="continuationSeparator" w:id="0">
    <w:p w:rsidR="002A1C7E" w:rsidRDefault="002A1C7E" w:rsidP="00D323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3E0" w:rsidRDefault="00D323E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3E0" w:rsidRDefault="00D323E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3E0" w:rsidRDefault="00D323E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04"/>
    <w:rsid w:val="0017751F"/>
    <w:rsid w:val="002A1C7E"/>
    <w:rsid w:val="0079256C"/>
    <w:rsid w:val="00904F04"/>
    <w:rsid w:val="009F2B79"/>
    <w:rsid w:val="00B818CA"/>
    <w:rsid w:val="00C06BAB"/>
    <w:rsid w:val="00D323E0"/>
    <w:rsid w:val="00D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61065-B2F3-4476-B182-E3BE44D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51F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1F"/>
    <w:pPr>
      <w:ind w:firstLine="420"/>
    </w:pPr>
    <w:rPr>
      <w:sz w:val="21"/>
    </w:rPr>
  </w:style>
  <w:style w:type="paragraph" w:styleId="a4">
    <w:name w:val="header"/>
    <w:basedOn w:val="a"/>
    <w:link w:val="a5"/>
    <w:uiPriority w:val="99"/>
    <w:unhideWhenUsed/>
    <w:rsid w:val="00D32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3E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3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3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>Shanghai Ocean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5600</cp:lastModifiedBy>
  <cp:revision>5</cp:revision>
  <dcterms:created xsi:type="dcterms:W3CDTF">2024-08-01T09:23:00Z</dcterms:created>
  <dcterms:modified xsi:type="dcterms:W3CDTF">2025-04-04T12:56:00Z</dcterms:modified>
</cp:coreProperties>
</file>