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Phase 1 Validation</w:t>
      </w:r>
    </w:p>
    <w:p>
      <w:pPr>
        <w:pStyle w:val="Subtitle"/>
      </w:pPr>
      <w:r>
        <w:t>Gate and occluded Motion development evaluation   15 October 2026</w:t>
      </w:r>
    </w:p>
    <w:p>
      <w:r>
        <w:t>This experiment asks whether a frozen JEPA representation can support reliable future prediction when useful evidence lies outside the recent context. It tests one fixed history conditioned predictor on paired controlled tasks. The final decision and the boundary on independent confirmation appear at the end.</w:t>
      </w:r>
    </w:p>
    <w:p>
      <w:pPr>
        <w:pStyle w:val="Heading1"/>
      </w:pPr>
      <w:r>
        <w:t>Question and controlled design</w:t>
      </w:r>
    </w:p>
    <w:p>
      <w:r>
        <w:t>Each sibling pair has identical recent images and actions but different earlier evidence and future outcomes. Gate requires a transient cue; Motion requires motion information before an occlusion. This construction isolates information supplied by history. It does not test a learned memory selector or a deletion policy.</w:t>
      </w:r>
    </w:p>
    <w:tbl>
      <w:tblPr>
        <w:tblW w:type="auto" w:w="0"/>
        <w:tblLayout w:type="fixed"/>
        <w:tblLook w:firstColumn="1" w:firstRow="1" w:lastColumn="0" w:lastRow="0" w:noHBand="0" w:noVBand="1" w:val="04A0"/>
      </w:tblPr>
      <w:tblGrid>
        <w:gridCol w:w="1944"/>
        <w:gridCol w:w="8280"/>
      </w:tblGrid>
      <w:tr>
        <w:trPr>
          <w:tblHeader/>
          <w:cantSplit/>
        </w:trPr>
        <w:tc>
          <w:tcPr>
            <w:tcW w:type="dxa" w:w="1944"/>
            <w:shd w:fill="EDEDED"/>
          </w:tcPr>
          <w:p>
            <w:pPr>
              <w:spacing w:after="60" w:before="60"/>
            </w:pPr>
            <w:r>
              <w:rPr>
                <w:b/>
                <w:sz w:val="19"/>
              </w:rPr>
              <w:t>Item</w:t>
            </w:r>
          </w:p>
        </w:tc>
        <w:tc>
          <w:tcPr>
            <w:tcW w:type="dxa" w:w="8280"/>
            <w:shd w:fill="EDEDED"/>
          </w:tcPr>
          <w:p>
            <w:pPr>
              <w:spacing w:after="60" w:before="60"/>
            </w:pPr>
            <w:r>
              <w:rPr>
                <w:b/>
                <w:sz w:val="19"/>
              </w:rPr>
              <w:t>Prespecified setting</w:t>
            </w:r>
          </w:p>
        </w:tc>
      </w:tr>
      <w:tr>
        <w:trPr>
          <w:cantSplit/>
        </w:trPr>
        <w:tc>
          <w:tcPr>
            <w:tcW w:type="dxa" w:w="1944"/>
          </w:tcPr>
          <w:p>
            <w:pPr>
              <w:spacing w:after="60" w:before="60"/>
            </w:pPr>
            <w:r>
              <w:rPr>
                <w:sz w:val="19"/>
              </w:rPr>
              <w:t>Tasks and seeds</w:t>
            </w:r>
          </w:p>
        </w:tc>
        <w:tc>
          <w:tcPr>
            <w:tcW w:type="dxa" w:w="8280"/>
          </w:tcPr>
          <w:p>
            <w:pPr>
              <w:spacing w:after="60" w:before="60"/>
            </w:pPr>
            <w:r>
              <w:rPr>
                <w:sz w:val="19"/>
              </w:rPr>
              <w:t>Gate and occluded Motion; training seeds 17, 29 and 43</w:t>
            </w:r>
          </w:p>
        </w:tc>
      </w:tr>
      <w:tr>
        <w:trPr>
          <w:cantSplit/>
        </w:trPr>
        <w:tc>
          <w:tcPr>
            <w:tcW w:type="dxa" w:w="1944"/>
          </w:tcPr>
          <w:p>
            <w:pPr>
              <w:spacing w:after="60" w:before="60"/>
            </w:pPr>
            <w:r>
              <w:rPr>
                <w:sz w:val="19"/>
              </w:rPr>
              <w:t>Data per task</w:t>
            </w:r>
          </w:p>
        </w:tc>
        <w:tc>
          <w:tcPr>
            <w:tcW w:type="dxa" w:w="8280"/>
          </w:tcPr>
          <w:p>
            <w:pPr>
              <w:spacing w:after="60" w:before="60"/>
            </w:pPr>
            <w:r>
              <w:rPr>
                <w:sz w:val="19"/>
              </w:rPr>
              <w:t>Seed 6301; 512 training pairs, 96 validation pairs; 128 pairs each for ID, long gap and distractor tests</w:t>
            </w:r>
          </w:p>
        </w:tc>
      </w:tr>
      <w:tr>
        <w:trPr>
          <w:cantSplit/>
        </w:trPr>
        <w:tc>
          <w:tcPr>
            <w:tcW w:type="dxa" w:w="1944"/>
          </w:tcPr>
          <w:p>
            <w:pPr>
              <w:spacing w:after="60" w:before="60"/>
            </w:pPr>
            <w:r>
              <w:rPr>
                <w:sz w:val="19"/>
              </w:rPr>
              <w:t>Prediction</w:t>
            </w:r>
          </w:p>
        </w:tc>
        <w:tc>
          <w:tcPr>
            <w:tcW w:type="dxa" w:w="8280"/>
          </w:tcPr>
          <w:p>
            <w:pPr>
              <w:spacing w:after="60" w:before="60"/>
            </w:pPr>
            <w:r>
              <w:rPr>
                <w:sz w:val="19"/>
              </w:rPr>
              <w:t>Four recent frames; horizons 3 and 6; original frozen JEPA, train only normalization and 128 dimensional basis; error over all 5120 output dimensions</w:t>
            </w:r>
          </w:p>
        </w:tc>
      </w:tr>
      <w:tr>
        <w:trPr>
          <w:cantSplit/>
        </w:trPr>
        <w:tc>
          <w:tcPr>
            <w:tcW w:type="dxa" w:w="1944"/>
          </w:tcPr>
          <w:p>
            <w:pPr>
              <w:spacing w:after="60" w:before="60"/>
            </w:pPr>
            <w:r>
              <w:rPr>
                <w:sz w:val="19"/>
              </w:rPr>
              <w:t>Candidate</w:t>
            </w:r>
          </w:p>
        </w:tc>
        <w:tc>
          <w:tcPr>
            <w:tcW w:type="dxa" w:w="8280"/>
          </w:tcPr>
          <w:p>
            <w:pPr>
              <w:spacing w:after="60" w:before="60"/>
            </w:pPr>
            <w:r>
              <w:rPr>
                <w:sz w:val="19"/>
              </w:rPr>
              <w:t>Frozen v3 recent predictor plus a zero initialized causal history correction; all retained history enters the predictor</w:t>
            </w:r>
          </w:p>
        </w:tc>
      </w:tr>
      <w:tr>
        <w:trPr>
          <w:cantSplit/>
        </w:trPr>
        <w:tc>
          <w:tcPr>
            <w:tcW w:type="dxa" w:w="1944"/>
          </w:tcPr>
          <w:p>
            <w:pPr>
              <w:spacing w:after="60" w:before="60"/>
            </w:pPr>
            <w:r>
              <w:rPr>
                <w:sz w:val="19"/>
              </w:rPr>
              <w:t>Training</w:t>
            </w:r>
          </w:p>
        </w:tc>
        <w:tc>
          <w:tcPr>
            <w:tcW w:type="dxa" w:w="8280"/>
          </w:tcPr>
          <w:p>
            <w:pPr>
              <w:spacing w:after="60" w:before="60"/>
            </w:pPr>
            <w:r>
              <w:rPr>
                <w:sz w:val="19"/>
              </w:rPr>
              <w:t>Six models; each 120 epochs and 7680 steps; balanced four condition training; earliest minimum of equal condition and horizon validation MSE</w:t>
            </w:r>
          </w:p>
        </w:tc>
      </w:tr>
      <w:tr>
        <w:trPr>
          <w:cantSplit/>
        </w:trPr>
        <w:tc>
          <w:tcPr>
            <w:tcW w:type="dxa" w:w="1944"/>
          </w:tcPr>
          <w:p>
            <w:pPr>
              <w:spacing w:after="60" w:before="60"/>
            </w:pPr>
            <w:r>
              <w:rPr>
                <w:sz w:val="19"/>
              </w:rPr>
              <w:t>Evaluation</w:t>
            </w:r>
          </w:p>
        </w:tc>
        <w:tc>
          <w:tcPr>
            <w:tcW w:type="dxa" w:w="8280"/>
          </w:tcPr>
          <w:p>
            <w:pPr>
              <w:spacing w:after="60" w:before="60"/>
            </w:pPr>
            <w:r>
              <w:rPr>
                <w:sz w:val="19"/>
              </w:rPr>
              <w:t>Six conditions including wrong evidence and persistence; all six models locked and checked before development tests</w:t>
            </w:r>
          </w:p>
        </w:tc>
      </w:tr>
    </w:tbl>
    <w:p>
      <w:r>
        <w:t>The candidate received additional training on top of a previously trained frozen reference. These comparisons do not match total historical training compute.</w:t>
      </w:r>
    </w:p>
    <w:p>
      <w:pPr>
        <w:pStyle w:val="Heading1"/>
      </w:pPr>
      <w:r>
        <w:t>Conditions and acceptance rules</w:t>
      </w:r>
    </w:p>
    <w:p>
      <w:r>
        <w:t>Recent uses no explicit older evidence. Full uses all legal history. Privileged B2 uses two legally available task relevant history frames. Random B2 uses two sampled history frames. Wrong evidence replaces evidence with its sibling counterpart as a causal intervention. Persistence copies the current representation. Privileged access is an upper bound diagnostic, not a deployed selector.</w:t>
      </w:r>
    </w:p>
    <w:p>
      <w:r>
        <w:t>Both tasks must satisfy the original task rules, 24 fixed recent reference comparisons and 8 critical absolute error checks per task. Each seed and the paired mean across seeds must pass at both horizons. A relative gain requires a point estimate of at least 10 percent and a positive lower confidence bound. Critical absolute reductions must have a positive mean and lower bound. The full original rules also test decoded task performance and response to wrong evidence.</w:t>
      </w:r>
    </w:p>
    <w:p>
      <w:pPr>
        <w:pStyle w:val="Heading1"/>
      </w:pPr>
      <w:r>
        <w:t>Execution and audit</w:t>
      </w:r>
    </w:p>
    <w:p>
      <w:r>
        <w:t>Training job 7485 completed successfully. Evaluation job 7486 produced 69120 finite raw scalar records across both tasks. Independent job 7487 checked pairing, axes, hashes and all 64 fixed comparisons using a separate implementation. Current source and selected checkpoint hashes matched their frozen locks. Exact input caching accelerated execution without changing the scientific samples or training values.</w:t>
      </w:r>
    </w:p>
    <w:p>
      <w:r>
        <w:br w:type="page"/>
      </w:r>
    </w:p>
    <w:p>
      <w:pPr>
        <w:pStyle w:val="Heading1"/>
      </w:pPr>
      <w:r>
        <w:t>Observed development results</w:t>
      </w:r>
    </w:p>
    <w:tbl>
      <w:tblPr>
        <w:tblW w:type="auto" w:w="0"/>
        <w:tblLayout w:type="fixed"/>
        <w:tblLook w:firstColumn="1" w:firstRow="1" w:lastColumn="0" w:lastRow="0" w:noHBand="0" w:noVBand="1" w:val="04A0"/>
      </w:tblPr>
      <w:tblGrid>
        <w:gridCol w:w="1440"/>
        <w:gridCol w:w="3312"/>
        <w:gridCol w:w="3168"/>
        <w:gridCol w:w="2304"/>
      </w:tblGrid>
      <w:tr>
        <w:trPr>
          <w:tblHeader/>
          <w:cantSplit/>
        </w:trPr>
        <w:tc>
          <w:tcPr>
            <w:tcW w:type="dxa" w:w="1440"/>
            <w:shd w:fill="EDEDED"/>
          </w:tcPr>
          <w:p>
            <w:pPr>
              <w:spacing w:after="60" w:before="60"/>
            </w:pPr>
            <w:r>
              <w:rPr>
                <w:b/>
                <w:sz w:val="20"/>
              </w:rPr>
              <w:t>Task</w:t>
            </w:r>
          </w:p>
        </w:tc>
        <w:tc>
          <w:tcPr>
            <w:tcW w:type="dxa" w:w="3312"/>
            <w:shd w:fill="EDEDED"/>
          </w:tcPr>
          <w:p>
            <w:pPr>
              <w:spacing w:after="60" w:before="60"/>
            </w:pPr>
            <w:r>
              <w:rPr>
                <w:b/>
                <w:sz w:val="20"/>
              </w:rPr>
              <w:t>Original rules</w:t>
            </w:r>
          </w:p>
        </w:tc>
        <w:tc>
          <w:tcPr>
            <w:tcW w:type="dxa" w:w="3168"/>
            <w:shd w:fill="EDEDED"/>
          </w:tcPr>
          <w:p>
            <w:pPr>
              <w:spacing w:after="60" w:before="60"/>
            </w:pPr>
            <w:r>
              <w:rPr>
                <w:b/>
                <w:sz w:val="20"/>
              </w:rPr>
              <w:t>Fixed checks passed</w:t>
            </w:r>
          </w:p>
        </w:tc>
        <w:tc>
          <w:tcPr>
            <w:tcW w:type="dxa" w:w="2304"/>
            <w:shd w:fill="EDEDED"/>
          </w:tcPr>
          <w:p>
            <w:pPr>
              <w:spacing w:after="60" w:before="60"/>
            </w:pPr>
            <w:r>
              <w:rPr>
                <w:b/>
                <w:sz w:val="20"/>
              </w:rPr>
              <w:t>Decision</w:t>
            </w:r>
          </w:p>
        </w:tc>
      </w:tr>
      <w:tr>
        <w:trPr>
          <w:cantSplit/>
        </w:trPr>
        <w:tc>
          <w:tcPr>
            <w:tcW w:type="dxa" w:w="1440"/>
          </w:tcPr>
          <w:p>
            <w:pPr>
              <w:spacing w:after="60" w:before="60"/>
            </w:pPr>
            <w:r>
              <w:rPr>
                <w:sz w:val="20"/>
              </w:rPr>
              <w:t>Gate</w:t>
            </w:r>
          </w:p>
        </w:tc>
        <w:tc>
          <w:tcPr>
            <w:tcW w:type="dxa" w:w="3312"/>
          </w:tcPr>
          <w:p>
            <w:pPr>
              <w:spacing w:after="60" w:before="60"/>
            </w:pPr>
            <w:r>
              <w:rPr>
                <w:sz w:val="20"/>
              </w:rPr>
              <w:t>38 of 51 checks; REVISE</w:t>
            </w:r>
          </w:p>
        </w:tc>
        <w:tc>
          <w:tcPr>
            <w:tcW w:type="dxa" w:w="3168"/>
          </w:tcPr>
          <w:p>
            <w:pPr>
              <w:spacing w:after="60" w:before="60"/>
            </w:pPr>
            <w:r>
              <w:rPr>
                <w:sz w:val="20"/>
              </w:rPr>
              <w:t>24 of 32</w:t>
            </w:r>
          </w:p>
        </w:tc>
        <w:tc>
          <w:tcPr>
            <w:tcW w:type="dxa" w:w="2304"/>
          </w:tcPr>
          <w:p>
            <w:pPr>
              <w:spacing w:after="60" w:before="60"/>
            </w:pPr>
            <w:r>
              <w:rPr>
                <w:sz w:val="20"/>
              </w:rPr>
              <w:t>Rejected</w:t>
            </w:r>
          </w:p>
        </w:tc>
      </w:tr>
      <w:tr>
        <w:trPr>
          <w:cantSplit/>
        </w:trPr>
        <w:tc>
          <w:tcPr>
            <w:tcW w:type="dxa" w:w="1440"/>
          </w:tcPr>
          <w:p>
            <w:pPr>
              <w:spacing w:after="60" w:before="60"/>
            </w:pPr>
            <w:r>
              <w:rPr>
                <w:sz w:val="20"/>
              </w:rPr>
              <w:t>Motion</w:t>
            </w:r>
          </w:p>
        </w:tc>
        <w:tc>
          <w:tcPr>
            <w:tcW w:type="dxa" w:w="3312"/>
          </w:tcPr>
          <w:p>
            <w:pPr>
              <w:spacing w:after="60" w:before="60"/>
            </w:pPr>
            <w:r>
              <w:rPr>
                <w:sz w:val="20"/>
              </w:rPr>
              <w:t>40 of 51 checks; REVISE</w:t>
            </w:r>
          </w:p>
        </w:tc>
        <w:tc>
          <w:tcPr>
            <w:tcW w:type="dxa" w:w="3168"/>
          </w:tcPr>
          <w:p>
            <w:pPr>
              <w:spacing w:after="60" w:before="60"/>
            </w:pPr>
            <w:r>
              <w:rPr>
                <w:sz w:val="20"/>
              </w:rPr>
              <w:t>14 of 32</w:t>
            </w:r>
          </w:p>
        </w:tc>
        <w:tc>
          <w:tcPr>
            <w:tcW w:type="dxa" w:w="2304"/>
          </w:tcPr>
          <w:p>
            <w:pPr>
              <w:spacing w:after="60" w:before="60"/>
            </w:pPr>
            <w:r>
              <w:rPr>
                <w:sz w:val="20"/>
              </w:rPr>
              <w:t>Rejected</w:t>
            </w:r>
          </w:p>
        </w:tc>
      </w:tr>
    </w:tbl>
    <w:p>
      <w:r>
        <w:t>These counts are a checklist, not a probability of success. Acceptance is a conjunction of the prespecified rules, so a good pooled average cannot cancel a failed seed or hard condition.</w:t>
      </w:r>
    </w:p>
    <w:p>
      <w:r>
        <w:drawing>
          <wp:inline xmlns:a="http://schemas.openxmlformats.org/drawingml/2006/main" xmlns:pic="http://schemas.openxmlformats.org/drawingml/2006/picture">
            <wp:extent cx="6263640" cy="3645694"/>
            <wp:docPr id="1" name="Picture 1"/>
            <wp:cNvGraphicFramePr>
              <a:graphicFrameLocks noChangeAspect="1"/>
            </wp:cNvGraphicFramePr>
            <a:graphic>
              <a:graphicData uri="http://schemas.openxmlformats.org/drawingml/2006/picture">
                <pic:pic>
                  <pic:nvPicPr>
                    <pic:cNvPr id="0" name="pooled_memory_gain.png"/>
                    <pic:cNvPicPr/>
                  </pic:nvPicPr>
                  <pic:blipFill>
                    <a:blip r:embed="rId9"/>
                    <a:stretch>
                      <a:fillRect/>
                    </a:stretch>
                  </pic:blipFill>
                  <pic:spPr>
                    <a:xfrm>
                      <a:off x="0" y="0"/>
                      <a:ext cx="6263640" cy="3645694"/>
                    </a:xfrm>
                    <a:prstGeom prst="rect"/>
                  </pic:spPr>
                </pic:pic>
              </a:graphicData>
            </a:graphic>
          </wp:inline>
        </w:drawing>
      </w:r>
    </w:p>
    <w:p>
      <w:pPr>
        <w:pStyle w:val="Caption"/>
      </w:pPr>
      <w:r>
        <w:t>Figure 1. Privileged B2 reduction in normalized MSE relative to the fixed recent reference. Seeds are averaged within each pair before 2000 paired bootstrap draws with seed 0. Each interval uses 128 independent pairs. The dashed line marks the 10 percent threshold; zero marks no improvement. These are development data, not independent confirmation.</w:t>
      </w:r>
    </w:p>
    <w:p>
      <w:pPr>
        <w:pStyle w:val="Heading1"/>
      </w:pPr>
      <w:r>
        <w:t>Six condition means at horizon 6</w:t>
      </w:r>
    </w:p>
    <w:tbl>
      <w:tblPr>
        <w:tblW w:type="auto" w:w="0"/>
        <w:tblLayout w:type="fixed"/>
        <w:tblLook w:firstColumn="1" w:firstRow="1" w:lastColumn="0" w:lastRow="0" w:noHBand="0" w:noVBand="1" w:val="04A0"/>
      </w:tblPr>
      <w:tblGrid>
        <w:gridCol w:w="936"/>
        <w:gridCol w:w="1224"/>
        <w:gridCol w:w="1224"/>
        <w:gridCol w:w="1224"/>
        <w:gridCol w:w="1224"/>
        <w:gridCol w:w="1224"/>
        <w:gridCol w:w="1224"/>
        <w:gridCol w:w="1224"/>
      </w:tblGrid>
      <w:tr>
        <w:trPr>
          <w:tblHeader/>
          <w:cantSplit/>
        </w:trPr>
        <w:tc>
          <w:tcPr>
            <w:tcW w:type="dxa" w:w="936"/>
            <w:shd w:fill="EDEDED"/>
          </w:tcPr>
          <w:p>
            <w:pPr>
              <w:spacing w:after="60" w:before="60"/>
            </w:pPr>
            <w:r>
              <w:rPr>
                <w:b/>
                <w:sz w:val="17"/>
              </w:rPr>
              <w:t>Task</w:t>
            </w:r>
          </w:p>
        </w:tc>
        <w:tc>
          <w:tcPr>
            <w:tcW w:type="dxa" w:w="1224"/>
            <w:shd w:fill="EDEDED"/>
          </w:tcPr>
          <w:p>
            <w:pPr>
              <w:spacing w:after="60" w:before="60"/>
            </w:pPr>
            <w:r>
              <w:rPr>
                <w:b/>
                <w:sz w:val="17"/>
              </w:rPr>
              <w:t>Split</w:t>
            </w:r>
          </w:p>
        </w:tc>
        <w:tc>
          <w:tcPr>
            <w:tcW w:type="dxa" w:w="1224"/>
            <w:shd w:fill="EDEDED"/>
          </w:tcPr>
          <w:p>
            <w:pPr>
              <w:spacing w:after="60" w:before="60"/>
            </w:pPr>
            <w:r>
              <w:rPr>
                <w:b/>
                <w:sz w:val="17"/>
              </w:rPr>
              <w:t>Recent</w:t>
            </w:r>
          </w:p>
        </w:tc>
        <w:tc>
          <w:tcPr>
            <w:tcW w:type="dxa" w:w="1224"/>
            <w:shd w:fill="EDEDED"/>
          </w:tcPr>
          <w:p>
            <w:pPr>
              <w:spacing w:after="60" w:before="60"/>
            </w:pPr>
            <w:r>
              <w:rPr>
                <w:b/>
                <w:sz w:val="17"/>
              </w:rPr>
              <w:t>Full</w:t>
            </w:r>
          </w:p>
        </w:tc>
        <w:tc>
          <w:tcPr>
            <w:tcW w:type="dxa" w:w="1224"/>
            <w:shd w:fill="EDEDED"/>
          </w:tcPr>
          <w:p>
            <w:pPr>
              <w:spacing w:after="60" w:before="60"/>
            </w:pPr>
            <w:r>
              <w:rPr>
                <w:b/>
                <w:sz w:val="17"/>
              </w:rPr>
              <w:t>B2</w:t>
            </w:r>
          </w:p>
        </w:tc>
        <w:tc>
          <w:tcPr>
            <w:tcW w:type="dxa" w:w="1224"/>
            <w:shd w:fill="EDEDED"/>
          </w:tcPr>
          <w:p>
            <w:pPr>
              <w:spacing w:after="60" w:before="60"/>
            </w:pPr>
            <w:r>
              <w:rPr>
                <w:b/>
                <w:sz w:val="17"/>
              </w:rPr>
              <w:t>Random</w:t>
            </w:r>
          </w:p>
        </w:tc>
        <w:tc>
          <w:tcPr>
            <w:tcW w:type="dxa" w:w="1224"/>
            <w:shd w:fill="EDEDED"/>
          </w:tcPr>
          <w:p>
            <w:pPr>
              <w:spacing w:after="60" w:before="60"/>
            </w:pPr>
            <w:r>
              <w:rPr>
                <w:b/>
                <w:sz w:val="17"/>
              </w:rPr>
              <w:t>Wrong</w:t>
            </w:r>
          </w:p>
        </w:tc>
        <w:tc>
          <w:tcPr>
            <w:tcW w:type="dxa" w:w="1224"/>
            <w:shd w:fill="EDEDED"/>
          </w:tcPr>
          <w:p>
            <w:pPr>
              <w:spacing w:after="60" w:before="60"/>
            </w:pPr>
            <w:r>
              <w:rPr>
                <w:b/>
                <w:sz w:val="17"/>
              </w:rPr>
              <w:t>Persist</w:t>
            </w:r>
          </w:p>
        </w:tc>
      </w:tr>
      <w:tr>
        <w:trPr>
          <w:cantSplit/>
        </w:trPr>
        <w:tc>
          <w:tcPr>
            <w:tcW w:type="dxa" w:w="936"/>
          </w:tcPr>
          <w:p>
            <w:pPr>
              <w:spacing w:after="60" w:before="60"/>
            </w:pPr>
            <w:r>
              <w:rPr>
                <w:sz w:val="17"/>
              </w:rPr>
              <w:t>Gate</w:t>
            </w:r>
          </w:p>
        </w:tc>
        <w:tc>
          <w:tcPr>
            <w:tcW w:type="dxa" w:w="1224"/>
          </w:tcPr>
          <w:p>
            <w:pPr>
              <w:spacing w:after="60" w:before="60"/>
            </w:pPr>
            <w:r>
              <w:rPr>
                <w:sz w:val="17"/>
              </w:rPr>
              <w:t>ID</w:t>
            </w:r>
          </w:p>
        </w:tc>
        <w:tc>
          <w:tcPr>
            <w:tcW w:type="dxa" w:w="1224"/>
          </w:tcPr>
          <w:p>
            <w:pPr>
              <w:spacing w:after="60" w:before="60"/>
            </w:pPr>
            <w:r>
              <w:rPr>
                <w:sz w:val="17"/>
              </w:rPr>
              <w:t>0.0997</w:t>
            </w:r>
          </w:p>
        </w:tc>
        <w:tc>
          <w:tcPr>
            <w:tcW w:type="dxa" w:w="1224"/>
          </w:tcPr>
          <w:p>
            <w:pPr>
              <w:spacing w:after="60" w:before="60"/>
            </w:pPr>
            <w:r>
              <w:rPr>
                <w:sz w:val="17"/>
              </w:rPr>
              <w:t>0.0601</w:t>
            </w:r>
          </w:p>
        </w:tc>
        <w:tc>
          <w:tcPr>
            <w:tcW w:type="dxa" w:w="1224"/>
          </w:tcPr>
          <w:p>
            <w:pPr>
              <w:spacing w:after="60" w:before="60"/>
            </w:pPr>
            <w:r>
              <w:rPr>
                <w:sz w:val="17"/>
              </w:rPr>
              <w:t>0.0592</w:t>
            </w:r>
          </w:p>
        </w:tc>
        <w:tc>
          <w:tcPr>
            <w:tcW w:type="dxa" w:w="1224"/>
          </w:tcPr>
          <w:p>
            <w:pPr>
              <w:spacing w:after="60" w:before="60"/>
            </w:pPr>
            <w:r>
              <w:rPr>
                <w:sz w:val="17"/>
              </w:rPr>
              <w:t>0.0890</w:t>
            </w:r>
          </w:p>
        </w:tc>
        <w:tc>
          <w:tcPr>
            <w:tcW w:type="dxa" w:w="1224"/>
          </w:tcPr>
          <w:p>
            <w:pPr>
              <w:spacing w:after="60" w:before="60"/>
            </w:pPr>
            <w:r>
              <w:rPr>
                <w:sz w:val="17"/>
              </w:rPr>
              <w:t>0.2323</w:t>
            </w:r>
          </w:p>
        </w:tc>
        <w:tc>
          <w:tcPr>
            <w:tcW w:type="dxa" w:w="1224"/>
          </w:tcPr>
          <w:p>
            <w:pPr>
              <w:spacing w:after="60" w:before="60"/>
            </w:pPr>
            <w:r>
              <w:rPr>
                <w:sz w:val="17"/>
              </w:rPr>
              <w:t>0.2313</w:t>
            </w:r>
          </w:p>
        </w:tc>
      </w:tr>
      <w:tr>
        <w:trPr>
          <w:cantSplit/>
        </w:trPr>
        <w:tc>
          <w:tcPr>
            <w:tcW w:type="dxa" w:w="936"/>
          </w:tcPr>
          <w:p>
            <w:pPr>
              <w:spacing w:after="60" w:before="60"/>
            </w:pPr>
            <w:r>
              <w:rPr>
                <w:sz w:val="17"/>
              </w:rPr>
              <w:t>Gate</w:t>
            </w:r>
          </w:p>
        </w:tc>
        <w:tc>
          <w:tcPr>
            <w:tcW w:type="dxa" w:w="1224"/>
          </w:tcPr>
          <w:p>
            <w:pPr>
              <w:spacing w:after="60" w:before="60"/>
            </w:pPr>
            <w:r>
              <w:rPr>
                <w:sz w:val="17"/>
              </w:rPr>
              <w:t>Long gap</w:t>
            </w:r>
          </w:p>
        </w:tc>
        <w:tc>
          <w:tcPr>
            <w:tcW w:type="dxa" w:w="1224"/>
          </w:tcPr>
          <w:p>
            <w:pPr>
              <w:spacing w:after="60" w:before="60"/>
            </w:pPr>
            <w:r>
              <w:rPr>
                <w:sz w:val="17"/>
              </w:rPr>
              <w:t>0.0995</w:t>
            </w:r>
          </w:p>
        </w:tc>
        <w:tc>
          <w:tcPr>
            <w:tcW w:type="dxa" w:w="1224"/>
          </w:tcPr>
          <w:p>
            <w:pPr>
              <w:spacing w:after="60" w:before="60"/>
            </w:pPr>
            <w:r>
              <w:rPr>
                <w:sz w:val="17"/>
              </w:rPr>
              <w:t>0.0646</w:t>
            </w:r>
          </w:p>
        </w:tc>
        <w:tc>
          <w:tcPr>
            <w:tcW w:type="dxa" w:w="1224"/>
          </w:tcPr>
          <w:p>
            <w:pPr>
              <w:spacing w:after="60" w:before="60"/>
            </w:pPr>
            <w:r>
              <w:rPr>
                <w:sz w:val="17"/>
              </w:rPr>
              <w:t>0.0640</w:t>
            </w:r>
          </w:p>
        </w:tc>
        <w:tc>
          <w:tcPr>
            <w:tcW w:type="dxa" w:w="1224"/>
          </w:tcPr>
          <w:p>
            <w:pPr>
              <w:spacing w:after="60" w:before="60"/>
            </w:pPr>
            <w:r>
              <w:rPr>
                <w:sz w:val="17"/>
              </w:rPr>
              <w:t>0.0937</w:t>
            </w:r>
          </w:p>
        </w:tc>
        <w:tc>
          <w:tcPr>
            <w:tcW w:type="dxa" w:w="1224"/>
          </w:tcPr>
          <w:p>
            <w:pPr>
              <w:spacing w:after="60" w:before="60"/>
            </w:pPr>
            <w:r>
              <w:rPr>
                <w:sz w:val="17"/>
              </w:rPr>
              <w:t>0.2147</w:t>
            </w:r>
          </w:p>
        </w:tc>
        <w:tc>
          <w:tcPr>
            <w:tcW w:type="dxa" w:w="1224"/>
          </w:tcPr>
          <w:p>
            <w:pPr>
              <w:spacing w:after="60" w:before="60"/>
            </w:pPr>
            <w:r>
              <w:rPr>
                <w:sz w:val="17"/>
              </w:rPr>
              <w:t>0.2250</w:t>
            </w:r>
          </w:p>
        </w:tc>
      </w:tr>
      <w:tr>
        <w:trPr>
          <w:cantSplit/>
        </w:trPr>
        <w:tc>
          <w:tcPr>
            <w:tcW w:type="dxa" w:w="936"/>
          </w:tcPr>
          <w:p>
            <w:pPr>
              <w:spacing w:after="60" w:before="60"/>
            </w:pPr>
            <w:r>
              <w:rPr>
                <w:sz w:val="17"/>
              </w:rPr>
              <w:t>Gate</w:t>
            </w:r>
          </w:p>
        </w:tc>
        <w:tc>
          <w:tcPr>
            <w:tcW w:type="dxa" w:w="1224"/>
          </w:tcPr>
          <w:p>
            <w:pPr>
              <w:spacing w:after="60" w:before="60"/>
            </w:pPr>
            <w:r>
              <w:rPr>
                <w:sz w:val="17"/>
              </w:rPr>
              <w:t>Distractor</w:t>
            </w:r>
          </w:p>
        </w:tc>
        <w:tc>
          <w:tcPr>
            <w:tcW w:type="dxa" w:w="1224"/>
          </w:tcPr>
          <w:p>
            <w:pPr>
              <w:spacing w:after="60" w:before="60"/>
            </w:pPr>
            <w:r>
              <w:rPr>
                <w:sz w:val="17"/>
              </w:rPr>
              <w:t>0.1385</w:t>
            </w:r>
          </w:p>
        </w:tc>
        <w:tc>
          <w:tcPr>
            <w:tcW w:type="dxa" w:w="1224"/>
          </w:tcPr>
          <w:p>
            <w:pPr>
              <w:spacing w:after="60" w:before="60"/>
            </w:pPr>
            <w:r>
              <w:rPr>
                <w:sz w:val="17"/>
              </w:rPr>
              <w:t>0.1230</w:t>
            </w:r>
          </w:p>
        </w:tc>
        <w:tc>
          <w:tcPr>
            <w:tcW w:type="dxa" w:w="1224"/>
          </w:tcPr>
          <w:p>
            <w:pPr>
              <w:spacing w:after="60" w:before="60"/>
            </w:pPr>
            <w:r>
              <w:rPr>
                <w:sz w:val="17"/>
              </w:rPr>
              <w:t>0.1235</w:t>
            </w:r>
          </w:p>
        </w:tc>
        <w:tc>
          <w:tcPr>
            <w:tcW w:type="dxa" w:w="1224"/>
          </w:tcPr>
          <w:p>
            <w:pPr>
              <w:spacing w:after="60" w:before="60"/>
            </w:pPr>
            <w:r>
              <w:rPr>
                <w:sz w:val="17"/>
              </w:rPr>
              <w:t>0.1340</w:t>
            </w:r>
          </w:p>
        </w:tc>
        <w:tc>
          <w:tcPr>
            <w:tcW w:type="dxa" w:w="1224"/>
          </w:tcPr>
          <w:p>
            <w:pPr>
              <w:spacing w:after="60" w:before="60"/>
            </w:pPr>
            <w:r>
              <w:rPr>
                <w:sz w:val="17"/>
              </w:rPr>
              <w:t>0.2144</w:t>
            </w:r>
          </w:p>
        </w:tc>
        <w:tc>
          <w:tcPr>
            <w:tcW w:type="dxa" w:w="1224"/>
          </w:tcPr>
          <w:p>
            <w:pPr>
              <w:spacing w:after="60" w:before="60"/>
            </w:pPr>
            <w:r>
              <w:rPr>
                <w:sz w:val="17"/>
              </w:rPr>
              <w:t>0.2135</w:t>
            </w:r>
          </w:p>
        </w:tc>
      </w:tr>
      <w:tr>
        <w:trPr>
          <w:cantSplit/>
        </w:trPr>
        <w:tc>
          <w:tcPr>
            <w:tcW w:type="dxa" w:w="936"/>
          </w:tcPr>
          <w:p>
            <w:pPr>
              <w:spacing w:after="60" w:before="60"/>
            </w:pPr>
            <w:r>
              <w:rPr>
                <w:sz w:val="17"/>
              </w:rPr>
              <w:t>Motion</w:t>
            </w:r>
          </w:p>
        </w:tc>
        <w:tc>
          <w:tcPr>
            <w:tcW w:type="dxa" w:w="1224"/>
          </w:tcPr>
          <w:p>
            <w:pPr>
              <w:spacing w:after="60" w:before="60"/>
            </w:pPr>
            <w:r>
              <w:rPr>
                <w:sz w:val="17"/>
              </w:rPr>
              <w:t>ID</w:t>
            </w:r>
          </w:p>
        </w:tc>
        <w:tc>
          <w:tcPr>
            <w:tcW w:type="dxa" w:w="1224"/>
          </w:tcPr>
          <w:p>
            <w:pPr>
              <w:spacing w:after="60" w:before="60"/>
            </w:pPr>
            <w:r>
              <w:rPr>
                <w:sz w:val="17"/>
              </w:rPr>
              <w:t>0.1526</w:t>
            </w:r>
          </w:p>
        </w:tc>
        <w:tc>
          <w:tcPr>
            <w:tcW w:type="dxa" w:w="1224"/>
          </w:tcPr>
          <w:p>
            <w:pPr>
              <w:spacing w:after="60" w:before="60"/>
            </w:pPr>
            <w:r>
              <w:rPr>
                <w:sz w:val="17"/>
              </w:rPr>
              <w:t>0.0922</w:t>
            </w:r>
          </w:p>
        </w:tc>
        <w:tc>
          <w:tcPr>
            <w:tcW w:type="dxa" w:w="1224"/>
          </w:tcPr>
          <w:p>
            <w:pPr>
              <w:spacing w:after="60" w:before="60"/>
            </w:pPr>
            <w:r>
              <w:rPr>
                <w:sz w:val="17"/>
              </w:rPr>
              <w:t>0.1084</w:t>
            </w:r>
          </w:p>
        </w:tc>
        <w:tc>
          <w:tcPr>
            <w:tcW w:type="dxa" w:w="1224"/>
          </w:tcPr>
          <w:p>
            <w:pPr>
              <w:spacing w:after="60" w:before="60"/>
            </w:pPr>
            <w:r>
              <w:rPr>
                <w:sz w:val="17"/>
              </w:rPr>
              <w:t>0.1526</w:t>
            </w:r>
          </w:p>
        </w:tc>
        <w:tc>
          <w:tcPr>
            <w:tcW w:type="dxa" w:w="1224"/>
          </w:tcPr>
          <w:p>
            <w:pPr>
              <w:spacing w:after="60" w:before="60"/>
            </w:pPr>
            <w:r>
              <w:rPr>
                <w:sz w:val="17"/>
              </w:rPr>
              <w:t>0.2924</w:t>
            </w:r>
          </w:p>
        </w:tc>
        <w:tc>
          <w:tcPr>
            <w:tcW w:type="dxa" w:w="1224"/>
          </w:tcPr>
          <w:p>
            <w:pPr>
              <w:spacing w:after="60" w:before="60"/>
            </w:pPr>
            <w:r>
              <w:rPr>
                <w:sz w:val="17"/>
              </w:rPr>
              <w:t>1.2000</w:t>
            </w:r>
          </w:p>
        </w:tc>
      </w:tr>
      <w:tr>
        <w:trPr>
          <w:cantSplit/>
        </w:trPr>
        <w:tc>
          <w:tcPr>
            <w:tcW w:type="dxa" w:w="936"/>
          </w:tcPr>
          <w:p>
            <w:pPr>
              <w:spacing w:after="60" w:before="60"/>
            </w:pPr>
            <w:r>
              <w:rPr>
                <w:sz w:val="17"/>
              </w:rPr>
              <w:t>Motion</w:t>
            </w:r>
          </w:p>
        </w:tc>
        <w:tc>
          <w:tcPr>
            <w:tcW w:type="dxa" w:w="1224"/>
          </w:tcPr>
          <w:p>
            <w:pPr>
              <w:spacing w:after="60" w:before="60"/>
            </w:pPr>
            <w:r>
              <w:rPr>
                <w:sz w:val="17"/>
              </w:rPr>
              <w:t>Long gap</w:t>
            </w:r>
          </w:p>
        </w:tc>
        <w:tc>
          <w:tcPr>
            <w:tcW w:type="dxa" w:w="1224"/>
          </w:tcPr>
          <w:p>
            <w:pPr>
              <w:spacing w:after="60" w:before="60"/>
            </w:pPr>
            <w:r>
              <w:rPr>
                <w:sz w:val="17"/>
              </w:rPr>
              <w:t>0.1831</w:t>
            </w:r>
          </w:p>
        </w:tc>
        <w:tc>
          <w:tcPr>
            <w:tcW w:type="dxa" w:w="1224"/>
          </w:tcPr>
          <w:p>
            <w:pPr>
              <w:spacing w:after="60" w:before="60"/>
            </w:pPr>
            <w:r>
              <w:rPr>
                <w:sz w:val="17"/>
              </w:rPr>
              <w:t>0.1890</w:t>
            </w:r>
          </w:p>
        </w:tc>
        <w:tc>
          <w:tcPr>
            <w:tcW w:type="dxa" w:w="1224"/>
          </w:tcPr>
          <w:p>
            <w:pPr>
              <w:spacing w:after="60" w:before="60"/>
            </w:pPr>
            <w:r>
              <w:rPr>
                <w:sz w:val="17"/>
              </w:rPr>
              <w:t>0.1820</w:t>
            </w:r>
          </w:p>
        </w:tc>
        <w:tc>
          <w:tcPr>
            <w:tcW w:type="dxa" w:w="1224"/>
          </w:tcPr>
          <w:p>
            <w:pPr>
              <w:spacing w:after="60" w:before="60"/>
            </w:pPr>
            <w:r>
              <w:rPr>
                <w:sz w:val="17"/>
              </w:rPr>
              <w:t>0.2098</w:t>
            </w:r>
          </w:p>
        </w:tc>
        <w:tc>
          <w:tcPr>
            <w:tcW w:type="dxa" w:w="1224"/>
          </w:tcPr>
          <w:p>
            <w:pPr>
              <w:spacing w:after="60" w:before="60"/>
            </w:pPr>
            <w:r>
              <w:rPr>
                <w:sz w:val="17"/>
              </w:rPr>
              <w:t>0.2649</w:t>
            </w:r>
          </w:p>
        </w:tc>
        <w:tc>
          <w:tcPr>
            <w:tcW w:type="dxa" w:w="1224"/>
          </w:tcPr>
          <w:p>
            <w:pPr>
              <w:spacing w:after="60" w:before="60"/>
            </w:pPr>
            <w:r>
              <w:rPr>
                <w:sz w:val="17"/>
              </w:rPr>
              <w:t>1.1885</w:t>
            </w:r>
          </w:p>
        </w:tc>
      </w:tr>
      <w:tr>
        <w:trPr>
          <w:cantSplit/>
        </w:trPr>
        <w:tc>
          <w:tcPr>
            <w:tcW w:type="dxa" w:w="936"/>
          </w:tcPr>
          <w:p>
            <w:pPr>
              <w:spacing w:after="60" w:before="60"/>
            </w:pPr>
            <w:r>
              <w:rPr>
                <w:sz w:val="17"/>
              </w:rPr>
              <w:t>Motion</w:t>
            </w:r>
          </w:p>
        </w:tc>
        <w:tc>
          <w:tcPr>
            <w:tcW w:type="dxa" w:w="1224"/>
          </w:tcPr>
          <w:p>
            <w:pPr>
              <w:spacing w:after="60" w:before="60"/>
            </w:pPr>
            <w:r>
              <w:rPr>
                <w:sz w:val="17"/>
              </w:rPr>
              <w:t>Distractor</w:t>
            </w:r>
          </w:p>
        </w:tc>
        <w:tc>
          <w:tcPr>
            <w:tcW w:type="dxa" w:w="1224"/>
          </w:tcPr>
          <w:p>
            <w:pPr>
              <w:spacing w:after="60" w:before="60"/>
            </w:pPr>
            <w:r>
              <w:rPr>
                <w:sz w:val="17"/>
              </w:rPr>
              <w:t>0.2908</w:t>
            </w:r>
          </w:p>
        </w:tc>
        <w:tc>
          <w:tcPr>
            <w:tcW w:type="dxa" w:w="1224"/>
          </w:tcPr>
          <w:p>
            <w:pPr>
              <w:spacing w:after="60" w:before="60"/>
            </w:pPr>
            <w:r>
              <w:rPr>
                <w:sz w:val="17"/>
              </w:rPr>
              <w:t>0.2604</w:t>
            </w:r>
          </w:p>
        </w:tc>
        <w:tc>
          <w:tcPr>
            <w:tcW w:type="dxa" w:w="1224"/>
          </w:tcPr>
          <w:p>
            <w:pPr>
              <w:spacing w:after="60" w:before="60"/>
            </w:pPr>
            <w:r>
              <w:rPr>
                <w:sz w:val="17"/>
              </w:rPr>
              <w:t>0.2628</w:t>
            </w:r>
          </w:p>
        </w:tc>
        <w:tc>
          <w:tcPr>
            <w:tcW w:type="dxa" w:w="1224"/>
          </w:tcPr>
          <w:p>
            <w:pPr>
              <w:spacing w:after="60" w:before="60"/>
            </w:pPr>
            <w:r>
              <w:rPr>
                <w:sz w:val="17"/>
              </w:rPr>
              <w:t>0.3083</w:t>
            </w:r>
          </w:p>
        </w:tc>
        <w:tc>
          <w:tcPr>
            <w:tcW w:type="dxa" w:w="1224"/>
          </w:tcPr>
          <w:p>
            <w:pPr>
              <w:spacing w:after="60" w:before="60"/>
            </w:pPr>
            <w:r>
              <w:rPr>
                <w:sz w:val="17"/>
              </w:rPr>
              <w:t>0.3759</w:t>
            </w:r>
          </w:p>
        </w:tc>
        <w:tc>
          <w:tcPr>
            <w:tcW w:type="dxa" w:w="1224"/>
          </w:tcPr>
          <w:p>
            <w:pPr>
              <w:spacing w:after="60" w:before="60"/>
            </w:pPr>
            <w:r>
              <w:rPr>
                <w:sz w:val="17"/>
              </w:rPr>
              <w:t>1.1531</w:t>
            </w:r>
          </w:p>
        </w:tc>
      </w:tr>
    </w:tbl>
    <w:p>
      <w:r>
        <w:t>Normalized MSE is lower when prediction is better. Means above average the three training seeds. The next two pages retain every seed and confidence interval used by the fixed adoption checks. Original task checks are also required and are not replaced by these latent error summaries.</w:t>
      </w:r>
    </w:p>
    <w:p>
      <w:r>
        <w:br w:type="page"/>
      </w:r>
    </w:p>
    <w:p>
      <w:pPr>
        <w:pStyle w:val="Heading1"/>
      </w:pPr>
      <w:r>
        <w:t>Gate fixed reference comparisons</w:t>
      </w:r>
    </w:p>
    <w:p>
      <w:r>
        <w:t>R compares candidate privileged B2 with the fixed reference recent predictor. A compares candidate privileged B2 with the earlier reference privileged B2 on the critical distractor split. Values show point estimates and paired 95 percent confidence intervals. R is percent error reduction; A is an absolute normalized MSE reduction. Avg averages the three seeds within each pair. Positive values favor the candidate.</w:t>
      </w:r>
    </w:p>
    <w:tbl>
      <w:tblPr>
        <w:tblW w:type="auto" w:w="0"/>
        <w:tblLayout w:type="fixed"/>
        <w:tblLook w:firstColumn="1" w:firstRow="1" w:lastColumn="0" w:lastRow="0" w:noHBand="0" w:noVBand="1" w:val="04A0"/>
      </w:tblPr>
      <w:tblGrid>
        <w:gridCol w:w="1224"/>
        <w:gridCol w:w="461"/>
        <w:gridCol w:w="936"/>
        <w:gridCol w:w="2376"/>
        <w:gridCol w:w="3125"/>
        <w:gridCol w:w="2088"/>
      </w:tblGrid>
      <w:tr>
        <w:trPr>
          <w:tblHeader/>
          <w:cantSplit/>
        </w:trPr>
        <w:tc>
          <w:tcPr>
            <w:tcW w:type="dxa" w:w="1224"/>
            <w:shd w:fill="EDEDED"/>
          </w:tcPr>
          <w:p>
            <w:pPr>
              <w:spacing w:after="60" w:before="60"/>
            </w:pPr>
            <w:r>
              <w:rPr>
                <w:b/>
                <w:sz w:val="18"/>
              </w:rPr>
              <w:t>Split</w:t>
            </w:r>
          </w:p>
        </w:tc>
        <w:tc>
          <w:tcPr>
            <w:tcW w:type="dxa" w:w="461"/>
            <w:shd w:fill="EDEDED"/>
          </w:tcPr>
          <w:p>
            <w:pPr>
              <w:spacing w:after="60" w:before="60"/>
            </w:pPr>
            <w:r>
              <w:rPr>
                <w:b/>
                <w:sz w:val="18"/>
              </w:rPr>
              <w:t>h</w:t>
            </w:r>
          </w:p>
        </w:tc>
        <w:tc>
          <w:tcPr>
            <w:tcW w:type="dxa" w:w="936"/>
            <w:shd w:fill="EDEDED"/>
          </w:tcPr>
          <w:p>
            <w:pPr>
              <w:spacing w:after="60" w:before="60"/>
            </w:pPr>
            <w:r>
              <w:rPr>
                <w:b/>
                <w:sz w:val="18"/>
              </w:rPr>
              <w:t>Seed</w:t>
            </w:r>
          </w:p>
        </w:tc>
        <w:tc>
          <w:tcPr>
            <w:tcW w:type="dxa" w:w="2376"/>
            <w:shd w:fill="EDEDED"/>
          </w:tcPr>
          <w:p>
            <w:pPr>
              <w:spacing w:after="60" w:before="60"/>
            </w:pPr>
            <w:r>
              <w:rPr>
                <w:b/>
                <w:sz w:val="18"/>
              </w:rPr>
              <w:t>R percent and 95 CI</w:t>
            </w:r>
          </w:p>
        </w:tc>
        <w:tc>
          <w:tcPr>
            <w:tcW w:type="dxa" w:w="3125"/>
            <w:shd w:fill="EDEDED"/>
          </w:tcPr>
          <w:p>
            <w:pPr>
              <w:spacing w:after="60" w:before="60"/>
            </w:pPr>
            <w:r>
              <w:rPr>
                <w:b/>
                <w:sz w:val="18"/>
              </w:rPr>
              <w:t>A MSE and 95 CI</w:t>
            </w:r>
          </w:p>
        </w:tc>
        <w:tc>
          <w:tcPr>
            <w:tcW w:type="dxa" w:w="2088"/>
            <w:shd w:fill="EDEDED"/>
          </w:tcPr>
          <w:p>
            <w:pPr>
              <w:spacing w:after="60" w:before="60"/>
            </w:pPr>
            <w:r>
              <w:rPr>
                <w:b/>
                <w:sz w:val="18"/>
              </w:rPr>
              <w:t>Rule</w:t>
            </w:r>
          </w:p>
        </w:tc>
      </w:tr>
      <w:tr>
        <w:trPr>
          <w:cantSplit/>
        </w:trPr>
        <w:tc>
          <w:tcPr>
            <w:tcW w:type="dxa" w:w="1224"/>
          </w:tcPr>
          <w:p>
            <w:pPr>
              <w:spacing w:after="60" w:before="60"/>
            </w:pPr>
            <w:r>
              <w:rPr>
                <w:sz w:val="18"/>
              </w:rPr>
              <w:t>ID</w:t>
            </w:r>
          </w:p>
        </w:tc>
        <w:tc>
          <w:tcPr>
            <w:tcW w:type="dxa" w:w="461"/>
          </w:tcPr>
          <w:p>
            <w:pPr>
              <w:spacing w:after="60" w:before="60"/>
            </w:pPr>
            <w:r>
              <w:rPr>
                <w:sz w:val="18"/>
              </w:rPr>
              <w:t>3</w:t>
            </w:r>
          </w:p>
        </w:tc>
        <w:tc>
          <w:tcPr>
            <w:tcW w:type="dxa" w:w="936"/>
          </w:tcPr>
          <w:p>
            <w:pPr>
              <w:spacing w:after="60" w:before="60"/>
            </w:pPr>
            <w:r>
              <w:rPr>
                <w:sz w:val="18"/>
              </w:rPr>
              <w:t>17</w:t>
            </w:r>
          </w:p>
        </w:tc>
        <w:tc>
          <w:tcPr>
            <w:tcW w:type="dxa" w:w="2376"/>
          </w:tcPr>
          <w:p>
            <w:pPr>
              <w:spacing w:after="60" w:before="60"/>
            </w:pPr>
            <w:r>
              <w:rPr>
                <w:sz w:val="18"/>
              </w:rPr>
              <w:t>-0.2 [-0.9, 0.4]</w:t>
            </w:r>
          </w:p>
        </w:tc>
        <w:tc>
          <w:tcPr>
            <w:tcW w:type="dxa" w:w="3125"/>
          </w:tcPr>
          <w:p>
            <w:pPr>
              <w:spacing w:after="60" w:before="60"/>
            </w:pPr>
            <w:r>
              <w:rPr>
                <w:sz w:val="18"/>
              </w:rPr>
            </w:r>
          </w:p>
        </w:tc>
        <w:tc>
          <w:tcPr>
            <w:tcW w:type="dxa" w:w="2088"/>
          </w:tcPr>
          <w:p>
            <w:pPr>
              <w:spacing w:after="60" w:before="60"/>
            </w:pPr>
            <w:r>
              <w:rPr>
                <w:sz w:val="18"/>
              </w:rPr>
              <w:t>R FAIL</w:t>
            </w:r>
          </w:p>
        </w:tc>
      </w:tr>
      <w:tr>
        <w:trPr>
          <w:cantSplit/>
        </w:trPr>
        <w:tc>
          <w:tcPr>
            <w:tcW w:type="dxa" w:w="1224"/>
          </w:tcPr>
          <w:p>
            <w:pPr>
              <w:spacing w:after="60" w:before="60"/>
            </w:pPr>
            <w:r>
              <w:rPr>
                <w:sz w:val="18"/>
              </w:rPr>
              <w:t>ID</w:t>
            </w:r>
          </w:p>
        </w:tc>
        <w:tc>
          <w:tcPr>
            <w:tcW w:type="dxa" w:w="461"/>
          </w:tcPr>
          <w:p>
            <w:pPr>
              <w:spacing w:after="60" w:before="60"/>
            </w:pPr>
            <w:r>
              <w:rPr>
                <w:sz w:val="18"/>
              </w:rPr>
              <w:t>3</w:t>
            </w:r>
          </w:p>
        </w:tc>
        <w:tc>
          <w:tcPr>
            <w:tcW w:type="dxa" w:w="936"/>
          </w:tcPr>
          <w:p>
            <w:pPr>
              <w:spacing w:after="60" w:before="60"/>
            </w:pPr>
            <w:r>
              <w:rPr>
                <w:sz w:val="18"/>
              </w:rPr>
              <w:t>29</w:t>
            </w:r>
          </w:p>
        </w:tc>
        <w:tc>
          <w:tcPr>
            <w:tcW w:type="dxa" w:w="2376"/>
          </w:tcPr>
          <w:p>
            <w:pPr>
              <w:spacing w:after="60" w:before="60"/>
            </w:pPr>
            <w:r>
              <w:rPr>
                <w:sz w:val="18"/>
              </w:rPr>
              <w:t>64.4 [60.0, 67.2]</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ID</w:t>
            </w:r>
          </w:p>
        </w:tc>
        <w:tc>
          <w:tcPr>
            <w:tcW w:type="dxa" w:w="461"/>
          </w:tcPr>
          <w:p>
            <w:pPr>
              <w:spacing w:after="60" w:before="60"/>
            </w:pPr>
            <w:r>
              <w:rPr>
                <w:sz w:val="18"/>
              </w:rPr>
              <w:t>3</w:t>
            </w:r>
          </w:p>
        </w:tc>
        <w:tc>
          <w:tcPr>
            <w:tcW w:type="dxa" w:w="936"/>
          </w:tcPr>
          <w:p>
            <w:pPr>
              <w:spacing w:after="60" w:before="60"/>
            </w:pPr>
            <w:r>
              <w:rPr>
                <w:sz w:val="18"/>
              </w:rPr>
              <w:t>43</w:t>
            </w:r>
          </w:p>
        </w:tc>
        <w:tc>
          <w:tcPr>
            <w:tcW w:type="dxa" w:w="2376"/>
          </w:tcPr>
          <w:p>
            <w:pPr>
              <w:spacing w:after="60" w:before="60"/>
            </w:pPr>
            <w:r>
              <w:rPr>
                <w:sz w:val="18"/>
              </w:rPr>
              <w:t>65.0 [60.2, 67.8]</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ID</w:t>
            </w:r>
          </w:p>
        </w:tc>
        <w:tc>
          <w:tcPr>
            <w:tcW w:type="dxa" w:w="461"/>
          </w:tcPr>
          <w:p>
            <w:pPr>
              <w:spacing w:after="60" w:before="60"/>
            </w:pPr>
            <w:r>
              <w:rPr>
                <w:sz w:val="18"/>
              </w:rPr>
              <w:t>3</w:t>
            </w:r>
          </w:p>
        </w:tc>
        <w:tc>
          <w:tcPr>
            <w:tcW w:type="dxa" w:w="936"/>
          </w:tcPr>
          <w:p>
            <w:pPr>
              <w:spacing w:after="60" w:before="60"/>
            </w:pPr>
            <w:r>
              <w:rPr>
                <w:sz w:val="18"/>
              </w:rPr>
              <w:t>Avg</w:t>
            </w:r>
          </w:p>
        </w:tc>
        <w:tc>
          <w:tcPr>
            <w:tcW w:type="dxa" w:w="2376"/>
          </w:tcPr>
          <w:p>
            <w:pPr>
              <w:spacing w:after="60" w:before="60"/>
            </w:pPr>
            <w:r>
              <w:rPr>
                <w:sz w:val="18"/>
              </w:rPr>
              <w:t>43.2 [40.1, 45.1]</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ID</w:t>
            </w:r>
          </w:p>
        </w:tc>
        <w:tc>
          <w:tcPr>
            <w:tcW w:type="dxa" w:w="461"/>
          </w:tcPr>
          <w:p>
            <w:pPr>
              <w:spacing w:after="60" w:before="60"/>
            </w:pPr>
            <w:r>
              <w:rPr>
                <w:sz w:val="18"/>
              </w:rPr>
              <w:t>6</w:t>
            </w:r>
          </w:p>
        </w:tc>
        <w:tc>
          <w:tcPr>
            <w:tcW w:type="dxa" w:w="936"/>
          </w:tcPr>
          <w:p>
            <w:pPr>
              <w:spacing w:after="60" w:before="60"/>
            </w:pPr>
            <w:r>
              <w:rPr>
                <w:sz w:val="18"/>
              </w:rPr>
              <w:t>17</w:t>
            </w:r>
          </w:p>
        </w:tc>
        <w:tc>
          <w:tcPr>
            <w:tcW w:type="dxa" w:w="2376"/>
          </w:tcPr>
          <w:p>
            <w:pPr>
              <w:spacing w:after="60" w:before="60"/>
            </w:pPr>
            <w:r>
              <w:rPr>
                <w:sz w:val="18"/>
              </w:rPr>
              <w:t>-0.2 [-1.0, 0.4]</w:t>
            </w:r>
          </w:p>
        </w:tc>
        <w:tc>
          <w:tcPr>
            <w:tcW w:type="dxa" w:w="3125"/>
          </w:tcPr>
          <w:p>
            <w:pPr>
              <w:spacing w:after="60" w:before="60"/>
            </w:pPr>
            <w:r>
              <w:rPr>
                <w:sz w:val="18"/>
              </w:rPr>
            </w:r>
          </w:p>
        </w:tc>
        <w:tc>
          <w:tcPr>
            <w:tcW w:type="dxa" w:w="2088"/>
          </w:tcPr>
          <w:p>
            <w:pPr>
              <w:spacing w:after="60" w:before="60"/>
            </w:pPr>
            <w:r>
              <w:rPr>
                <w:sz w:val="18"/>
              </w:rPr>
              <w:t>R FAIL</w:t>
            </w:r>
          </w:p>
        </w:tc>
      </w:tr>
      <w:tr>
        <w:trPr>
          <w:cantSplit/>
        </w:trPr>
        <w:tc>
          <w:tcPr>
            <w:tcW w:type="dxa" w:w="1224"/>
          </w:tcPr>
          <w:p>
            <w:pPr>
              <w:spacing w:after="60" w:before="60"/>
            </w:pPr>
            <w:r>
              <w:rPr>
                <w:sz w:val="18"/>
              </w:rPr>
              <w:t>ID</w:t>
            </w:r>
          </w:p>
        </w:tc>
        <w:tc>
          <w:tcPr>
            <w:tcW w:type="dxa" w:w="461"/>
          </w:tcPr>
          <w:p>
            <w:pPr>
              <w:spacing w:after="60" w:before="60"/>
            </w:pPr>
            <w:r>
              <w:rPr>
                <w:sz w:val="18"/>
              </w:rPr>
              <w:t>6</w:t>
            </w:r>
          </w:p>
        </w:tc>
        <w:tc>
          <w:tcPr>
            <w:tcW w:type="dxa" w:w="936"/>
          </w:tcPr>
          <w:p>
            <w:pPr>
              <w:spacing w:after="60" w:before="60"/>
            </w:pPr>
            <w:r>
              <w:rPr>
                <w:sz w:val="18"/>
              </w:rPr>
              <w:t>29</w:t>
            </w:r>
          </w:p>
        </w:tc>
        <w:tc>
          <w:tcPr>
            <w:tcW w:type="dxa" w:w="2376"/>
          </w:tcPr>
          <w:p>
            <w:pPr>
              <w:spacing w:after="60" w:before="60"/>
            </w:pPr>
            <w:r>
              <w:rPr>
                <w:sz w:val="18"/>
              </w:rPr>
              <w:t>60.2 [55.3, 63.5]</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ID</w:t>
            </w:r>
          </w:p>
        </w:tc>
        <w:tc>
          <w:tcPr>
            <w:tcW w:type="dxa" w:w="461"/>
          </w:tcPr>
          <w:p>
            <w:pPr>
              <w:spacing w:after="60" w:before="60"/>
            </w:pPr>
            <w:r>
              <w:rPr>
                <w:sz w:val="18"/>
              </w:rPr>
              <w:t>6</w:t>
            </w:r>
          </w:p>
        </w:tc>
        <w:tc>
          <w:tcPr>
            <w:tcW w:type="dxa" w:w="936"/>
          </w:tcPr>
          <w:p>
            <w:pPr>
              <w:spacing w:after="60" w:before="60"/>
            </w:pPr>
            <w:r>
              <w:rPr>
                <w:sz w:val="18"/>
              </w:rPr>
              <w:t>43</w:t>
            </w:r>
          </w:p>
        </w:tc>
        <w:tc>
          <w:tcPr>
            <w:tcW w:type="dxa" w:w="2376"/>
          </w:tcPr>
          <w:p>
            <w:pPr>
              <w:spacing w:after="60" w:before="60"/>
            </w:pPr>
            <w:r>
              <w:rPr>
                <w:sz w:val="18"/>
              </w:rPr>
              <w:t>61.5 [56.3, 65.0]</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ID</w:t>
            </w:r>
          </w:p>
        </w:tc>
        <w:tc>
          <w:tcPr>
            <w:tcW w:type="dxa" w:w="461"/>
          </w:tcPr>
          <w:p>
            <w:pPr>
              <w:spacing w:after="60" w:before="60"/>
            </w:pPr>
            <w:r>
              <w:rPr>
                <w:sz w:val="18"/>
              </w:rPr>
              <w:t>6</w:t>
            </w:r>
          </w:p>
        </w:tc>
        <w:tc>
          <w:tcPr>
            <w:tcW w:type="dxa" w:w="936"/>
          </w:tcPr>
          <w:p>
            <w:pPr>
              <w:spacing w:after="60" w:before="60"/>
            </w:pPr>
            <w:r>
              <w:rPr>
                <w:sz w:val="18"/>
              </w:rPr>
              <w:t>Avg</w:t>
            </w:r>
          </w:p>
        </w:tc>
        <w:tc>
          <w:tcPr>
            <w:tcW w:type="dxa" w:w="2376"/>
          </w:tcPr>
          <w:p>
            <w:pPr>
              <w:spacing w:after="60" w:before="60"/>
            </w:pPr>
            <w:r>
              <w:rPr>
                <w:sz w:val="18"/>
              </w:rPr>
              <w:t>40.6 [37.2, 42.8]</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Long gap</w:t>
            </w:r>
          </w:p>
        </w:tc>
        <w:tc>
          <w:tcPr>
            <w:tcW w:type="dxa" w:w="461"/>
          </w:tcPr>
          <w:p>
            <w:pPr>
              <w:spacing w:after="60" w:before="60"/>
            </w:pPr>
            <w:r>
              <w:rPr>
                <w:sz w:val="18"/>
              </w:rPr>
              <w:t>3</w:t>
            </w:r>
          </w:p>
        </w:tc>
        <w:tc>
          <w:tcPr>
            <w:tcW w:type="dxa" w:w="936"/>
          </w:tcPr>
          <w:p>
            <w:pPr>
              <w:spacing w:after="60" w:before="60"/>
            </w:pPr>
            <w:r>
              <w:rPr>
                <w:sz w:val="18"/>
              </w:rPr>
              <w:t>17</w:t>
            </w:r>
          </w:p>
        </w:tc>
        <w:tc>
          <w:tcPr>
            <w:tcW w:type="dxa" w:w="2376"/>
          </w:tcPr>
          <w:p>
            <w:pPr>
              <w:spacing w:after="60" w:before="60"/>
            </w:pPr>
            <w:r>
              <w:rPr>
                <w:sz w:val="18"/>
              </w:rPr>
              <w:t>0.0 [-0.1, 0.1]</w:t>
            </w:r>
          </w:p>
        </w:tc>
        <w:tc>
          <w:tcPr>
            <w:tcW w:type="dxa" w:w="3125"/>
          </w:tcPr>
          <w:p>
            <w:pPr>
              <w:spacing w:after="60" w:before="60"/>
            </w:pPr>
            <w:r>
              <w:rPr>
                <w:sz w:val="18"/>
              </w:rPr>
            </w:r>
          </w:p>
        </w:tc>
        <w:tc>
          <w:tcPr>
            <w:tcW w:type="dxa" w:w="2088"/>
          </w:tcPr>
          <w:p>
            <w:pPr>
              <w:spacing w:after="60" w:before="60"/>
            </w:pPr>
            <w:r>
              <w:rPr>
                <w:sz w:val="18"/>
              </w:rPr>
              <w:t>R FAIL</w:t>
            </w:r>
          </w:p>
        </w:tc>
      </w:tr>
      <w:tr>
        <w:trPr>
          <w:cantSplit/>
        </w:trPr>
        <w:tc>
          <w:tcPr>
            <w:tcW w:type="dxa" w:w="1224"/>
          </w:tcPr>
          <w:p>
            <w:pPr>
              <w:spacing w:after="60" w:before="60"/>
            </w:pPr>
            <w:r>
              <w:rPr>
                <w:sz w:val="18"/>
              </w:rPr>
              <w:t>Long gap</w:t>
            </w:r>
          </w:p>
        </w:tc>
        <w:tc>
          <w:tcPr>
            <w:tcW w:type="dxa" w:w="461"/>
          </w:tcPr>
          <w:p>
            <w:pPr>
              <w:spacing w:after="60" w:before="60"/>
            </w:pPr>
            <w:r>
              <w:rPr>
                <w:sz w:val="18"/>
              </w:rPr>
              <w:t>3</w:t>
            </w:r>
          </w:p>
        </w:tc>
        <w:tc>
          <w:tcPr>
            <w:tcW w:type="dxa" w:w="936"/>
          </w:tcPr>
          <w:p>
            <w:pPr>
              <w:spacing w:after="60" w:before="60"/>
            </w:pPr>
            <w:r>
              <w:rPr>
                <w:sz w:val="18"/>
              </w:rPr>
              <w:t>29</w:t>
            </w:r>
          </w:p>
        </w:tc>
        <w:tc>
          <w:tcPr>
            <w:tcW w:type="dxa" w:w="2376"/>
          </w:tcPr>
          <w:p>
            <w:pPr>
              <w:spacing w:after="60" w:before="60"/>
            </w:pPr>
            <w:r>
              <w:rPr>
                <w:sz w:val="18"/>
              </w:rPr>
              <w:t>59.2 [53.9, 63.0]</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Long gap</w:t>
            </w:r>
          </w:p>
        </w:tc>
        <w:tc>
          <w:tcPr>
            <w:tcW w:type="dxa" w:w="461"/>
          </w:tcPr>
          <w:p>
            <w:pPr>
              <w:spacing w:after="60" w:before="60"/>
            </w:pPr>
            <w:r>
              <w:rPr>
                <w:sz w:val="18"/>
              </w:rPr>
              <w:t>3</w:t>
            </w:r>
          </w:p>
        </w:tc>
        <w:tc>
          <w:tcPr>
            <w:tcW w:type="dxa" w:w="936"/>
          </w:tcPr>
          <w:p>
            <w:pPr>
              <w:spacing w:after="60" w:before="60"/>
            </w:pPr>
            <w:r>
              <w:rPr>
                <w:sz w:val="18"/>
              </w:rPr>
              <w:t>43</w:t>
            </w:r>
          </w:p>
        </w:tc>
        <w:tc>
          <w:tcPr>
            <w:tcW w:type="dxa" w:w="2376"/>
          </w:tcPr>
          <w:p>
            <w:pPr>
              <w:spacing w:after="60" w:before="60"/>
            </w:pPr>
            <w:r>
              <w:rPr>
                <w:sz w:val="18"/>
              </w:rPr>
              <w:t>53.8 [46.4, 59.0]</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Long gap</w:t>
            </w:r>
          </w:p>
        </w:tc>
        <w:tc>
          <w:tcPr>
            <w:tcW w:type="dxa" w:w="461"/>
          </w:tcPr>
          <w:p>
            <w:pPr>
              <w:spacing w:after="60" w:before="60"/>
            </w:pPr>
            <w:r>
              <w:rPr>
                <w:sz w:val="18"/>
              </w:rPr>
              <w:t>3</w:t>
            </w:r>
          </w:p>
        </w:tc>
        <w:tc>
          <w:tcPr>
            <w:tcW w:type="dxa" w:w="936"/>
          </w:tcPr>
          <w:p>
            <w:pPr>
              <w:spacing w:after="60" w:before="60"/>
            </w:pPr>
            <w:r>
              <w:rPr>
                <w:sz w:val="18"/>
              </w:rPr>
              <w:t>Avg</w:t>
            </w:r>
          </w:p>
        </w:tc>
        <w:tc>
          <w:tcPr>
            <w:tcW w:type="dxa" w:w="2376"/>
          </w:tcPr>
          <w:p>
            <w:pPr>
              <w:spacing w:after="60" w:before="60"/>
            </w:pPr>
            <w:r>
              <w:rPr>
                <w:sz w:val="18"/>
              </w:rPr>
              <w:t>37.7 [34.5, 40.2]</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Long gap</w:t>
            </w:r>
          </w:p>
        </w:tc>
        <w:tc>
          <w:tcPr>
            <w:tcW w:type="dxa" w:w="461"/>
          </w:tcPr>
          <w:p>
            <w:pPr>
              <w:spacing w:after="60" w:before="60"/>
            </w:pPr>
            <w:r>
              <w:rPr>
                <w:sz w:val="18"/>
              </w:rPr>
              <w:t>6</w:t>
            </w:r>
          </w:p>
        </w:tc>
        <w:tc>
          <w:tcPr>
            <w:tcW w:type="dxa" w:w="936"/>
          </w:tcPr>
          <w:p>
            <w:pPr>
              <w:spacing w:after="60" w:before="60"/>
            </w:pPr>
            <w:r>
              <w:rPr>
                <w:sz w:val="18"/>
              </w:rPr>
              <w:t>17</w:t>
            </w:r>
          </w:p>
        </w:tc>
        <w:tc>
          <w:tcPr>
            <w:tcW w:type="dxa" w:w="2376"/>
          </w:tcPr>
          <w:p>
            <w:pPr>
              <w:spacing w:after="60" w:before="60"/>
            </w:pPr>
            <w:r>
              <w:rPr>
                <w:sz w:val="18"/>
              </w:rPr>
              <w:t>-0.0 [-0.1, 0.1]</w:t>
            </w:r>
          </w:p>
        </w:tc>
        <w:tc>
          <w:tcPr>
            <w:tcW w:type="dxa" w:w="3125"/>
          </w:tcPr>
          <w:p>
            <w:pPr>
              <w:spacing w:after="60" w:before="60"/>
            </w:pPr>
            <w:r>
              <w:rPr>
                <w:sz w:val="18"/>
              </w:rPr>
            </w:r>
          </w:p>
        </w:tc>
        <w:tc>
          <w:tcPr>
            <w:tcW w:type="dxa" w:w="2088"/>
          </w:tcPr>
          <w:p>
            <w:pPr>
              <w:spacing w:after="60" w:before="60"/>
            </w:pPr>
            <w:r>
              <w:rPr>
                <w:sz w:val="18"/>
              </w:rPr>
              <w:t>R FAIL</w:t>
            </w:r>
          </w:p>
        </w:tc>
      </w:tr>
      <w:tr>
        <w:trPr>
          <w:cantSplit/>
        </w:trPr>
        <w:tc>
          <w:tcPr>
            <w:tcW w:type="dxa" w:w="1224"/>
          </w:tcPr>
          <w:p>
            <w:pPr>
              <w:spacing w:after="60" w:before="60"/>
            </w:pPr>
            <w:r>
              <w:rPr>
                <w:sz w:val="18"/>
              </w:rPr>
              <w:t>Long gap</w:t>
            </w:r>
          </w:p>
        </w:tc>
        <w:tc>
          <w:tcPr>
            <w:tcW w:type="dxa" w:w="461"/>
          </w:tcPr>
          <w:p>
            <w:pPr>
              <w:spacing w:after="60" w:before="60"/>
            </w:pPr>
            <w:r>
              <w:rPr>
                <w:sz w:val="18"/>
              </w:rPr>
              <w:t>6</w:t>
            </w:r>
          </w:p>
        </w:tc>
        <w:tc>
          <w:tcPr>
            <w:tcW w:type="dxa" w:w="936"/>
          </w:tcPr>
          <w:p>
            <w:pPr>
              <w:spacing w:after="60" w:before="60"/>
            </w:pPr>
            <w:r>
              <w:rPr>
                <w:sz w:val="18"/>
              </w:rPr>
              <w:t>29</w:t>
            </w:r>
          </w:p>
        </w:tc>
        <w:tc>
          <w:tcPr>
            <w:tcW w:type="dxa" w:w="2376"/>
          </w:tcPr>
          <w:p>
            <w:pPr>
              <w:spacing w:after="60" w:before="60"/>
            </w:pPr>
            <w:r>
              <w:rPr>
                <w:sz w:val="18"/>
              </w:rPr>
              <w:t>56.8 [52.6, 60.1]</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Long gap</w:t>
            </w:r>
          </w:p>
        </w:tc>
        <w:tc>
          <w:tcPr>
            <w:tcW w:type="dxa" w:w="461"/>
          </w:tcPr>
          <w:p>
            <w:pPr>
              <w:spacing w:after="60" w:before="60"/>
            </w:pPr>
            <w:r>
              <w:rPr>
                <w:sz w:val="18"/>
              </w:rPr>
              <w:t>6</w:t>
            </w:r>
          </w:p>
        </w:tc>
        <w:tc>
          <w:tcPr>
            <w:tcW w:type="dxa" w:w="936"/>
          </w:tcPr>
          <w:p>
            <w:pPr>
              <w:spacing w:after="60" w:before="60"/>
            </w:pPr>
            <w:r>
              <w:rPr>
                <w:sz w:val="18"/>
              </w:rPr>
              <w:t>43</w:t>
            </w:r>
          </w:p>
        </w:tc>
        <w:tc>
          <w:tcPr>
            <w:tcW w:type="dxa" w:w="2376"/>
          </w:tcPr>
          <w:p>
            <w:pPr>
              <w:spacing w:after="60" w:before="60"/>
            </w:pPr>
            <w:r>
              <w:rPr>
                <w:sz w:val="18"/>
              </w:rPr>
              <w:t>49.8 [45.5, 53.6]</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Long gap</w:t>
            </w:r>
          </w:p>
        </w:tc>
        <w:tc>
          <w:tcPr>
            <w:tcW w:type="dxa" w:w="461"/>
          </w:tcPr>
          <w:p>
            <w:pPr>
              <w:spacing w:after="60" w:before="60"/>
            </w:pPr>
            <w:r>
              <w:rPr>
                <w:sz w:val="18"/>
              </w:rPr>
              <w:t>6</w:t>
            </w:r>
          </w:p>
        </w:tc>
        <w:tc>
          <w:tcPr>
            <w:tcW w:type="dxa" w:w="936"/>
          </w:tcPr>
          <w:p>
            <w:pPr>
              <w:spacing w:after="60" w:before="60"/>
            </w:pPr>
            <w:r>
              <w:rPr>
                <w:sz w:val="18"/>
              </w:rPr>
              <w:t>Avg</w:t>
            </w:r>
          </w:p>
        </w:tc>
        <w:tc>
          <w:tcPr>
            <w:tcW w:type="dxa" w:w="2376"/>
          </w:tcPr>
          <w:p>
            <w:pPr>
              <w:spacing w:after="60" w:before="60"/>
            </w:pPr>
            <w:r>
              <w:rPr>
                <w:sz w:val="18"/>
              </w:rPr>
              <w:t>35.7 [33.1, 37.7]</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Distractor</w:t>
            </w:r>
          </w:p>
        </w:tc>
        <w:tc>
          <w:tcPr>
            <w:tcW w:type="dxa" w:w="461"/>
          </w:tcPr>
          <w:p>
            <w:pPr>
              <w:spacing w:after="60" w:before="60"/>
            </w:pPr>
            <w:r>
              <w:rPr>
                <w:sz w:val="18"/>
              </w:rPr>
              <w:t>3</w:t>
            </w:r>
          </w:p>
        </w:tc>
        <w:tc>
          <w:tcPr>
            <w:tcW w:type="dxa" w:w="936"/>
          </w:tcPr>
          <w:p>
            <w:pPr>
              <w:spacing w:after="60" w:before="60"/>
            </w:pPr>
            <w:r>
              <w:rPr>
                <w:sz w:val="18"/>
              </w:rPr>
              <w:t>17</w:t>
            </w:r>
          </w:p>
        </w:tc>
        <w:tc>
          <w:tcPr>
            <w:tcW w:type="dxa" w:w="2376"/>
          </w:tcPr>
          <w:p>
            <w:pPr>
              <w:spacing w:after="60" w:before="60"/>
            </w:pPr>
            <w:r>
              <w:rPr>
                <w:sz w:val="18"/>
              </w:rPr>
              <w:t>-0.3 [-0.6, -0.0]</w:t>
            </w:r>
          </w:p>
        </w:tc>
        <w:tc>
          <w:tcPr>
            <w:tcW w:type="dxa" w:w="3125"/>
          </w:tcPr>
          <w:p>
            <w:pPr>
              <w:spacing w:after="60" w:before="60"/>
            </w:pPr>
            <w:r>
              <w:rPr>
                <w:sz w:val="18"/>
              </w:rPr>
              <w:t>0.0243 [0.0141, 0.0355]</w:t>
            </w:r>
          </w:p>
        </w:tc>
        <w:tc>
          <w:tcPr>
            <w:tcW w:type="dxa" w:w="2088"/>
          </w:tcPr>
          <w:p>
            <w:pPr>
              <w:spacing w:after="60" w:before="60"/>
            </w:pPr>
            <w:r>
              <w:rPr>
                <w:sz w:val="18"/>
              </w:rPr>
              <w:t>R FAIL; A pass</w:t>
            </w:r>
          </w:p>
        </w:tc>
      </w:tr>
      <w:tr>
        <w:trPr>
          <w:cantSplit/>
        </w:trPr>
        <w:tc>
          <w:tcPr>
            <w:tcW w:type="dxa" w:w="1224"/>
          </w:tcPr>
          <w:p>
            <w:pPr>
              <w:spacing w:after="60" w:before="60"/>
            </w:pPr>
            <w:r>
              <w:rPr>
                <w:sz w:val="18"/>
              </w:rPr>
              <w:t>Distractor</w:t>
            </w:r>
          </w:p>
        </w:tc>
        <w:tc>
          <w:tcPr>
            <w:tcW w:type="dxa" w:w="461"/>
          </w:tcPr>
          <w:p>
            <w:pPr>
              <w:spacing w:after="60" w:before="60"/>
            </w:pPr>
            <w:r>
              <w:rPr>
                <w:sz w:val="18"/>
              </w:rPr>
              <w:t>3</w:t>
            </w:r>
          </w:p>
        </w:tc>
        <w:tc>
          <w:tcPr>
            <w:tcW w:type="dxa" w:w="936"/>
          </w:tcPr>
          <w:p>
            <w:pPr>
              <w:spacing w:after="60" w:before="60"/>
            </w:pPr>
            <w:r>
              <w:rPr>
                <w:sz w:val="18"/>
              </w:rPr>
              <w:t>29</w:t>
            </w:r>
          </w:p>
        </w:tc>
        <w:tc>
          <w:tcPr>
            <w:tcW w:type="dxa" w:w="2376"/>
          </w:tcPr>
          <w:p>
            <w:pPr>
              <w:spacing w:after="60" w:before="60"/>
            </w:pPr>
            <w:r>
              <w:rPr>
                <w:sz w:val="18"/>
              </w:rPr>
              <w:t>27.1 [20.9, 32.4]</w:t>
            </w:r>
          </w:p>
        </w:tc>
        <w:tc>
          <w:tcPr>
            <w:tcW w:type="dxa" w:w="3125"/>
          </w:tcPr>
          <w:p>
            <w:pPr>
              <w:spacing w:after="60" w:before="60"/>
            </w:pPr>
            <w:r>
              <w:rPr>
                <w:sz w:val="18"/>
              </w:rPr>
              <w:t>0.0432 [0.0343, 0.0523]</w:t>
            </w:r>
          </w:p>
        </w:tc>
        <w:tc>
          <w:tcPr>
            <w:tcW w:type="dxa" w:w="2088"/>
          </w:tcPr>
          <w:p>
            <w:pPr>
              <w:spacing w:after="60" w:before="60"/>
            </w:pPr>
            <w:r>
              <w:rPr>
                <w:sz w:val="18"/>
              </w:rPr>
              <w:t>R pass; A pass</w:t>
            </w:r>
          </w:p>
        </w:tc>
      </w:tr>
      <w:tr>
        <w:trPr>
          <w:cantSplit/>
        </w:trPr>
        <w:tc>
          <w:tcPr>
            <w:tcW w:type="dxa" w:w="1224"/>
          </w:tcPr>
          <w:p>
            <w:pPr>
              <w:spacing w:after="60" w:before="60"/>
            </w:pPr>
            <w:r>
              <w:rPr>
                <w:sz w:val="18"/>
              </w:rPr>
              <w:t>Distractor</w:t>
            </w:r>
          </w:p>
        </w:tc>
        <w:tc>
          <w:tcPr>
            <w:tcW w:type="dxa" w:w="461"/>
          </w:tcPr>
          <w:p>
            <w:pPr>
              <w:spacing w:after="60" w:before="60"/>
            </w:pPr>
            <w:r>
              <w:rPr>
                <w:sz w:val="18"/>
              </w:rPr>
              <w:t>3</w:t>
            </w:r>
          </w:p>
        </w:tc>
        <w:tc>
          <w:tcPr>
            <w:tcW w:type="dxa" w:w="936"/>
          </w:tcPr>
          <w:p>
            <w:pPr>
              <w:spacing w:after="60" w:before="60"/>
            </w:pPr>
            <w:r>
              <w:rPr>
                <w:sz w:val="18"/>
              </w:rPr>
              <w:t>43</w:t>
            </w:r>
          </w:p>
        </w:tc>
        <w:tc>
          <w:tcPr>
            <w:tcW w:type="dxa" w:w="2376"/>
          </w:tcPr>
          <w:p>
            <w:pPr>
              <w:spacing w:after="60" w:before="60"/>
            </w:pPr>
            <w:r>
              <w:rPr>
                <w:sz w:val="18"/>
              </w:rPr>
              <w:t>11.1 [4.7, 16.8]</w:t>
            </w:r>
          </w:p>
        </w:tc>
        <w:tc>
          <w:tcPr>
            <w:tcW w:type="dxa" w:w="3125"/>
          </w:tcPr>
          <w:p>
            <w:pPr>
              <w:spacing w:after="60" w:before="60"/>
            </w:pPr>
            <w:r>
              <w:rPr>
                <w:sz w:val="18"/>
              </w:rPr>
              <w:t>0.0163 [0.0033, 0.0292]</w:t>
            </w:r>
          </w:p>
        </w:tc>
        <w:tc>
          <w:tcPr>
            <w:tcW w:type="dxa" w:w="2088"/>
          </w:tcPr>
          <w:p>
            <w:pPr>
              <w:spacing w:after="60" w:before="60"/>
            </w:pPr>
            <w:r>
              <w:rPr>
                <w:sz w:val="18"/>
              </w:rPr>
              <w:t>R pass; A pass</w:t>
            </w:r>
          </w:p>
        </w:tc>
      </w:tr>
      <w:tr>
        <w:trPr>
          <w:cantSplit/>
        </w:trPr>
        <w:tc>
          <w:tcPr>
            <w:tcW w:type="dxa" w:w="1224"/>
          </w:tcPr>
          <w:p>
            <w:pPr>
              <w:spacing w:after="60" w:before="60"/>
            </w:pPr>
            <w:r>
              <w:rPr>
                <w:sz w:val="18"/>
              </w:rPr>
              <w:t>Distractor</w:t>
            </w:r>
          </w:p>
        </w:tc>
        <w:tc>
          <w:tcPr>
            <w:tcW w:type="dxa" w:w="461"/>
          </w:tcPr>
          <w:p>
            <w:pPr>
              <w:spacing w:after="60" w:before="60"/>
            </w:pPr>
            <w:r>
              <w:rPr>
                <w:sz w:val="18"/>
              </w:rPr>
              <w:t>3</w:t>
            </w:r>
          </w:p>
        </w:tc>
        <w:tc>
          <w:tcPr>
            <w:tcW w:type="dxa" w:w="936"/>
          </w:tcPr>
          <w:p>
            <w:pPr>
              <w:spacing w:after="60" w:before="60"/>
            </w:pPr>
            <w:r>
              <w:rPr>
                <w:sz w:val="18"/>
              </w:rPr>
              <w:t>Avg</w:t>
            </w:r>
          </w:p>
        </w:tc>
        <w:tc>
          <w:tcPr>
            <w:tcW w:type="dxa" w:w="2376"/>
          </w:tcPr>
          <w:p>
            <w:pPr>
              <w:spacing w:after="60" w:before="60"/>
            </w:pPr>
            <w:r>
              <w:rPr>
                <w:sz w:val="18"/>
              </w:rPr>
              <w:t>12.0 [8.8, 14.8]</w:t>
            </w:r>
          </w:p>
        </w:tc>
        <w:tc>
          <w:tcPr>
            <w:tcW w:type="dxa" w:w="3125"/>
          </w:tcPr>
          <w:p>
            <w:pPr>
              <w:spacing w:after="60" w:before="60"/>
            </w:pPr>
            <w:r>
              <w:rPr>
                <w:sz w:val="18"/>
              </w:rPr>
              <w:t>0.0279 [0.0199, 0.0366]</w:t>
            </w:r>
          </w:p>
        </w:tc>
        <w:tc>
          <w:tcPr>
            <w:tcW w:type="dxa" w:w="2088"/>
          </w:tcPr>
          <w:p>
            <w:pPr>
              <w:spacing w:after="60" w:before="60"/>
            </w:pPr>
            <w:r>
              <w:rPr>
                <w:sz w:val="18"/>
              </w:rPr>
              <w:t>R pass; A pass</w:t>
            </w:r>
          </w:p>
        </w:tc>
      </w:tr>
      <w:tr>
        <w:trPr>
          <w:cantSplit/>
        </w:trPr>
        <w:tc>
          <w:tcPr>
            <w:tcW w:type="dxa" w:w="1224"/>
          </w:tcPr>
          <w:p>
            <w:pPr>
              <w:spacing w:after="60" w:before="60"/>
            </w:pPr>
            <w:r>
              <w:rPr>
                <w:sz w:val="18"/>
              </w:rPr>
              <w:t>Distractor</w:t>
            </w:r>
          </w:p>
        </w:tc>
        <w:tc>
          <w:tcPr>
            <w:tcW w:type="dxa" w:w="461"/>
          </w:tcPr>
          <w:p>
            <w:pPr>
              <w:spacing w:after="60" w:before="60"/>
            </w:pPr>
            <w:r>
              <w:rPr>
                <w:sz w:val="18"/>
              </w:rPr>
              <w:t>6</w:t>
            </w:r>
          </w:p>
        </w:tc>
        <w:tc>
          <w:tcPr>
            <w:tcW w:type="dxa" w:w="936"/>
          </w:tcPr>
          <w:p>
            <w:pPr>
              <w:spacing w:after="60" w:before="60"/>
            </w:pPr>
            <w:r>
              <w:rPr>
                <w:sz w:val="18"/>
              </w:rPr>
              <w:t>17</w:t>
            </w:r>
          </w:p>
        </w:tc>
        <w:tc>
          <w:tcPr>
            <w:tcW w:type="dxa" w:w="2376"/>
          </w:tcPr>
          <w:p>
            <w:pPr>
              <w:spacing w:after="60" w:before="60"/>
            </w:pPr>
            <w:r>
              <w:rPr>
                <w:sz w:val="18"/>
              </w:rPr>
              <w:t>-0.3 [-0.6, -0.0]</w:t>
            </w:r>
          </w:p>
        </w:tc>
        <w:tc>
          <w:tcPr>
            <w:tcW w:type="dxa" w:w="3125"/>
          </w:tcPr>
          <w:p>
            <w:pPr>
              <w:spacing w:after="60" w:before="60"/>
            </w:pPr>
            <w:r>
              <w:rPr>
                <w:sz w:val="18"/>
              </w:rPr>
              <w:t>0.0377 [0.0270, 0.0492]</w:t>
            </w:r>
          </w:p>
        </w:tc>
        <w:tc>
          <w:tcPr>
            <w:tcW w:type="dxa" w:w="2088"/>
          </w:tcPr>
          <w:p>
            <w:pPr>
              <w:spacing w:after="60" w:before="60"/>
            </w:pPr>
            <w:r>
              <w:rPr>
                <w:sz w:val="18"/>
              </w:rPr>
              <w:t>R FAIL; A pass</w:t>
            </w:r>
          </w:p>
        </w:tc>
      </w:tr>
      <w:tr>
        <w:trPr>
          <w:cantSplit/>
        </w:trPr>
        <w:tc>
          <w:tcPr>
            <w:tcW w:type="dxa" w:w="1224"/>
          </w:tcPr>
          <w:p>
            <w:pPr>
              <w:spacing w:after="60" w:before="60"/>
            </w:pPr>
            <w:r>
              <w:rPr>
                <w:sz w:val="18"/>
              </w:rPr>
              <w:t>Distractor</w:t>
            </w:r>
          </w:p>
        </w:tc>
        <w:tc>
          <w:tcPr>
            <w:tcW w:type="dxa" w:w="461"/>
          </w:tcPr>
          <w:p>
            <w:pPr>
              <w:spacing w:after="60" w:before="60"/>
            </w:pPr>
            <w:r>
              <w:rPr>
                <w:sz w:val="18"/>
              </w:rPr>
              <w:t>6</w:t>
            </w:r>
          </w:p>
        </w:tc>
        <w:tc>
          <w:tcPr>
            <w:tcW w:type="dxa" w:w="936"/>
          </w:tcPr>
          <w:p>
            <w:pPr>
              <w:spacing w:after="60" w:before="60"/>
            </w:pPr>
            <w:r>
              <w:rPr>
                <w:sz w:val="18"/>
              </w:rPr>
              <w:t>29</w:t>
            </w:r>
          </w:p>
        </w:tc>
        <w:tc>
          <w:tcPr>
            <w:tcW w:type="dxa" w:w="2376"/>
          </w:tcPr>
          <w:p>
            <w:pPr>
              <w:spacing w:after="60" w:before="60"/>
            </w:pPr>
            <w:r>
              <w:rPr>
                <w:sz w:val="18"/>
              </w:rPr>
              <w:t>32.3 [26.8, 37.1]</w:t>
            </w:r>
          </w:p>
        </w:tc>
        <w:tc>
          <w:tcPr>
            <w:tcW w:type="dxa" w:w="3125"/>
          </w:tcPr>
          <w:p>
            <w:pPr>
              <w:spacing w:after="60" w:before="60"/>
            </w:pPr>
            <w:r>
              <w:rPr>
                <w:sz w:val="18"/>
              </w:rPr>
              <w:t>0.0512 [0.0426, 0.0596]</w:t>
            </w:r>
          </w:p>
        </w:tc>
        <w:tc>
          <w:tcPr>
            <w:tcW w:type="dxa" w:w="2088"/>
          </w:tcPr>
          <w:p>
            <w:pPr>
              <w:spacing w:after="60" w:before="60"/>
            </w:pPr>
            <w:r>
              <w:rPr>
                <w:sz w:val="18"/>
              </w:rPr>
              <w:t>R pass; A pass</w:t>
            </w:r>
          </w:p>
        </w:tc>
      </w:tr>
      <w:tr>
        <w:trPr>
          <w:cantSplit/>
        </w:trPr>
        <w:tc>
          <w:tcPr>
            <w:tcW w:type="dxa" w:w="1224"/>
          </w:tcPr>
          <w:p>
            <w:pPr>
              <w:spacing w:after="60" w:before="60"/>
            </w:pPr>
            <w:r>
              <w:rPr>
                <w:sz w:val="18"/>
              </w:rPr>
              <w:t>Distractor</w:t>
            </w:r>
          </w:p>
        </w:tc>
        <w:tc>
          <w:tcPr>
            <w:tcW w:type="dxa" w:w="461"/>
          </w:tcPr>
          <w:p>
            <w:pPr>
              <w:spacing w:after="60" w:before="60"/>
            </w:pPr>
            <w:r>
              <w:rPr>
                <w:sz w:val="18"/>
              </w:rPr>
              <w:t>6</w:t>
            </w:r>
          </w:p>
        </w:tc>
        <w:tc>
          <w:tcPr>
            <w:tcW w:type="dxa" w:w="936"/>
          </w:tcPr>
          <w:p>
            <w:pPr>
              <w:spacing w:after="60" w:before="60"/>
            </w:pPr>
            <w:r>
              <w:rPr>
                <w:sz w:val="18"/>
              </w:rPr>
              <w:t>43</w:t>
            </w:r>
          </w:p>
        </w:tc>
        <w:tc>
          <w:tcPr>
            <w:tcW w:type="dxa" w:w="2376"/>
          </w:tcPr>
          <w:p>
            <w:pPr>
              <w:spacing w:after="60" w:before="60"/>
            </w:pPr>
            <w:r>
              <w:rPr>
                <w:sz w:val="18"/>
              </w:rPr>
              <w:t>3.7 [-3.7, 10.1]</w:t>
            </w:r>
          </w:p>
        </w:tc>
        <w:tc>
          <w:tcPr>
            <w:tcW w:type="dxa" w:w="3125"/>
          </w:tcPr>
          <w:p>
            <w:pPr>
              <w:spacing w:after="60" w:before="60"/>
            </w:pPr>
            <w:r>
              <w:rPr>
                <w:sz w:val="18"/>
              </w:rPr>
              <w:t>0.0132 [-0.0013, 0.0271]</w:t>
            </w:r>
          </w:p>
        </w:tc>
        <w:tc>
          <w:tcPr>
            <w:tcW w:type="dxa" w:w="2088"/>
          </w:tcPr>
          <w:p>
            <w:pPr>
              <w:spacing w:after="60" w:before="60"/>
            </w:pPr>
            <w:r>
              <w:rPr>
                <w:sz w:val="18"/>
              </w:rPr>
              <w:t>R FAIL; A FAIL</w:t>
            </w:r>
          </w:p>
        </w:tc>
      </w:tr>
      <w:tr>
        <w:trPr>
          <w:cantSplit/>
        </w:trPr>
        <w:tc>
          <w:tcPr>
            <w:tcW w:type="dxa" w:w="1224"/>
          </w:tcPr>
          <w:p>
            <w:pPr>
              <w:spacing w:after="60" w:before="60"/>
            </w:pPr>
            <w:r>
              <w:rPr>
                <w:sz w:val="18"/>
              </w:rPr>
              <w:t>Distractor</w:t>
            </w:r>
          </w:p>
        </w:tc>
        <w:tc>
          <w:tcPr>
            <w:tcW w:type="dxa" w:w="461"/>
          </w:tcPr>
          <w:p>
            <w:pPr>
              <w:spacing w:after="60" w:before="60"/>
            </w:pPr>
            <w:r>
              <w:rPr>
                <w:sz w:val="18"/>
              </w:rPr>
              <w:t>6</w:t>
            </w:r>
          </w:p>
        </w:tc>
        <w:tc>
          <w:tcPr>
            <w:tcW w:type="dxa" w:w="936"/>
          </w:tcPr>
          <w:p>
            <w:pPr>
              <w:spacing w:after="60" w:before="60"/>
            </w:pPr>
            <w:r>
              <w:rPr>
                <w:sz w:val="18"/>
              </w:rPr>
              <w:t>Avg</w:t>
            </w:r>
          </w:p>
        </w:tc>
        <w:tc>
          <w:tcPr>
            <w:tcW w:type="dxa" w:w="2376"/>
          </w:tcPr>
          <w:p>
            <w:pPr>
              <w:spacing w:after="60" w:before="60"/>
            </w:pPr>
            <w:r>
              <w:rPr>
                <w:sz w:val="18"/>
              </w:rPr>
              <w:t>10.8 [7.6, 13.6]</w:t>
            </w:r>
          </w:p>
        </w:tc>
        <w:tc>
          <w:tcPr>
            <w:tcW w:type="dxa" w:w="3125"/>
          </w:tcPr>
          <w:p>
            <w:pPr>
              <w:spacing w:after="60" w:before="60"/>
            </w:pPr>
            <w:r>
              <w:rPr>
                <w:sz w:val="18"/>
              </w:rPr>
              <w:t>0.0341 [0.0260, 0.0426]</w:t>
            </w:r>
          </w:p>
        </w:tc>
        <w:tc>
          <w:tcPr>
            <w:tcW w:type="dxa" w:w="2088"/>
          </w:tcPr>
          <w:p>
            <w:pPr>
              <w:spacing w:after="60" w:before="60"/>
            </w:pPr>
            <w:r>
              <w:rPr>
                <w:sz w:val="18"/>
              </w:rPr>
              <w:t>R pass; A pass</w:t>
            </w:r>
          </w:p>
        </w:tc>
      </w:tr>
    </w:tbl>
    <w:p>
      <w:r>
        <w:t>Gate seed 17 fails all six R comparisons and fails wrong content intervention checks. Seed 43 additionally fails the distractor h6 R and A rules. Strong gains in seeds 29 and 43 on other splits do not establish stability across the required seeds.</w:t>
      </w:r>
    </w:p>
    <w:p>
      <w:r>
        <w:br w:type="page"/>
      </w:r>
    </w:p>
    <w:p>
      <w:pPr>
        <w:pStyle w:val="Heading1"/>
      </w:pPr>
      <w:r>
        <w:t>Motion fixed reference comparisons</w:t>
      </w:r>
    </w:p>
    <w:p>
      <w:r>
        <w:t>R compares candidate privileged B2 with the fixed reference recent predictor. A compares candidate privileged B2 with the earlier reference privileged B2 on the critical long gap split. Values show point estimates and paired 95 percent confidence intervals. R is percent error reduction; A is an absolute normalized MSE reduction. Avg averages the three seeds within each pair. Positive values favor the candidate.</w:t>
      </w:r>
    </w:p>
    <w:tbl>
      <w:tblPr>
        <w:tblW w:type="auto" w:w="0"/>
        <w:tblLayout w:type="fixed"/>
        <w:tblLook w:firstColumn="1" w:firstRow="1" w:lastColumn="0" w:lastRow="0" w:noHBand="0" w:noVBand="1" w:val="04A0"/>
      </w:tblPr>
      <w:tblGrid>
        <w:gridCol w:w="1224"/>
        <w:gridCol w:w="461"/>
        <w:gridCol w:w="936"/>
        <w:gridCol w:w="2376"/>
        <w:gridCol w:w="3125"/>
        <w:gridCol w:w="2088"/>
      </w:tblGrid>
      <w:tr>
        <w:trPr>
          <w:tblHeader/>
          <w:cantSplit/>
        </w:trPr>
        <w:tc>
          <w:tcPr>
            <w:tcW w:type="dxa" w:w="1224"/>
            <w:shd w:fill="EDEDED"/>
          </w:tcPr>
          <w:p>
            <w:pPr>
              <w:spacing w:after="60" w:before="60"/>
            </w:pPr>
            <w:r>
              <w:rPr>
                <w:b/>
                <w:sz w:val="18"/>
              </w:rPr>
              <w:t>Split</w:t>
            </w:r>
          </w:p>
        </w:tc>
        <w:tc>
          <w:tcPr>
            <w:tcW w:type="dxa" w:w="461"/>
            <w:shd w:fill="EDEDED"/>
          </w:tcPr>
          <w:p>
            <w:pPr>
              <w:spacing w:after="60" w:before="60"/>
            </w:pPr>
            <w:r>
              <w:rPr>
                <w:b/>
                <w:sz w:val="18"/>
              </w:rPr>
              <w:t>h</w:t>
            </w:r>
          </w:p>
        </w:tc>
        <w:tc>
          <w:tcPr>
            <w:tcW w:type="dxa" w:w="936"/>
            <w:shd w:fill="EDEDED"/>
          </w:tcPr>
          <w:p>
            <w:pPr>
              <w:spacing w:after="60" w:before="60"/>
            </w:pPr>
            <w:r>
              <w:rPr>
                <w:b/>
                <w:sz w:val="18"/>
              </w:rPr>
              <w:t>Seed</w:t>
            </w:r>
          </w:p>
        </w:tc>
        <w:tc>
          <w:tcPr>
            <w:tcW w:type="dxa" w:w="2376"/>
            <w:shd w:fill="EDEDED"/>
          </w:tcPr>
          <w:p>
            <w:pPr>
              <w:spacing w:after="60" w:before="60"/>
            </w:pPr>
            <w:r>
              <w:rPr>
                <w:b/>
                <w:sz w:val="18"/>
              </w:rPr>
              <w:t>R percent and 95 CI</w:t>
            </w:r>
          </w:p>
        </w:tc>
        <w:tc>
          <w:tcPr>
            <w:tcW w:type="dxa" w:w="3125"/>
            <w:shd w:fill="EDEDED"/>
          </w:tcPr>
          <w:p>
            <w:pPr>
              <w:spacing w:after="60" w:before="60"/>
            </w:pPr>
            <w:r>
              <w:rPr>
                <w:b/>
                <w:sz w:val="18"/>
              </w:rPr>
              <w:t>A MSE and 95 CI</w:t>
            </w:r>
          </w:p>
        </w:tc>
        <w:tc>
          <w:tcPr>
            <w:tcW w:type="dxa" w:w="2088"/>
            <w:shd w:fill="EDEDED"/>
          </w:tcPr>
          <w:p>
            <w:pPr>
              <w:spacing w:after="60" w:before="60"/>
            </w:pPr>
            <w:r>
              <w:rPr>
                <w:b/>
                <w:sz w:val="18"/>
              </w:rPr>
              <w:t>Rule</w:t>
            </w:r>
          </w:p>
        </w:tc>
      </w:tr>
      <w:tr>
        <w:trPr>
          <w:cantSplit/>
        </w:trPr>
        <w:tc>
          <w:tcPr>
            <w:tcW w:type="dxa" w:w="1224"/>
          </w:tcPr>
          <w:p>
            <w:pPr>
              <w:spacing w:after="60" w:before="60"/>
            </w:pPr>
            <w:r>
              <w:rPr>
                <w:sz w:val="18"/>
              </w:rPr>
              <w:t>ID</w:t>
            </w:r>
          </w:p>
        </w:tc>
        <w:tc>
          <w:tcPr>
            <w:tcW w:type="dxa" w:w="461"/>
          </w:tcPr>
          <w:p>
            <w:pPr>
              <w:spacing w:after="60" w:before="60"/>
            </w:pPr>
            <w:r>
              <w:rPr>
                <w:sz w:val="18"/>
              </w:rPr>
              <w:t>3</w:t>
            </w:r>
          </w:p>
        </w:tc>
        <w:tc>
          <w:tcPr>
            <w:tcW w:type="dxa" w:w="936"/>
          </w:tcPr>
          <w:p>
            <w:pPr>
              <w:spacing w:after="60" w:before="60"/>
            </w:pPr>
            <w:r>
              <w:rPr>
                <w:sz w:val="18"/>
              </w:rPr>
              <w:t>17</w:t>
            </w:r>
          </w:p>
        </w:tc>
        <w:tc>
          <w:tcPr>
            <w:tcW w:type="dxa" w:w="2376"/>
          </w:tcPr>
          <w:p>
            <w:pPr>
              <w:spacing w:after="60" w:before="60"/>
            </w:pPr>
            <w:r>
              <w:rPr>
                <w:sz w:val="18"/>
              </w:rPr>
              <w:t>19.7 [13.2, 25.8]</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ID</w:t>
            </w:r>
          </w:p>
        </w:tc>
        <w:tc>
          <w:tcPr>
            <w:tcW w:type="dxa" w:w="461"/>
          </w:tcPr>
          <w:p>
            <w:pPr>
              <w:spacing w:after="60" w:before="60"/>
            </w:pPr>
            <w:r>
              <w:rPr>
                <w:sz w:val="18"/>
              </w:rPr>
              <w:t>3</w:t>
            </w:r>
          </w:p>
        </w:tc>
        <w:tc>
          <w:tcPr>
            <w:tcW w:type="dxa" w:w="936"/>
          </w:tcPr>
          <w:p>
            <w:pPr>
              <w:spacing w:after="60" w:before="60"/>
            </w:pPr>
            <w:r>
              <w:rPr>
                <w:sz w:val="18"/>
              </w:rPr>
              <w:t>29</w:t>
            </w:r>
          </w:p>
        </w:tc>
        <w:tc>
          <w:tcPr>
            <w:tcW w:type="dxa" w:w="2376"/>
          </w:tcPr>
          <w:p>
            <w:pPr>
              <w:spacing w:after="60" w:before="60"/>
            </w:pPr>
            <w:r>
              <w:rPr>
                <w:sz w:val="18"/>
              </w:rPr>
              <w:t>23.3 [16.1, 29.5]</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ID</w:t>
            </w:r>
          </w:p>
        </w:tc>
        <w:tc>
          <w:tcPr>
            <w:tcW w:type="dxa" w:w="461"/>
          </w:tcPr>
          <w:p>
            <w:pPr>
              <w:spacing w:after="60" w:before="60"/>
            </w:pPr>
            <w:r>
              <w:rPr>
                <w:sz w:val="18"/>
              </w:rPr>
              <w:t>3</w:t>
            </w:r>
          </w:p>
        </w:tc>
        <w:tc>
          <w:tcPr>
            <w:tcW w:type="dxa" w:w="936"/>
          </w:tcPr>
          <w:p>
            <w:pPr>
              <w:spacing w:after="60" w:before="60"/>
            </w:pPr>
            <w:r>
              <w:rPr>
                <w:sz w:val="18"/>
              </w:rPr>
              <w:t>43</w:t>
            </w:r>
          </w:p>
        </w:tc>
        <w:tc>
          <w:tcPr>
            <w:tcW w:type="dxa" w:w="2376"/>
          </w:tcPr>
          <w:p>
            <w:pPr>
              <w:spacing w:after="60" w:before="60"/>
            </w:pPr>
            <w:r>
              <w:rPr>
                <w:sz w:val="18"/>
              </w:rPr>
              <w:t>38.1 [34.0, 41.8]</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ID</w:t>
            </w:r>
          </w:p>
        </w:tc>
        <w:tc>
          <w:tcPr>
            <w:tcW w:type="dxa" w:w="461"/>
          </w:tcPr>
          <w:p>
            <w:pPr>
              <w:spacing w:after="60" w:before="60"/>
            </w:pPr>
            <w:r>
              <w:rPr>
                <w:sz w:val="18"/>
              </w:rPr>
              <w:t>3</w:t>
            </w:r>
          </w:p>
        </w:tc>
        <w:tc>
          <w:tcPr>
            <w:tcW w:type="dxa" w:w="936"/>
          </w:tcPr>
          <w:p>
            <w:pPr>
              <w:spacing w:after="60" w:before="60"/>
            </w:pPr>
            <w:r>
              <w:rPr>
                <w:sz w:val="18"/>
              </w:rPr>
              <w:t>Avg</w:t>
            </w:r>
          </w:p>
        </w:tc>
        <w:tc>
          <w:tcPr>
            <w:tcW w:type="dxa" w:w="2376"/>
          </w:tcPr>
          <w:p>
            <w:pPr>
              <w:spacing w:after="60" w:before="60"/>
            </w:pPr>
            <w:r>
              <w:rPr>
                <w:sz w:val="18"/>
              </w:rPr>
              <w:t>27.0 [22.2, 31.4]</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ID</w:t>
            </w:r>
          </w:p>
        </w:tc>
        <w:tc>
          <w:tcPr>
            <w:tcW w:type="dxa" w:w="461"/>
          </w:tcPr>
          <w:p>
            <w:pPr>
              <w:spacing w:after="60" w:before="60"/>
            </w:pPr>
            <w:r>
              <w:rPr>
                <w:sz w:val="18"/>
              </w:rPr>
              <w:t>6</w:t>
            </w:r>
          </w:p>
        </w:tc>
        <w:tc>
          <w:tcPr>
            <w:tcW w:type="dxa" w:w="936"/>
          </w:tcPr>
          <w:p>
            <w:pPr>
              <w:spacing w:after="60" w:before="60"/>
            </w:pPr>
            <w:r>
              <w:rPr>
                <w:sz w:val="18"/>
              </w:rPr>
              <w:t>17</w:t>
            </w:r>
          </w:p>
        </w:tc>
        <w:tc>
          <w:tcPr>
            <w:tcW w:type="dxa" w:w="2376"/>
          </w:tcPr>
          <w:p>
            <w:pPr>
              <w:spacing w:after="60" w:before="60"/>
            </w:pPr>
            <w:r>
              <w:rPr>
                <w:sz w:val="18"/>
              </w:rPr>
              <w:t>21.4 [14.3, 27.9]</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ID</w:t>
            </w:r>
          </w:p>
        </w:tc>
        <w:tc>
          <w:tcPr>
            <w:tcW w:type="dxa" w:w="461"/>
          </w:tcPr>
          <w:p>
            <w:pPr>
              <w:spacing w:after="60" w:before="60"/>
            </w:pPr>
            <w:r>
              <w:rPr>
                <w:sz w:val="18"/>
              </w:rPr>
              <w:t>6</w:t>
            </w:r>
          </w:p>
        </w:tc>
        <w:tc>
          <w:tcPr>
            <w:tcW w:type="dxa" w:w="936"/>
          </w:tcPr>
          <w:p>
            <w:pPr>
              <w:spacing w:after="60" w:before="60"/>
            </w:pPr>
            <w:r>
              <w:rPr>
                <w:sz w:val="18"/>
              </w:rPr>
              <w:t>29</w:t>
            </w:r>
          </w:p>
        </w:tc>
        <w:tc>
          <w:tcPr>
            <w:tcW w:type="dxa" w:w="2376"/>
          </w:tcPr>
          <w:p>
            <w:pPr>
              <w:spacing w:after="60" w:before="60"/>
            </w:pPr>
            <w:r>
              <w:rPr>
                <w:sz w:val="18"/>
              </w:rPr>
              <w:t>24.7 [17.1, 31.7]</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ID</w:t>
            </w:r>
          </w:p>
        </w:tc>
        <w:tc>
          <w:tcPr>
            <w:tcW w:type="dxa" w:w="461"/>
          </w:tcPr>
          <w:p>
            <w:pPr>
              <w:spacing w:after="60" w:before="60"/>
            </w:pPr>
            <w:r>
              <w:rPr>
                <w:sz w:val="18"/>
              </w:rPr>
              <w:t>6</w:t>
            </w:r>
          </w:p>
        </w:tc>
        <w:tc>
          <w:tcPr>
            <w:tcW w:type="dxa" w:w="936"/>
          </w:tcPr>
          <w:p>
            <w:pPr>
              <w:spacing w:after="60" w:before="60"/>
            </w:pPr>
            <w:r>
              <w:rPr>
                <w:sz w:val="18"/>
              </w:rPr>
              <w:t>43</w:t>
            </w:r>
          </w:p>
        </w:tc>
        <w:tc>
          <w:tcPr>
            <w:tcW w:type="dxa" w:w="2376"/>
          </w:tcPr>
          <w:p>
            <w:pPr>
              <w:spacing w:after="60" w:before="60"/>
            </w:pPr>
            <w:r>
              <w:rPr>
                <w:sz w:val="18"/>
              </w:rPr>
              <w:t>40.8 [36.1, 44.6]</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ID</w:t>
            </w:r>
          </w:p>
        </w:tc>
        <w:tc>
          <w:tcPr>
            <w:tcW w:type="dxa" w:w="461"/>
          </w:tcPr>
          <w:p>
            <w:pPr>
              <w:spacing w:after="60" w:before="60"/>
            </w:pPr>
            <w:r>
              <w:rPr>
                <w:sz w:val="18"/>
              </w:rPr>
              <w:t>6</w:t>
            </w:r>
          </w:p>
        </w:tc>
        <w:tc>
          <w:tcPr>
            <w:tcW w:type="dxa" w:w="936"/>
          </w:tcPr>
          <w:p>
            <w:pPr>
              <w:spacing w:after="60" w:before="60"/>
            </w:pPr>
            <w:r>
              <w:rPr>
                <w:sz w:val="18"/>
              </w:rPr>
              <w:t>Avg</w:t>
            </w:r>
          </w:p>
        </w:tc>
        <w:tc>
          <w:tcPr>
            <w:tcW w:type="dxa" w:w="2376"/>
          </w:tcPr>
          <w:p>
            <w:pPr>
              <w:spacing w:after="60" w:before="60"/>
            </w:pPr>
            <w:r>
              <w:rPr>
                <w:sz w:val="18"/>
              </w:rPr>
              <w:t>28.9 [23.6, 33.7]</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Long gap</w:t>
            </w:r>
          </w:p>
        </w:tc>
        <w:tc>
          <w:tcPr>
            <w:tcW w:type="dxa" w:w="461"/>
          </w:tcPr>
          <w:p>
            <w:pPr>
              <w:spacing w:after="60" w:before="60"/>
            </w:pPr>
            <w:r>
              <w:rPr>
                <w:sz w:val="18"/>
              </w:rPr>
              <w:t>3</w:t>
            </w:r>
          </w:p>
        </w:tc>
        <w:tc>
          <w:tcPr>
            <w:tcW w:type="dxa" w:w="936"/>
          </w:tcPr>
          <w:p>
            <w:pPr>
              <w:spacing w:after="60" w:before="60"/>
            </w:pPr>
            <w:r>
              <w:rPr>
                <w:sz w:val="18"/>
              </w:rPr>
              <w:t>17</w:t>
            </w:r>
          </w:p>
        </w:tc>
        <w:tc>
          <w:tcPr>
            <w:tcW w:type="dxa" w:w="2376"/>
          </w:tcPr>
          <w:p>
            <w:pPr>
              <w:spacing w:after="60" w:before="60"/>
            </w:pPr>
            <w:r>
              <w:rPr>
                <w:sz w:val="18"/>
              </w:rPr>
              <w:t>-5.9 [-12.0, 0.1]</w:t>
            </w:r>
          </w:p>
        </w:tc>
        <w:tc>
          <w:tcPr>
            <w:tcW w:type="dxa" w:w="3125"/>
          </w:tcPr>
          <w:p>
            <w:pPr>
              <w:spacing w:after="60" w:before="60"/>
            </w:pPr>
            <w:r>
              <w:rPr>
                <w:sz w:val="18"/>
              </w:rPr>
              <w:t>-0.0454 [-0.0567, -0.0342]</w:t>
            </w:r>
          </w:p>
        </w:tc>
        <w:tc>
          <w:tcPr>
            <w:tcW w:type="dxa" w:w="2088"/>
          </w:tcPr>
          <w:p>
            <w:pPr>
              <w:spacing w:after="60" w:before="60"/>
            </w:pPr>
            <w:r>
              <w:rPr>
                <w:sz w:val="18"/>
              </w:rPr>
              <w:t>R FAIL; A FAIL</w:t>
            </w:r>
          </w:p>
        </w:tc>
      </w:tr>
      <w:tr>
        <w:trPr>
          <w:cantSplit/>
        </w:trPr>
        <w:tc>
          <w:tcPr>
            <w:tcW w:type="dxa" w:w="1224"/>
          </w:tcPr>
          <w:p>
            <w:pPr>
              <w:spacing w:after="60" w:before="60"/>
            </w:pPr>
            <w:r>
              <w:rPr>
                <w:sz w:val="18"/>
              </w:rPr>
              <w:t>Long gap</w:t>
            </w:r>
          </w:p>
        </w:tc>
        <w:tc>
          <w:tcPr>
            <w:tcW w:type="dxa" w:w="461"/>
          </w:tcPr>
          <w:p>
            <w:pPr>
              <w:spacing w:after="60" w:before="60"/>
            </w:pPr>
            <w:r>
              <w:rPr>
                <w:sz w:val="18"/>
              </w:rPr>
              <w:t>3</w:t>
            </w:r>
          </w:p>
        </w:tc>
        <w:tc>
          <w:tcPr>
            <w:tcW w:type="dxa" w:w="936"/>
          </w:tcPr>
          <w:p>
            <w:pPr>
              <w:spacing w:after="60" w:before="60"/>
            </w:pPr>
            <w:r>
              <w:rPr>
                <w:sz w:val="18"/>
              </w:rPr>
              <w:t>29</w:t>
            </w:r>
          </w:p>
        </w:tc>
        <w:tc>
          <w:tcPr>
            <w:tcW w:type="dxa" w:w="2376"/>
          </w:tcPr>
          <w:p>
            <w:pPr>
              <w:spacing w:after="60" w:before="60"/>
            </w:pPr>
            <w:r>
              <w:rPr>
                <w:sz w:val="18"/>
              </w:rPr>
              <w:t>2.5 [-2.8, 7.7]</w:t>
            </w:r>
          </w:p>
        </w:tc>
        <w:tc>
          <w:tcPr>
            <w:tcW w:type="dxa" w:w="3125"/>
          </w:tcPr>
          <w:p>
            <w:pPr>
              <w:spacing w:after="60" w:before="60"/>
            </w:pPr>
            <w:r>
              <w:rPr>
                <w:sz w:val="18"/>
              </w:rPr>
              <w:t>-0.0383 [-0.0478, -0.0289]</w:t>
            </w:r>
          </w:p>
        </w:tc>
        <w:tc>
          <w:tcPr>
            <w:tcW w:type="dxa" w:w="2088"/>
          </w:tcPr>
          <w:p>
            <w:pPr>
              <w:spacing w:after="60" w:before="60"/>
            </w:pPr>
            <w:r>
              <w:rPr>
                <w:sz w:val="18"/>
              </w:rPr>
              <w:t>R FAIL; A FAIL</w:t>
            </w:r>
          </w:p>
        </w:tc>
      </w:tr>
      <w:tr>
        <w:trPr>
          <w:cantSplit/>
        </w:trPr>
        <w:tc>
          <w:tcPr>
            <w:tcW w:type="dxa" w:w="1224"/>
          </w:tcPr>
          <w:p>
            <w:pPr>
              <w:spacing w:after="60" w:before="60"/>
            </w:pPr>
            <w:r>
              <w:rPr>
                <w:sz w:val="18"/>
              </w:rPr>
              <w:t>Long gap</w:t>
            </w:r>
          </w:p>
        </w:tc>
        <w:tc>
          <w:tcPr>
            <w:tcW w:type="dxa" w:w="461"/>
          </w:tcPr>
          <w:p>
            <w:pPr>
              <w:spacing w:after="60" w:before="60"/>
            </w:pPr>
            <w:r>
              <w:rPr>
                <w:sz w:val="18"/>
              </w:rPr>
              <w:t>3</w:t>
            </w:r>
          </w:p>
        </w:tc>
        <w:tc>
          <w:tcPr>
            <w:tcW w:type="dxa" w:w="936"/>
          </w:tcPr>
          <w:p>
            <w:pPr>
              <w:spacing w:after="60" w:before="60"/>
            </w:pPr>
            <w:r>
              <w:rPr>
                <w:sz w:val="18"/>
              </w:rPr>
              <w:t>43</w:t>
            </w:r>
          </w:p>
        </w:tc>
        <w:tc>
          <w:tcPr>
            <w:tcW w:type="dxa" w:w="2376"/>
          </w:tcPr>
          <w:p>
            <w:pPr>
              <w:spacing w:after="60" w:before="60"/>
            </w:pPr>
            <w:r>
              <w:rPr>
                <w:sz w:val="18"/>
              </w:rPr>
              <w:t>13.0 [7.8, 18.2]</w:t>
            </w:r>
          </w:p>
        </w:tc>
        <w:tc>
          <w:tcPr>
            <w:tcW w:type="dxa" w:w="3125"/>
          </w:tcPr>
          <w:p>
            <w:pPr>
              <w:spacing w:after="60" w:before="60"/>
            </w:pPr>
            <w:r>
              <w:rPr>
                <w:sz w:val="18"/>
              </w:rPr>
              <w:t>-0.0057 [-0.0158, 0.0044]</w:t>
            </w:r>
          </w:p>
        </w:tc>
        <w:tc>
          <w:tcPr>
            <w:tcW w:type="dxa" w:w="2088"/>
          </w:tcPr>
          <w:p>
            <w:pPr>
              <w:spacing w:after="60" w:before="60"/>
            </w:pPr>
            <w:r>
              <w:rPr>
                <w:sz w:val="18"/>
              </w:rPr>
              <w:t>R pass; A FAIL</w:t>
            </w:r>
          </w:p>
        </w:tc>
      </w:tr>
      <w:tr>
        <w:trPr>
          <w:cantSplit/>
        </w:trPr>
        <w:tc>
          <w:tcPr>
            <w:tcW w:type="dxa" w:w="1224"/>
          </w:tcPr>
          <w:p>
            <w:pPr>
              <w:spacing w:after="60" w:before="60"/>
            </w:pPr>
            <w:r>
              <w:rPr>
                <w:sz w:val="18"/>
              </w:rPr>
              <w:t>Long gap</w:t>
            </w:r>
          </w:p>
        </w:tc>
        <w:tc>
          <w:tcPr>
            <w:tcW w:type="dxa" w:w="461"/>
          </w:tcPr>
          <w:p>
            <w:pPr>
              <w:spacing w:after="60" w:before="60"/>
            </w:pPr>
            <w:r>
              <w:rPr>
                <w:sz w:val="18"/>
              </w:rPr>
              <w:t>3</w:t>
            </w:r>
          </w:p>
        </w:tc>
        <w:tc>
          <w:tcPr>
            <w:tcW w:type="dxa" w:w="936"/>
          </w:tcPr>
          <w:p>
            <w:pPr>
              <w:spacing w:after="60" w:before="60"/>
            </w:pPr>
            <w:r>
              <w:rPr>
                <w:sz w:val="18"/>
              </w:rPr>
              <w:t>Avg</w:t>
            </w:r>
          </w:p>
        </w:tc>
        <w:tc>
          <w:tcPr>
            <w:tcW w:type="dxa" w:w="2376"/>
          </w:tcPr>
          <w:p>
            <w:pPr>
              <w:spacing w:after="60" w:before="60"/>
            </w:pPr>
            <w:r>
              <w:rPr>
                <w:sz w:val="18"/>
              </w:rPr>
              <w:t>3.2 [-1.6, 7.7]</w:t>
            </w:r>
          </w:p>
        </w:tc>
        <w:tc>
          <w:tcPr>
            <w:tcW w:type="dxa" w:w="3125"/>
          </w:tcPr>
          <w:p>
            <w:pPr>
              <w:spacing w:after="60" w:before="60"/>
            </w:pPr>
            <w:r>
              <w:rPr>
                <w:sz w:val="18"/>
              </w:rPr>
              <w:t>-0.0298 [-0.0382, -0.0212]</w:t>
            </w:r>
          </w:p>
        </w:tc>
        <w:tc>
          <w:tcPr>
            <w:tcW w:type="dxa" w:w="2088"/>
          </w:tcPr>
          <w:p>
            <w:pPr>
              <w:spacing w:after="60" w:before="60"/>
            </w:pPr>
            <w:r>
              <w:rPr>
                <w:sz w:val="18"/>
              </w:rPr>
              <w:t>R FAIL; A FAIL</w:t>
            </w:r>
          </w:p>
        </w:tc>
      </w:tr>
      <w:tr>
        <w:trPr>
          <w:cantSplit/>
        </w:trPr>
        <w:tc>
          <w:tcPr>
            <w:tcW w:type="dxa" w:w="1224"/>
          </w:tcPr>
          <w:p>
            <w:pPr>
              <w:spacing w:after="60" w:before="60"/>
            </w:pPr>
            <w:r>
              <w:rPr>
                <w:sz w:val="18"/>
              </w:rPr>
              <w:t>Long gap</w:t>
            </w:r>
          </w:p>
        </w:tc>
        <w:tc>
          <w:tcPr>
            <w:tcW w:type="dxa" w:w="461"/>
          </w:tcPr>
          <w:p>
            <w:pPr>
              <w:spacing w:after="60" w:before="60"/>
            </w:pPr>
            <w:r>
              <w:rPr>
                <w:sz w:val="18"/>
              </w:rPr>
              <w:t>6</w:t>
            </w:r>
          </w:p>
        </w:tc>
        <w:tc>
          <w:tcPr>
            <w:tcW w:type="dxa" w:w="936"/>
          </w:tcPr>
          <w:p>
            <w:pPr>
              <w:spacing w:after="60" w:before="60"/>
            </w:pPr>
            <w:r>
              <w:rPr>
                <w:sz w:val="18"/>
              </w:rPr>
              <w:t>17</w:t>
            </w:r>
          </w:p>
        </w:tc>
        <w:tc>
          <w:tcPr>
            <w:tcW w:type="dxa" w:w="2376"/>
          </w:tcPr>
          <w:p>
            <w:pPr>
              <w:spacing w:after="60" w:before="60"/>
            </w:pPr>
            <w:r>
              <w:rPr>
                <w:sz w:val="18"/>
              </w:rPr>
              <w:t>-8.8 [-14.9, -2.7]</w:t>
            </w:r>
          </w:p>
        </w:tc>
        <w:tc>
          <w:tcPr>
            <w:tcW w:type="dxa" w:w="3125"/>
          </w:tcPr>
          <w:p>
            <w:pPr>
              <w:spacing w:after="60" w:before="60"/>
            </w:pPr>
            <w:r>
              <w:rPr>
                <w:sz w:val="18"/>
              </w:rPr>
              <w:t>-0.0368 [-0.0480, -0.0244]</w:t>
            </w:r>
          </w:p>
        </w:tc>
        <w:tc>
          <w:tcPr>
            <w:tcW w:type="dxa" w:w="2088"/>
          </w:tcPr>
          <w:p>
            <w:pPr>
              <w:spacing w:after="60" w:before="60"/>
            </w:pPr>
            <w:r>
              <w:rPr>
                <w:sz w:val="18"/>
              </w:rPr>
              <w:t>R FAIL; A FAIL</w:t>
            </w:r>
          </w:p>
        </w:tc>
      </w:tr>
      <w:tr>
        <w:trPr>
          <w:cantSplit/>
        </w:trPr>
        <w:tc>
          <w:tcPr>
            <w:tcW w:type="dxa" w:w="1224"/>
          </w:tcPr>
          <w:p>
            <w:pPr>
              <w:spacing w:after="60" w:before="60"/>
            </w:pPr>
            <w:r>
              <w:rPr>
                <w:sz w:val="18"/>
              </w:rPr>
              <w:t>Long gap</w:t>
            </w:r>
          </w:p>
        </w:tc>
        <w:tc>
          <w:tcPr>
            <w:tcW w:type="dxa" w:w="461"/>
          </w:tcPr>
          <w:p>
            <w:pPr>
              <w:spacing w:after="60" w:before="60"/>
            </w:pPr>
            <w:r>
              <w:rPr>
                <w:sz w:val="18"/>
              </w:rPr>
              <w:t>6</w:t>
            </w:r>
          </w:p>
        </w:tc>
        <w:tc>
          <w:tcPr>
            <w:tcW w:type="dxa" w:w="936"/>
          </w:tcPr>
          <w:p>
            <w:pPr>
              <w:spacing w:after="60" w:before="60"/>
            </w:pPr>
            <w:r>
              <w:rPr>
                <w:sz w:val="18"/>
              </w:rPr>
              <w:t>29</w:t>
            </w:r>
          </w:p>
        </w:tc>
        <w:tc>
          <w:tcPr>
            <w:tcW w:type="dxa" w:w="2376"/>
          </w:tcPr>
          <w:p>
            <w:pPr>
              <w:spacing w:after="60" w:before="60"/>
            </w:pPr>
            <w:r>
              <w:rPr>
                <w:sz w:val="18"/>
              </w:rPr>
              <w:t>-0.9 [-6.5, 4.5]</w:t>
            </w:r>
          </w:p>
        </w:tc>
        <w:tc>
          <w:tcPr>
            <w:tcW w:type="dxa" w:w="3125"/>
          </w:tcPr>
          <w:p>
            <w:pPr>
              <w:spacing w:after="60" w:before="60"/>
            </w:pPr>
            <w:r>
              <w:rPr>
                <w:sz w:val="18"/>
              </w:rPr>
              <w:t>-0.0310 [-0.0424, -0.0201]</w:t>
            </w:r>
          </w:p>
        </w:tc>
        <w:tc>
          <w:tcPr>
            <w:tcW w:type="dxa" w:w="2088"/>
          </w:tcPr>
          <w:p>
            <w:pPr>
              <w:spacing w:after="60" w:before="60"/>
            </w:pPr>
            <w:r>
              <w:rPr>
                <w:sz w:val="18"/>
              </w:rPr>
              <w:t>R FAIL; A FAIL</w:t>
            </w:r>
          </w:p>
        </w:tc>
      </w:tr>
      <w:tr>
        <w:trPr>
          <w:cantSplit/>
        </w:trPr>
        <w:tc>
          <w:tcPr>
            <w:tcW w:type="dxa" w:w="1224"/>
          </w:tcPr>
          <w:p>
            <w:pPr>
              <w:spacing w:after="60" w:before="60"/>
            </w:pPr>
            <w:r>
              <w:rPr>
                <w:sz w:val="18"/>
              </w:rPr>
              <w:t>Long gap</w:t>
            </w:r>
          </w:p>
        </w:tc>
        <w:tc>
          <w:tcPr>
            <w:tcW w:type="dxa" w:w="461"/>
          </w:tcPr>
          <w:p>
            <w:pPr>
              <w:spacing w:after="60" w:before="60"/>
            </w:pPr>
            <w:r>
              <w:rPr>
                <w:sz w:val="18"/>
              </w:rPr>
              <w:t>6</w:t>
            </w:r>
          </w:p>
        </w:tc>
        <w:tc>
          <w:tcPr>
            <w:tcW w:type="dxa" w:w="936"/>
          </w:tcPr>
          <w:p>
            <w:pPr>
              <w:spacing w:after="60" w:before="60"/>
            </w:pPr>
            <w:r>
              <w:rPr>
                <w:sz w:val="18"/>
              </w:rPr>
              <w:t>43</w:t>
            </w:r>
          </w:p>
        </w:tc>
        <w:tc>
          <w:tcPr>
            <w:tcW w:type="dxa" w:w="2376"/>
          </w:tcPr>
          <w:p>
            <w:pPr>
              <w:spacing w:after="60" w:before="60"/>
            </w:pPr>
            <w:r>
              <w:rPr>
                <w:sz w:val="18"/>
              </w:rPr>
              <w:t>11.7 [6.3, 17.1]</w:t>
            </w:r>
          </w:p>
        </w:tc>
        <w:tc>
          <w:tcPr>
            <w:tcW w:type="dxa" w:w="3125"/>
          </w:tcPr>
          <w:p>
            <w:pPr>
              <w:spacing w:after="60" w:before="60"/>
            </w:pPr>
            <w:r>
              <w:rPr>
                <w:sz w:val="18"/>
              </w:rPr>
              <w:t>0.0080 [-0.0030, 0.0194]</w:t>
            </w:r>
          </w:p>
        </w:tc>
        <w:tc>
          <w:tcPr>
            <w:tcW w:type="dxa" w:w="2088"/>
          </w:tcPr>
          <w:p>
            <w:pPr>
              <w:spacing w:after="60" w:before="60"/>
            </w:pPr>
            <w:r>
              <w:rPr>
                <w:sz w:val="18"/>
              </w:rPr>
              <w:t>R pass; A FAIL</w:t>
            </w:r>
          </w:p>
        </w:tc>
      </w:tr>
      <w:tr>
        <w:trPr>
          <w:cantSplit/>
        </w:trPr>
        <w:tc>
          <w:tcPr>
            <w:tcW w:type="dxa" w:w="1224"/>
          </w:tcPr>
          <w:p>
            <w:pPr>
              <w:spacing w:after="60" w:before="60"/>
            </w:pPr>
            <w:r>
              <w:rPr>
                <w:sz w:val="18"/>
              </w:rPr>
              <w:t>Long gap</w:t>
            </w:r>
          </w:p>
        </w:tc>
        <w:tc>
          <w:tcPr>
            <w:tcW w:type="dxa" w:w="461"/>
          </w:tcPr>
          <w:p>
            <w:pPr>
              <w:spacing w:after="60" w:before="60"/>
            </w:pPr>
            <w:r>
              <w:rPr>
                <w:sz w:val="18"/>
              </w:rPr>
              <w:t>6</w:t>
            </w:r>
          </w:p>
        </w:tc>
        <w:tc>
          <w:tcPr>
            <w:tcW w:type="dxa" w:w="936"/>
          </w:tcPr>
          <w:p>
            <w:pPr>
              <w:spacing w:after="60" w:before="60"/>
            </w:pPr>
            <w:r>
              <w:rPr>
                <w:sz w:val="18"/>
              </w:rPr>
              <w:t>Avg</w:t>
            </w:r>
          </w:p>
        </w:tc>
        <w:tc>
          <w:tcPr>
            <w:tcW w:type="dxa" w:w="2376"/>
          </w:tcPr>
          <w:p>
            <w:pPr>
              <w:spacing w:after="60" w:before="60"/>
            </w:pPr>
            <w:r>
              <w:rPr>
                <w:sz w:val="18"/>
              </w:rPr>
              <w:t>0.6 [-4.4, 5.7]</w:t>
            </w:r>
          </w:p>
        </w:tc>
        <w:tc>
          <w:tcPr>
            <w:tcW w:type="dxa" w:w="3125"/>
          </w:tcPr>
          <w:p>
            <w:pPr>
              <w:spacing w:after="60" w:before="60"/>
            </w:pPr>
            <w:r>
              <w:rPr>
                <w:sz w:val="18"/>
              </w:rPr>
              <w:t>-0.0199 [-0.0296, -0.0098]</w:t>
            </w:r>
          </w:p>
        </w:tc>
        <w:tc>
          <w:tcPr>
            <w:tcW w:type="dxa" w:w="2088"/>
          </w:tcPr>
          <w:p>
            <w:pPr>
              <w:spacing w:after="60" w:before="60"/>
            </w:pPr>
            <w:r>
              <w:rPr>
                <w:sz w:val="18"/>
              </w:rPr>
              <w:t>R FAIL; A FAIL</w:t>
            </w:r>
          </w:p>
        </w:tc>
      </w:tr>
      <w:tr>
        <w:trPr>
          <w:cantSplit/>
        </w:trPr>
        <w:tc>
          <w:tcPr>
            <w:tcW w:type="dxa" w:w="1224"/>
          </w:tcPr>
          <w:p>
            <w:pPr>
              <w:spacing w:after="60" w:before="60"/>
            </w:pPr>
            <w:r>
              <w:rPr>
                <w:sz w:val="18"/>
              </w:rPr>
              <w:t>Distractor</w:t>
            </w:r>
          </w:p>
        </w:tc>
        <w:tc>
          <w:tcPr>
            <w:tcW w:type="dxa" w:w="461"/>
          </w:tcPr>
          <w:p>
            <w:pPr>
              <w:spacing w:after="60" w:before="60"/>
            </w:pPr>
            <w:r>
              <w:rPr>
                <w:sz w:val="18"/>
              </w:rPr>
              <w:t>3</w:t>
            </w:r>
          </w:p>
        </w:tc>
        <w:tc>
          <w:tcPr>
            <w:tcW w:type="dxa" w:w="936"/>
          </w:tcPr>
          <w:p>
            <w:pPr>
              <w:spacing w:after="60" w:before="60"/>
            </w:pPr>
            <w:r>
              <w:rPr>
                <w:sz w:val="18"/>
              </w:rPr>
              <w:t>17</w:t>
            </w:r>
          </w:p>
        </w:tc>
        <w:tc>
          <w:tcPr>
            <w:tcW w:type="dxa" w:w="2376"/>
          </w:tcPr>
          <w:p>
            <w:pPr>
              <w:spacing w:after="60" w:before="60"/>
            </w:pPr>
            <w:r>
              <w:rPr>
                <w:sz w:val="18"/>
              </w:rPr>
              <w:t>5.1 [3.3, 6.9]</w:t>
            </w:r>
          </w:p>
        </w:tc>
        <w:tc>
          <w:tcPr>
            <w:tcW w:type="dxa" w:w="3125"/>
          </w:tcPr>
          <w:p>
            <w:pPr>
              <w:spacing w:after="60" w:before="60"/>
            </w:pPr>
            <w:r>
              <w:rPr>
                <w:sz w:val="18"/>
              </w:rPr>
            </w:r>
          </w:p>
        </w:tc>
        <w:tc>
          <w:tcPr>
            <w:tcW w:type="dxa" w:w="2088"/>
          </w:tcPr>
          <w:p>
            <w:pPr>
              <w:spacing w:after="60" w:before="60"/>
            </w:pPr>
            <w:r>
              <w:rPr>
                <w:sz w:val="18"/>
              </w:rPr>
              <w:t>R FAIL</w:t>
            </w:r>
          </w:p>
        </w:tc>
      </w:tr>
      <w:tr>
        <w:trPr>
          <w:cantSplit/>
        </w:trPr>
        <w:tc>
          <w:tcPr>
            <w:tcW w:type="dxa" w:w="1224"/>
          </w:tcPr>
          <w:p>
            <w:pPr>
              <w:spacing w:after="60" w:before="60"/>
            </w:pPr>
            <w:r>
              <w:rPr>
                <w:sz w:val="18"/>
              </w:rPr>
              <w:t>Distractor</w:t>
            </w:r>
          </w:p>
        </w:tc>
        <w:tc>
          <w:tcPr>
            <w:tcW w:type="dxa" w:w="461"/>
          </w:tcPr>
          <w:p>
            <w:pPr>
              <w:spacing w:after="60" w:before="60"/>
            </w:pPr>
            <w:r>
              <w:rPr>
                <w:sz w:val="18"/>
              </w:rPr>
              <w:t>3</w:t>
            </w:r>
          </w:p>
        </w:tc>
        <w:tc>
          <w:tcPr>
            <w:tcW w:type="dxa" w:w="936"/>
          </w:tcPr>
          <w:p>
            <w:pPr>
              <w:spacing w:after="60" w:before="60"/>
            </w:pPr>
            <w:r>
              <w:rPr>
                <w:sz w:val="18"/>
              </w:rPr>
              <w:t>29</w:t>
            </w:r>
          </w:p>
        </w:tc>
        <w:tc>
          <w:tcPr>
            <w:tcW w:type="dxa" w:w="2376"/>
          </w:tcPr>
          <w:p>
            <w:pPr>
              <w:spacing w:after="60" w:before="60"/>
            </w:pPr>
            <w:r>
              <w:rPr>
                <w:sz w:val="18"/>
              </w:rPr>
              <w:t>11.2 [9.3, 13.0]</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Distractor</w:t>
            </w:r>
          </w:p>
        </w:tc>
        <w:tc>
          <w:tcPr>
            <w:tcW w:type="dxa" w:w="461"/>
          </w:tcPr>
          <w:p>
            <w:pPr>
              <w:spacing w:after="60" w:before="60"/>
            </w:pPr>
            <w:r>
              <w:rPr>
                <w:sz w:val="18"/>
              </w:rPr>
              <w:t>3</w:t>
            </w:r>
          </w:p>
        </w:tc>
        <w:tc>
          <w:tcPr>
            <w:tcW w:type="dxa" w:w="936"/>
          </w:tcPr>
          <w:p>
            <w:pPr>
              <w:spacing w:after="60" w:before="60"/>
            </w:pPr>
            <w:r>
              <w:rPr>
                <w:sz w:val="18"/>
              </w:rPr>
              <w:t>43</w:t>
            </w:r>
          </w:p>
        </w:tc>
        <w:tc>
          <w:tcPr>
            <w:tcW w:type="dxa" w:w="2376"/>
          </w:tcPr>
          <w:p>
            <w:pPr>
              <w:spacing w:after="60" w:before="60"/>
            </w:pPr>
            <w:r>
              <w:rPr>
                <w:sz w:val="18"/>
              </w:rPr>
              <w:t>11.4 [9.4, 13.5]</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Distractor</w:t>
            </w:r>
          </w:p>
        </w:tc>
        <w:tc>
          <w:tcPr>
            <w:tcW w:type="dxa" w:w="461"/>
          </w:tcPr>
          <w:p>
            <w:pPr>
              <w:spacing w:after="60" w:before="60"/>
            </w:pPr>
            <w:r>
              <w:rPr>
                <w:sz w:val="18"/>
              </w:rPr>
              <w:t>3</w:t>
            </w:r>
          </w:p>
        </w:tc>
        <w:tc>
          <w:tcPr>
            <w:tcW w:type="dxa" w:w="936"/>
          </w:tcPr>
          <w:p>
            <w:pPr>
              <w:spacing w:after="60" w:before="60"/>
            </w:pPr>
            <w:r>
              <w:rPr>
                <w:sz w:val="18"/>
              </w:rPr>
              <w:t>Avg</w:t>
            </w:r>
          </w:p>
        </w:tc>
        <w:tc>
          <w:tcPr>
            <w:tcW w:type="dxa" w:w="2376"/>
          </w:tcPr>
          <w:p>
            <w:pPr>
              <w:spacing w:after="60" w:before="60"/>
            </w:pPr>
            <w:r>
              <w:rPr>
                <w:sz w:val="18"/>
              </w:rPr>
              <w:t>9.1 [7.7, 10.6]</w:t>
            </w:r>
          </w:p>
        </w:tc>
        <w:tc>
          <w:tcPr>
            <w:tcW w:type="dxa" w:w="3125"/>
          </w:tcPr>
          <w:p>
            <w:pPr>
              <w:spacing w:after="60" w:before="60"/>
            </w:pPr>
            <w:r>
              <w:rPr>
                <w:sz w:val="18"/>
              </w:rPr>
            </w:r>
          </w:p>
        </w:tc>
        <w:tc>
          <w:tcPr>
            <w:tcW w:type="dxa" w:w="2088"/>
          </w:tcPr>
          <w:p>
            <w:pPr>
              <w:spacing w:after="60" w:before="60"/>
            </w:pPr>
            <w:r>
              <w:rPr>
                <w:sz w:val="18"/>
              </w:rPr>
              <w:t>R FAIL</w:t>
            </w:r>
          </w:p>
        </w:tc>
      </w:tr>
      <w:tr>
        <w:trPr>
          <w:cantSplit/>
        </w:trPr>
        <w:tc>
          <w:tcPr>
            <w:tcW w:type="dxa" w:w="1224"/>
          </w:tcPr>
          <w:p>
            <w:pPr>
              <w:spacing w:after="60" w:before="60"/>
            </w:pPr>
            <w:r>
              <w:rPr>
                <w:sz w:val="18"/>
              </w:rPr>
              <w:t>Distractor</w:t>
            </w:r>
          </w:p>
        </w:tc>
        <w:tc>
          <w:tcPr>
            <w:tcW w:type="dxa" w:w="461"/>
          </w:tcPr>
          <w:p>
            <w:pPr>
              <w:spacing w:after="60" w:before="60"/>
            </w:pPr>
            <w:r>
              <w:rPr>
                <w:sz w:val="18"/>
              </w:rPr>
              <w:t>6</w:t>
            </w:r>
          </w:p>
        </w:tc>
        <w:tc>
          <w:tcPr>
            <w:tcW w:type="dxa" w:w="936"/>
          </w:tcPr>
          <w:p>
            <w:pPr>
              <w:spacing w:after="60" w:before="60"/>
            </w:pPr>
            <w:r>
              <w:rPr>
                <w:sz w:val="18"/>
              </w:rPr>
              <w:t>17</w:t>
            </w:r>
          </w:p>
        </w:tc>
        <w:tc>
          <w:tcPr>
            <w:tcW w:type="dxa" w:w="2376"/>
          </w:tcPr>
          <w:p>
            <w:pPr>
              <w:spacing w:after="60" w:before="60"/>
            </w:pPr>
            <w:r>
              <w:rPr>
                <w:sz w:val="18"/>
              </w:rPr>
              <w:t>6.2 [4.1, 8.2]</w:t>
            </w:r>
          </w:p>
        </w:tc>
        <w:tc>
          <w:tcPr>
            <w:tcW w:type="dxa" w:w="3125"/>
          </w:tcPr>
          <w:p>
            <w:pPr>
              <w:spacing w:after="60" w:before="60"/>
            </w:pPr>
            <w:r>
              <w:rPr>
                <w:sz w:val="18"/>
              </w:rPr>
            </w:r>
          </w:p>
        </w:tc>
        <w:tc>
          <w:tcPr>
            <w:tcW w:type="dxa" w:w="2088"/>
          </w:tcPr>
          <w:p>
            <w:pPr>
              <w:spacing w:after="60" w:before="60"/>
            </w:pPr>
            <w:r>
              <w:rPr>
                <w:sz w:val="18"/>
              </w:rPr>
              <w:t>R FAIL</w:t>
            </w:r>
          </w:p>
        </w:tc>
      </w:tr>
      <w:tr>
        <w:trPr>
          <w:cantSplit/>
        </w:trPr>
        <w:tc>
          <w:tcPr>
            <w:tcW w:type="dxa" w:w="1224"/>
          </w:tcPr>
          <w:p>
            <w:pPr>
              <w:spacing w:after="60" w:before="60"/>
            </w:pPr>
            <w:r>
              <w:rPr>
                <w:sz w:val="18"/>
              </w:rPr>
              <w:t>Distractor</w:t>
            </w:r>
          </w:p>
        </w:tc>
        <w:tc>
          <w:tcPr>
            <w:tcW w:type="dxa" w:w="461"/>
          </w:tcPr>
          <w:p>
            <w:pPr>
              <w:spacing w:after="60" w:before="60"/>
            </w:pPr>
            <w:r>
              <w:rPr>
                <w:sz w:val="18"/>
              </w:rPr>
              <w:t>6</w:t>
            </w:r>
          </w:p>
        </w:tc>
        <w:tc>
          <w:tcPr>
            <w:tcW w:type="dxa" w:w="936"/>
          </w:tcPr>
          <w:p>
            <w:pPr>
              <w:spacing w:after="60" w:before="60"/>
            </w:pPr>
            <w:r>
              <w:rPr>
                <w:sz w:val="18"/>
              </w:rPr>
              <w:t>29</w:t>
            </w:r>
          </w:p>
        </w:tc>
        <w:tc>
          <w:tcPr>
            <w:tcW w:type="dxa" w:w="2376"/>
          </w:tcPr>
          <w:p>
            <w:pPr>
              <w:spacing w:after="60" w:before="60"/>
            </w:pPr>
            <w:r>
              <w:rPr>
                <w:sz w:val="18"/>
              </w:rPr>
              <w:t>10.0 [7.7, 12.3]</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Distractor</w:t>
            </w:r>
          </w:p>
        </w:tc>
        <w:tc>
          <w:tcPr>
            <w:tcW w:type="dxa" w:w="461"/>
          </w:tcPr>
          <w:p>
            <w:pPr>
              <w:spacing w:after="60" w:before="60"/>
            </w:pPr>
            <w:r>
              <w:rPr>
                <w:sz w:val="18"/>
              </w:rPr>
              <w:t>6</w:t>
            </w:r>
          </w:p>
        </w:tc>
        <w:tc>
          <w:tcPr>
            <w:tcW w:type="dxa" w:w="936"/>
          </w:tcPr>
          <w:p>
            <w:pPr>
              <w:spacing w:after="60" w:before="60"/>
            </w:pPr>
            <w:r>
              <w:rPr>
                <w:sz w:val="18"/>
              </w:rPr>
              <w:t>43</w:t>
            </w:r>
          </w:p>
        </w:tc>
        <w:tc>
          <w:tcPr>
            <w:tcW w:type="dxa" w:w="2376"/>
          </w:tcPr>
          <w:p>
            <w:pPr>
              <w:spacing w:after="60" w:before="60"/>
            </w:pPr>
            <w:r>
              <w:rPr>
                <w:sz w:val="18"/>
              </w:rPr>
              <w:t>12.9 [10.6, 15.3]</w:t>
            </w:r>
          </w:p>
        </w:tc>
        <w:tc>
          <w:tcPr>
            <w:tcW w:type="dxa" w:w="3125"/>
          </w:tcPr>
          <w:p>
            <w:pPr>
              <w:spacing w:after="60" w:before="60"/>
            </w:pPr>
            <w:r>
              <w:rPr>
                <w:sz w:val="18"/>
              </w:rPr>
            </w:r>
          </w:p>
        </w:tc>
        <w:tc>
          <w:tcPr>
            <w:tcW w:type="dxa" w:w="2088"/>
          </w:tcPr>
          <w:p>
            <w:pPr>
              <w:spacing w:after="60" w:before="60"/>
            </w:pPr>
            <w:r>
              <w:rPr>
                <w:sz w:val="18"/>
              </w:rPr>
              <w:t>R pass</w:t>
            </w:r>
          </w:p>
        </w:tc>
      </w:tr>
      <w:tr>
        <w:trPr>
          <w:cantSplit/>
        </w:trPr>
        <w:tc>
          <w:tcPr>
            <w:tcW w:type="dxa" w:w="1224"/>
          </w:tcPr>
          <w:p>
            <w:pPr>
              <w:spacing w:after="60" w:before="60"/>
            </w:pPr>
            <w:r>
              <w:rPr>
                <w:sz w:val="18"/>
              </w:rPr>
              <w:t>Distractor</w:t>
            </w:r>
          </w:p>
        </w:tc>
        <w:tc>
          <w:tcPr>
            <w:tcW w:type="dxa" w:w="461"/>
          </w:tcPr>
          <w:p>
            <w:pPr>
              <w:spacing w:after="60" w:before="60"/>
            </w:pPr>
            <w:r>
              <w:rPr>
                <w:sz w:val="18"/>
              </w:rPr>
              <w:t>6</w:t>
            </w:r>
          </w:p>
        </w:tc>
        <w:tc>
          <w:tcPr>
            <w:tcW w:type="dxa" w:w="936"/>
          </w:tcPr>
          <w:p>
            <w:pPr>
              <w:spacing w:after="60" w:before="60"/>
            </w:pPr>
            <w:r>
              <w:rPr>
                <w:sz w:val="18"/>
              </w:rPr>
              <w:t>Avg</w:t>
            </w:r>
          </w:p>
        </w:tc>
        <w:tc>
          <w:tcPr>
            <w:tcW w:type="dxa" w:w="2376"/>
          </w:tcPr>
          <w:p>
            <w:pPr>
              <w:spacing w:after="60" w:before="60"/>
            </w:pPr>
            <w:r>
              <w:rPr>
                <w:sz w:val="18"/>
              </w:rPr>
              <w:t>9.6 [8.0, 11.2]</w:t>
            </w:r>
          </w:p>
        </w:tc>
        <w:tc>
          <w:tcPr>
            <w:tcW w:type="dxa" w:w="3125"/>
          </w:tcPr>
          <w:p>
            <w:pPr>
              <w:spacing w:after="60" w:before="60"/>
            </w:pPr>
            <w:r>
              <w:rPr>
                <w:sz w:val="18"/>
              </w:rPr>
            </w:r>
          </w:p>
        </w:tc>
        <w:tc>
          <w:tcPr>
            <w:tcW w:type="dxa" w:w="2088"/>
          </w:tcPr>
          <w:p>
            <w:pPr>
              <w:spacing w:after="60" w:before="60"/>
            </w:pPr>
            <w:r>
              <w:rPr>
                <w:sz w:val="18"/>
              </w:rPr>
              <w:t>R FAIL</w:t>
            </w:r>
          </w:p>
        </w:tc>
      </w:tr>
    </w:tbl>
    <w:p>
      <w:r>
        <w:t>Motion has 18 failed fixed checks. Long gap mean R is only 3.15 percent at h3 and 0.62 percent at h6, with intervals crossing zero. Its pooled A reductions are negative at both horizons, so the candidate is worse than the earlier privileged reference on this critical split. Distractor pooled R remains below 10 percent.</w:t>
      </w:r>
    </w:p>
    <w:p>
      <w:r>
        <w:br w:type="page"/>
      </w:r>
    </w:p>
    <w:p>
      <w:pPr>
        <w:pStyle w:val="Heading1"/>
      </w:pPr>
      <w:r>
        <w:t>What the experiment establishes</w:t>
      </w:r>
    </w:p>
    <w:tbl>
      <w:tblPr>
        <w:tblW w:type="auto" w:w="0"/>
        <w:tblLayout w:type="fixed"/>
        <w:tblLook w:firstColumn="1" w:firstRow="1" w:lastColumn="0" w:lastRow="0" w:noHBand="0" w:noVBand="1" w:val="04A0"/>
      </w:tblPr>
      <w:tblGrid>
        <w:gridCol w:w="3168"/>
        <w:gridCol w:w="7056"/>
      </w:tblGrid>
      <w:tr>
        <w:trPr>
          <w:tblHeader/>
          <w:cantSplit/>
        </w:trPr>
        <w:tc>
          <w:tcPr>
            <w:tcW w:type="dxa" w:w="3168"/>
            <w:shd w:fill="EDEDED"/>
          </w:tcPr>
          <w:p>
            <w:pPr>
              <w:spacing w:after="60" w:before="60"/>
            </w:pPr>
            <w:r>
              <w:rPr>
                <w:b/>
                <w:sz w:val="20"/>
              </w:rPr>
              <w:t>Proposal premise</w:t>
            </w:r>
          </w:p>
        </w:tc>
        <w:tc>
          <w:tcPr>
            <w:tcW w:type="dxa" w:w="7056"/>
            <w:shd w:fill="EDEDED"/>
          </w:tcPr>
          <w:p>
            <w:pPr>
              <w:spacing w:after="60" w:before="60"/>
            </w:pPr>
            <w:r>
              <w:rPr>
                <w:b/>
                <w:sz w:val="20"/>
              </w:rPr>
              <w:t>Evidence and present boundary</w:t>
            </w:r>
          </w:p>
        </w:tc>
      </w:tr>
      <w:tr>
        <w:trPr>
          <w:cantSplit/>
        </w:trPr>
        <w:tc>
          <w:tcPr>
            <w:tcW w:type="dxa" w:w="3168"/>
          </w:tcPr>
          <w:p>
            <w:pPr>
              <w:spacing w:after="60" w:before="60"/>
            </w:pPr>
            <w:r>
              <w:rPr>
                <w:sz w:val="20"/>
              </w:rPr>
              <w:t>Useful information is missing from recent context</w:t>
            </w:r>
          </w:p>
        </w:tc>
        <w:tc>
          <w:tcPr>
            <w:tcW w:type="dxa" w:w="7056"/>
          </w:tcPr>
          <w:p>
            <w:pPr>
              <w:spacing w:after="60" w:before="60"/>
            </w:pPr>
            <w:r>
              <w:rPr>
                <w:sz w:val="20"/>
              </w:rPr>
              <w:t>The controlled sibling construction keeps recent inputs and actions identical while earlier evidence and future outcomes differ. This supports the intended information gap in these constructed tasks.</w:t>
            </w:r>
          </w:p>
        </w:tc>
      </w:tr>
      <w:tr>
        <w:trPr>
          <w:cantSplit/>
        </w:trPr>
        <w:tc>
          <w:tcPr>
            <w:tcW w:type="dxa" w:w="3168"/>
          </w:tcPr>
          <w:p>
            <w:pPr>
              <w:spacing w:after="60" w:before="60"/>
            </w:pPr>
            <w:r>
              <w:rPr>
                <w:sz w:val="20"/>
              </w:rPr>
              <w:t>The frozen representation contains the evidence</w:t>
            </w:r>
          </w:p>
        </w:tc>
        <w:tc>
          <w:tcPr>
            <w:tcW w:type="dxa" w:w="7056"/>
          </w:tcPr>
          <w:p>
            <w:pPr>
              <w:spacing w:after="60" w:before="60"/>
            </w:pPr>
            <w:r>
              <w:rPr>
                <w:sz w:val="20"/>
              </w:rPr>
              <w:t>All three evidence probe checks pass for each task. This supports readability of the historical cue and two frame motion information in this setting; it is not proof that every possible predictor can exploit it.</w:t>
            </w:r>
          </w:p>
        </w:tc>
      </w:tr>
      <w:tr>
        <w:trPr>
          <w:cantSplit/>
        </w:trPr>
        <w:tc>
          <w:tcPr>
            <w:tcW w:type="dxa" w:w="3168"/>
          </w:tcPr>
          <w:p>
            <w:pPr>
              <w:spacing w:after="60" w:before="60"/>
            </w:pPr>
            <w:r>
              <w:rPr>
                <w:sz w:val="20"/>
              </w:rPr>
              <w:t>A predictor reliably uses that evidence</w:t>
            </w:r>
          </w:p>
        </w:tc>
        <w:tc>
          <w:tcPr>
            <w:tcW w:type="dxa" w:w="7056"/>
          </w:tcPr>
          <w:p>
            <w:pPr>
              <w:spacing w:after="60" w:before="60"/>
            </w:pPr>
            <w:r>
              <w:rPr>
                <w:sz w:val="20"/>
              </w:rPr>
              <w:t>Not established. Gate is sensitive to the training seed; Motion fails long gap and some distractor requirements. Wrong evidence and decoded task criteria remain part of the failed original decision.</w:t>
            </w:r>
          </w:p>
        </w:tc>
      </w:tr>
    </w:tbl>
    <w:p>
      <w:pPr>
        <w:pStyle w:val="Heading1"/>
      </w:pPr>
      <w:r>
        <w:t>Interpretation and next decision</w:t>
      </w:r>
    </w:p>
    <w:p>
      <w:r>
        <w:t>The result identifies a predictor reliability problem in the tested configuration. History helps on several ordinary and pooled comparisons, but the improvement does not survive all required seeds and hard settings. It does not show that history is useless or that the research direction is impossible. It also provides no evidence that learning a memory selector will fix the current problem.</w:t>
      </w:r>
    </w:p>
    <w:p>
      <w:r>
        <w:t>The appropriate next research step is a bounded development diagnosis of the failed predictor: preserve the paired tasks, inspect Gate seed 17 and Motion long gap predictions, and separate failure to use evidence from interference caused by full history. Any revised candidate needs a new fixed protocol and development test. Independent confirmation should begin only after both tasks satisfy every unchanged development rule. No additional candidate or confirmation training was launched by this run.</w:t>
      </w:r>
    </w:p>
    <w:p>
      <w:pPr>
        <w:pStyle w:val="Heading1"/>
      </w:pPr>
      <w:r>
        <w:t>Budget and evidence boundary</w:t>
      </w:r>
    </w:p>
    <w:p>
      <w:r>
        <w:t>Actual A100 allocation time was 6021 seconds for job 7485 plus 226 seconds from the two earlier budget stopped attempts: 6247 seconds in total, or 1 hour 44 minutes 7 seconds. The shared 5 hour ceiling leaves 11753 seconds unused. CPU evaluation, auditing and final evidence collection used no GPU. The failures above are scientific criterion failures, not exhaustion of the GPU allowance.</w:t>
      </w:r>
    </w:p>
    <w:p>
      <w:r>
        <w:t>Evidence consists of the frozen protocol and 48 source files; six current checkpoint completion proofs; 720 training scalar rows; both development comparison files; 69120 raw evaluation rows retained on HPC; the independent 64 comparison audit; and the native transfer ledger. Compact artifacts were checked with matching native before, local and native after SHA256 values. Full raw records, feature arrays and model weights remain on HPC.</w:t>
      </w:r>
    </w:p>
    <w:p>
      <w:pPr>
        <w:pStyle w:val="Heading1"/>
      </w:pPr>
      <w:r>
        <w:t>Final conclusion</w:t>
      </w:r>
    </w:p>
    <w:p>
      <w:r>
        <w:t>Proposal Phase 1 has not passed. Both complete development tasks reject this candidate under the original rules. The condition for independent confirmation was therefore not met, and fresh seed 9137 data were neither opened nor generated. This is a completed negative development result, not an incomplete run and not an independent confirmation failure. A Phase 1 GO cannot be claimed from these results.</w:t>
      </w:r>
    </w:p>
    <w:sectPr w:rsidR="00FC693F" w:rsidRPr="0006063C" w:rsidSect="00034616">
      <w:pgSz w:w="12240" w:h="15840"/>
      <w:pgMar w:top="907"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Phase 1 Validation</dc:title>
  <dc:subject>Gate and occluded Motion development evidence and decision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