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766E"/>
          <w:sz w:val="52"/>
        </w:rPr>
        <w:t>普健生醫</w:t>
        <w:br/>
        <w:t>AI 行銷管理平台</w:t>
        <w:br/>
        <w:t>設計規劃書</w:t>
      </w:r>
    </w:p>
    <w:p/>
    <w:p>
      <w:pPr>
        <w:jc w:val="center"/>
      </w:pPr>
      <w:r>
        <w:rPr>
          <w:rFonts w:ascii="微軟正黑體" w:hAnsi="微軟正黑體"/>
          <w:color w:val="64748B"/>
          <w:sz w:val="26"/>
        </w:rPr>
        <w:t>藥局聯盟 × AI 產文 × 流量閉環</w:t>
        <w:br/>
        <w:t>整合平台設計說明</w:t>
      </w:r>
    </w:p>
    <w:p/>
    <w:p>
      <w:pPr>
        <w:jc w:val="center"/>
      </w:pPr>
      <w:r>
        <w:rPr>
          <w:rFonts w:ascii="微軟正黑體" w:hAnsi="微軟正黑體"/>
          <w:color w:val="94A3B8"/>
          <w:sz w:val="22"/>
        </w:rPr>
        <w:t>版本日期：2026 年 6 月 6 日</w:t>
        <w:br/>
        <w:t>提案單位：普健生醫行銷團隊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一、平台定位</w:t>
      </w:r>
    </w:p>
    <w:p>
      <w:r>
        <w:rPr>
          <w:rFonts w:ascii="微軟正黑體" w:hAnsi="微軟正黑體"/>
          <w:sz w:val="22"/>
        </w:rPr>
        <w:t>本平台名稱：</w:t>
      </w:r>
      <w:r>
        <w:rPr>
          <w:rFonts w:ascii="微軟正黑體" w:hAnsi="微軟正黑體"/>
          <w:b/>
          <w:sz w:val="22"/>
        </w:rPr>
        <w:t>普健生醫 AI 行銷管理中心</w:t>
      </w:r>
      <w:r>
        <w:rPr>
          <w:rFonts w:ascii="微軟正黑體" w:hAnsi="微軟正黑體"/>
          <w:sz w:val="22"/>
        </w:rPr>
      </w:r>
    </w:p>
    <w:p/>
    <w:p>
      <w:r>
        <w:rPr>
          <w:rFonts w:ascii="微軟正黑體" w:hAnsi="微軟正黑體"/>
          <w:sz w:val="22"/>
        </w:rPr>
        <w:t>核心目標：讓行銷人員不需碰任何技術工具，在一個網頁介面完成從「AI 產文」到「全站發布」的完整作業，並讓各藥局藥師可以審閱、修改、送審自己藥局的每日文章。</w:t>
      </w:r>
    </w:p>
    <w:p/>
    <w:p>
      <w:r>
        <w:rPr>
          <w:rFonts w:ascii="微軟正黑體" w:hAnsi="微軟正黑體"/>
          <w:sz w:val="22"/>
        </w:rPr>
        <w:t>部署位置：架設於黃維德先生的 Vercel 帳號，使用 Vercel Postgres 資料庫，技術棧為 Next.js 14。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二、角色與權限設計</w:t>
      </w:r>
    </w:p>
    <w:p>
      <w:r>
        <w:rPr>
          <w:rFonts w:ascii="微軟正黑體" w:hAnsi="微軟正黑體"/>
          <w:sz w:val="22"/>
        </w:rPr>
        <w:t>平台共分三種登入角色，所有人統一使用 Gmail 帳號登入，系統自動對應角色與權限。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1701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適用對象</w:t>
            </w:r>
          </w:p>
        </w:tc>
        <w:tc>
          <w:tcPr>
            <w:tcW w:type="dxa" w:w="2835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看得到的資料</w:t>
            </w:r>
          </w:p>
        </w:tc>
        <w:tc>
          <w:tcPr>
            <w:tcW w:type="dxa" w:w="3118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可執行操作</w:t>
            </w:r>
          </w:p>
        </w:tc>
      </w:tr>
      <w:tr>
        <w:tc>
          <w:tcPr>
            <w:tcW w:type="dxa" w:w="1701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super_admin</w:t>
              <w:br/>
              <w:t>（最高管理員）</w:t>
            </w:r>
          </w:p>
        </w:tc>
        <w:tc>
          <w:tcPr>
            <w:tcW w:type="dxa" w:w="1701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黃維德藥師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全部藥局、全部文章、所有帳號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所有功能 + 帳號管理 + 系統設定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軟正黑體" w:hAnsi="微軟正黑體"/>
                <w:sz w:val="20"/>
              </w:rPr>
              <w:t>admin</w:t>
              <w:br/>
              <w:t>（行銷主管）</w:t>
            </w:r>
          </w:p>
        </w:tc>
        <w:tc>
          <w:tcPr>
            <w:tcW w:type="dxa" w:w="1701"/>
          </w:tcPr>
          <w:p>
            <w:r>
              <w:rPr>
                <w:rFonts w:ascii="微軟正黑體" w:hAnsi="微軟正黑體"/>
                <w:sz w:val="20"/>
              </w:rPr>
              <w:t>行銷主管</w:t>
            </w:r>
          </w:p>
        </w:tc>
        <w:tc>
          <w:tcPr>
            <w:tcW w:type="dxa" w:w="2835"/>
          </w:tcPr>
          <w:p>
            <w:r>
              <w:rPr>
                <w:rFonts w:ascii="微軟正黑體" w:hAnsi="微軟正黑體"/>
                <w:sz w:val="20"/>
              </w:rPr>
              <w:t>全部藥局、全部文章</w:t>
            </w:r>
          </w:p>
        </w:tc>
        <w:tc>
          <w:tcPr>
            <w:tcW w:type="dxa" w:w="3118"/>
          </w:tcPr>
          <w:p>
            <w:r>
              <w:rPr>
                <w:rFonts w:ascii="微軟正黑體" w:hAnsi="微軟正黑體"/>
                <w:sz w:val="20"/>
              </w:rPr>
              <w:t>AI 產文、審稿、批准發布、管理藥局資料</w:t>
            </w:r>
          </w:p>
        </w:tc>
      </w:tr>
      <w:tr>
        <w:tc>
          <w:tcPr>
            <w:tcW w:type="dxa" w:w="1701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pharmacist</w:t>
              <w:br/>
              <w:t>（藥師）</w:t>
            </w:r>
          </w:p>
        </w:tc>
        <w:tc>
          <w:tcPr>
            <w:tcW w:type="dxa" w:w="1701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各藥局藥師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僅自己藥局今日 3 篇文章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編輯文章、送出審核</w:t>
            </w:r>
          </w:p>
        </w:tc>
      </w:tr>
    </w:tbl>
    <w:p/>
    <w:p>
      <w:r>
        <w:rPr>
          <w:rFonts w:ascii="微軟正黑體" w:hAnsi="微軟正黑體"/>
          <w:sz w:val="22"/>
        </w:rPr>
        <w:t>※ 藥師送出審核後，需由 admin 或 super_admin 批准，文章才正式上線。藥師無法自行發布。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三、藥師每日操作流程</w:t>
      </w:r>
    </w:p>
    <w:p>
      <w:r>
        <w:rPr>
          <w:rFonts w:ascii="微軟正黑體" w:hAnsi="微軟正黑體"/>
          <w:sz w:val="22"/>
        </w:rPr>
        <w:t>藥師的介面極度簡化，每日登入只做一件事：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1｜登入</w:t>
      </w:r>
    </w:p>
    <w:p>
      <w:r>
        <w:rPr>
          <w:rFonts w:ascii="微軟正黑體" w:hAnsi="微軟正黑體"/>
          <w:sz w:val="22"/>
        </w:rPr>
        <w:t>用自己的 Gmail 帳號登入平台，系統自動識別身份，只顯示自己藥局的內容。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2｜查看今日 3 篇草稿</w:t>
      </w:r>
    </w:p>
    <w:p>
      <w:r>
        <w:rPr>
          <w:rFonts w:ascii="微軟正黑體" w:hAnsi="微軟正黑體"/>
          <w:sz w:val="22"/>
        </w:rPr>
        <w:t>AI 已根據今日主題、藥師姓名、藥局地區自動產生 3 篇不同角度的文章草稿。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3｜逐篇閱讀 / 修改</w:t>
      </w:r>
    </w:p>
    <w:p>
      <w:r>
        <w:rPr>
          <w:rFonts w:ascii="微軟正黑體" w:hAnsi="微軟正黑體"/>
          <w:sz w:val="22"/>
        </w:rPr>
        <w:t>點開每篇文章，可在編輯器直接修改內容、調整語氣，確保符合藥局風格與法規。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4｜按「送出審核」</w:t>
      </w:r>
    </w:p>
    <w:p>
      <w:r>
        <w:rPr>
          <w:rFonts w:ascii="微軟正黑體" w:hAnsi="微軟正黑體"/>
          <w:sz w:val="22"/>
        </w:rPr>
        <w:t>確認無誤後送出，行銷主管收到通知進行最終審查。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5｜主管批准，自動上線</w:t>
      </w:r>
    </w:p>
    <w:p>
      <w:r>
        <w:rPr>
          <w:rFonts w:ascii="微軟正黑體" w:hAnsi="微軟正黑體"/>
          <w:sz w:val="22"/>
        </w:rPr>
        <w:t>主管批准後，文章即時發布至該藥局的網站，藥師收到上線通知。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四、行銷主管每日操作流程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1｜登入 Dashboard</w:t>
      </w:r>
    </w:p>
    <w:p>
      <w:r>
        <w:rPr>
          <w:rFonts w:ascii="微軟正黑體" w:hAnsi="微軟正黑體"/>
          <w:sz w:val="22"/>
        </w:rPr>
        <w:t>看到今日全局狀況：幾篇待審、幾篇已發布、哪些藥局今日尚未動作。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2｜選擇今日主題</w:t>
      </w:r>
    </w:p>
    <w:p>
      <w:r>
        <w:rPr>
          <w:rFonts w:ascii="微軟正黑體" w:hAnsi="微軟正黑體"/>
          <w:sz w:val="22"/>
        </w:rPr>
        <w:t>從四大主題選一或多項：過敏保養 / 葉黃素護眼 / 關節保健 / 體重管理。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3｜一鍵產文</w:t>
      </w:r>
    </w:p>
    <w:p>
      <w:r>
        <w:rPr>
          <w:rFonts w:ascii="微軟正黑體" w:hAnsi="微軟正黑體"/>
          <w:sz w:val="22"/>
        </w:rPr>
        <w:t>點「開始產文」，系統同時呼叫 AI，為普健總站產 3 篇 + 每間藥局各產 3 篇，每篇角度不同，約需 2 分鐘。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4｜審稿 / 批准</w:t>
      </w:r>
    </w:p>
    <w:p>
      <w:r>
        <w:rPr>
          <w:rFonts w:ascii="微軟正黑體" w:hAnsi="微軟正黑體"/>
          <w:sz w:val="22"/>
        </w:rPr>
        <w:t>查看所有待審文章（含藥師送來的修改版），逐篇確認或退回修改，附留言說明。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5｜全部批准後發布</w:t>
      </w:r>
    </w:p>
    <w:p>
      <w:r>
        <w:rPr>
          <w:rFonts w:ascii="微軟正黑體" w:hAnsi="微軟正黑體"/>
          <w:sz w:val="22"/>
        </w:rPr>
        <w:t>批准後即自動上線至各藥局網站，無需手動操作任何技術環境。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五、避免 Google 重複內容的技術設計</w:t>
      </w:r>
    </w:p>
    <w:p>
      <w:r>
        <w:rPr>
          <w:rFonts w:ascii="微軟正黑體" w:hAnsi="微軟正黑體"/>
          <w:sz w:val="22"/>
        </w:rPr>
        <w:t>100 家藥局同日發布同主題文章，若內容相同會被 Google 判定為「薄內容」並降低排名。本平台透過以下機制確保每篇文章真正不同：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分站</w:t>
            </w:r>
          </w:p>
        </w:tc>
        <w:tc>
          <w:tcPr>
            <w:tcW w:type="dxa" w:w="2268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文章角度</w:t>
            </w:r>
          </w:p>
        </w:tc>
        <w:tc>
          <w:tcPr>
            <w:tcW w:type="dxa" w:w="4535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範例標題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普健總站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學術 / 成分解析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入秋過敏高峰！DP2 外用專利技術的舒緩機制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長青台北大安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在地觀察（藥師視角）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台北盆地秋季過敏特別嚴重？陳藥師的在地觀察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長青新竹東區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季節 / 氣候切入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新竹風城乾燥氣候，過敏族這樣保養最有效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長青桃園中壢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家庭故事敘事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一個媽媽的故事：孩子過敏讓全家不得安寧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長青台中西屯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Q&amp;A 問答格式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Q&amp;A｜過敏藥吃了想睡怎麼辦？台中張藥師解答</w:t>
            </w:r>
          </w:p>
        </w:tc>
      </w:tr>
    </w:tbl>
    <w:p/>
    <w:p>
      <w:r>
        <w:rPr>
          <w:rFonts w:ascii="微軟正黑體" w:hAnsi="微軟正黑體"/>
          <w:sz w:val="22"/>
        </w:rPr>
        <w:t>系統在產文時自動注入：藥師姓名、藥局所在縣市區域、主打服務項目、指定角度（系統輪流分配），確保 100 篇文章 100 種視角。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六、藥局加入平台完整流程</w:t>
      </w:r>
    </w:p>
    <w:p>
      <w:r>
        <w:rPr>
          <w:rFonts w:ascii="微軟正黑體" w:hAnsi="微軟正黑體"/>
          <w:sz w:val="22"/>
        </w:rPr>
        <w:t>藥局加入聯盟後，需完成以下一次性設定，約 20-30 分鐘，全程有圖文引導。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1｜普健發出邀請</w:t>
      </w:r>
    </w:p>
    <w:p>
      <w:r>
        <w:rPr>
          <w:rFonts w:ascii="微軟正黑體" w:hAnsi="微軟正黑體"/>
          <w:sz w:val="22"/>
        </w:rPr>
        <w:t>行銷主管在管理平台點「邀請新藥局」，系統產生專屬邀請連結（7 天有效），透過 Email 或 LINE 傳給藥局。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2｜藥局填寫基本資料</w:t>
      </w:r>
    </w:p>
    <w:p>
      <w:r>
        <w:rPr>
          <w:rFonts w:ascii="微軟正黑體" w:hAnsi="微軟正黑體"/>
          <w:sz w:val="22"/>
        </w:rPr>
        <w:t>藥局點連結後進入引導頁面，填入：藥局名稱、地址、電話、LINE OA 帳號、藥師姓名及執照號碼、藥師大頭照、主打服務項目（多選）。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3｜設定藥師登入帳號</w:t>
      </w:r>
    </w:p>
    <w:p>
      <w:r>
        <w:rPr>
          <w:rFonts w:ascii="微軟正黑體" w:hAnsi="微軟正黑體"/>
          <w:sz w:val="22"/>
        </w:rPr>
        <w:t>填入藥師 Gmail 信箱，之後藥師即以此 Gmail 登入平台。無需另外設定密碼。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4｜申請 Vercel 並設定網站</w:t>
        <w:br/>
        <w:t>（平台提供圖文引導，全程約 15 分鐘）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4-1  申請 Vercel 免費帳號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4-2  在 Vercel 購買藥局專屬域名（如 changqing-daan.tw，約 NT$700/年，刷藥局自己的信用卡，自動完成 DNS 設定）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4-3  點擊普健提供的「一鍵部署」按鈕，自動建立藥局網站（約 2 分鐘）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4-4  複製 Vercel Project ID 貼回引導頁面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4-5  在 Vercel 產生 API Token，複製貼回引導頁面</w:t>
      </w:r>
    </w:p>
    <w:p/>
    <w:p>
      <w:pPr>
        <w:pStyle w:val="Heading3"/>
      </w:pPr>
      <w:r>
        <w:rPr>
          <w:rFonts w:ascii="微軟正黑體" w:hAnsi="微軟正黑體"/>
          <w:b/>
          <w:color w:val="1A202C"/>
          <w:sz w:val="24"/>
        </w:rPr>
        <w:t>Step 5｜系統自動完成後續</w:t>
      </w:r>
    </w:p>
    <w:p>
      <w:r>
        <w:rPr>
          <w:rFonts w:ascii="微軟正黑體" w:hAnsi="微軟正黑體"/>
          <w:sz w:val="22"/>
        </w:rPr>
        <w:t>平台驗證連線成功後，自動完成：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將藥局資料寫入 Vercel Postgres（出現在聯盟地圖）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透過 Vercel API 設定藥局網站環境變數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觸發第一次部署（帶入藥師照片、地址、服務項目）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通知行銷主管：「XX 藥局已完成設定」</w:t>
      </w:r>
    </w:p>
    <w:p>
      <w:pPr>
        <w:pStyle w:val="ListBullet"/>
        <w:ind w:left="1020"/>
      </w:pPr>
      <w:r>
        <w:rPr>
          <w:rFonts w:ascii="微軟正黑體" w:hAnsi="微軟正黑體"/>
          <w:sz w:val="22"/>
        </w:rPr>
        <w:t>給藥師發 Gmail 通知：「您的網站已上線：xxx.tw」</w:t>
      </w:r>
    </w:p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七、平台功能總覽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功能模組</w:t>
            </w:r>
          </w:p>
        </w:tc>
        <w:tc>
          <w:tcPr>
            <w:tcW w:type="dxa" w:w="4535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說明</w:t>
            </w:r>
          </w:p>
        </w:tc>
        <w:tc>
          <w:tcPr>
            <w:tcW w:type="dxa" w:w="2268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適用角色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今日產文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選主題 → 一鍵 AI 產文 → 全站草稿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審稿 / 批准發布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逐篇確認或退回修改，批准後自動上線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我的文章（藥師）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查看今日 3 篇草稿、編輯、送審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pharmacist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藥局管理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新增 / 編輯藥局資料、藥師帳號、Vercel 設定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邀請藥局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產生邀請連結，追蹤 onboarding 進度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LINE OA 管理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設定各藥局 LINE OA 連結，自動注入文章 CTA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見證案例管理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新增使用者見證（照片 + 短文），同步全站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聯盟地圖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所有上線藥局顯示於地圖，供顧客查找最近藥局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前台公開</w:t>
            </w:r>
          </w:p>
        </w:tc>
      </w:tr>
      <w:tr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發布記錄</w:t>
            </w:r>
          </w:p>
        </w:tc>
        <w:tc>
          <w:tcPr>
            <w:tcW w:type="dxa" w:w="45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歷史所有文章，依日期 / 藥局 / 主題篩選</w:t>
            </w:r>
          </w:p>
        </w:tc>
        <w:tc>
          <w:tcPr>
            <w:tcW w:type="dxa" w:w="2268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轉化 Dashboard</w:t>
            </w:r>
          </w:p>
        </w:tc>
        <w:tc>
          <w:tcPr>
            <w:tcW w:type="dxa" w:w="4535"/>
          </w:tcPr>
          <w:p>
            <w:r>
              <w:rPr>
                <w:rFonts w:ascii="微軟正黑體" w:hAnsi="微軟正黑體"/>
                <w:sz w:val="20"/>
              </w:rPr>
              <w:t>各站文章瀏覽量、LINE CTA 點擊數追蹤</w:t>
            </w:r>
          </w:p>
        </w:tc>
        <w:tc>
          <w:tcPr>
            <w:tcW w:type="dxa" w:w="2268"/>
          </w:tcPr>
          <w:p>
            <w:r>
              <w:rPr>
                <w:rFonts w:ascii="微軟正黑體" w:hAnsi="微軟正黑體"/>
                <w:sz w:val="20"/>
              </w:rPr>
              <w:t>admin / super_admin</w:t>
            </w:r>
          </w:p>
        </w:tc>
      </w:tr>
    </w:tbl>
    <w:p/>
    <w:p>
      <w:pPr>
        <w:pStyle w:val="Heading1"/>
      </w:pPr>
      <w:r>
        <w:rPr>
          <w:rFonts w:ascii="微軟正黑體" w:hAnsi="微軟正黑體"/>
          <w:b/>
          <w:color w:val="0F766E"/>
          <w:sz w:val="36"/>
        </w:rPr>
        <w:t>八、建議開發時程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期別</w:t>
            </w:r>
          </w:p>
        </w:tc>
        <w:tc>
          <w:tcPr>
            <w:tcW w:type="dxa" w:w="1417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時程</w:t>
            </w:r>
          </w:p>
        </w:tc>
        <w:tc>
          <w:tcPr>
            <w:tcW w:type="dxa" w:w="3969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內容</w:t>
            </w:r>
          </w:p>
        </w:tc>
        <w:tc>
          <w:tcPr>
            <w:tcW w:type="dxa" w:w="2835"/>
            <w:shd w:val="clear" w:color="auto"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2"/>
              </w:rPr>
              <w:t>完成標準</w:t>
            </w:r>
          </w:p>
        </w:tc>
      </w:tr>
      <w:tr>
        <w:tc>
          <w:tcPr>
            <w:tcW w:type="dxa" w:w="1134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期一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第 1-2 週</w:t>
            </w:r>
          </w:p>
        </w:tc>
        <w:tc>
          <w:tcPr>
            <w:tcW w:type="dxa" w:w="3969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Gmail 登入 + 角色系統</w:t>
              <w:br/>
              <w:t>藥局管理 CRUD</w:t>
              <w:br/>
              <w:t>AI 產文引擎</w:t>
              <w:br/>
              <w:t>基礎審稿流程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行銷主管可登入、產文、審稿、發布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軟正黑體" w:hAnsi="微軟正黑體"/>
                <w:sz w:val="20"/>
              </w:rPr>
              <w:t>期二</w:t>
            </w:r>
          </w:p>
        </w:tc>
        <w:tc>
          <w:tcPr>
            <w:tcW w:type="dxa" w:w="1417"/>
          </w:tcPr>
          <w:p>
            <w:r>
              <w:rPr>
                <w:rFonts w:ascii="微軟正黑體" w:hAnsi="微軟正黑體"/>
                <w:sz w:val="20"/>
              </w:rPr>
              <w:t>第 3-4 週</w:t>
            </w:r>
          </w:p>
        </w:tc>
        <w:tc>
          <w:tcPr>
            <w:tcW w:type="dxa" w:w="3969"/>
          </w:tcPr>
          <w:p>
            <w:r>
              <w:rPr>
                <w:rFonts w:ascii="微軟正黑體" w:hAnsi="微軟正黑體"/>
                <w:sz w:val="20"/>
              </w:rPr>
              <w:t>藥師視角（只看自己文章）</w:t>
              <w:br/>
              <w:t>送審 → 批准流程</w:t>
              <w:br/>
              <w:t>藥局 onboarding 引導頁</w:t>
              <w:br/>
              <w:t>一鍵 Deploy 按鈕</w:t>
            </w:r>
          </w:p>
        </w:tc>
        <w:tc>
          <w:tcPr>
            <w:tcW w:type="dxa" w:w="2835"/>
          </w:tcPr>
          <w:p>
            <w:r>
              <w:rPr>
                <w:rFonts w:ascii="微軟正黑體" w:hAnsi="微軟正黑體"/>
                <w:sz w:val="20"/>
              </w:rPr>
              <w:t>藥師可完整走完每日作業</w:t>
            </w:r>
          </w:p>
        </w:tc>
      </w:tr>
      <w:tr>
        <w:tc>
          <w:tcPr>
            <w:tcW w:type="dxa" w:w="1134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期三</w:t>
            </w:r>
          </w:p>
        </w:tc>
        <w:tc>
          <w:tcPr>
            <w:tcW w:type="dxa" w:w="1417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第 5-6 週</w:t>
            </w:r>
          </w:p>
        </w:tc>
        <w:tc>
          <w:tcPr>
            <w:tcW w:type="dxa" w:w="3969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見證案例管理</w:t>
              <w:br/>
              <w:t>LINE OA 注入</w:t>
              <w:br/>
              <w:t>聯盟地圖（Google Maps）</w:t>
              <w:br/>
              <w:t>轉化 Dashboard</w:t>
            </w:r>
          </w:p>
        </w:tc>
        <w:tc>
          <w:tcPr>
            <w:tcW w:type="dxa" w:w="2835"/>
            <w:shd w:val="clear" w:color="auto" w:fill="F0FDF4"/>
          </w:tcPr>
          <w:p>
            <w:r>
              <w:rPr>
                <w:rFonts w:ascii="微軟正黑體" w:hAnsi="微軟正黑體"/>
                <w:sz w:val="20"/>
              </w:rPr>
              <w:t>完整閉環，行銷主管可看成效數據</w:t>
            </w:r>
          </w:p>
        </w:tc>
      </w:tr>
    </w:tbl>
    <w:p/>
    <w:p/>
    <w:p>
      <w:pPr>
        <w:jc w:val="center"/>
      </w:pPr>
      <w:r>
        <w:rPr>
          <w:rFonts w:ascii="微軟正黑體" w:hAnsi="微軟正黑體"/>
          <w:color w:val="94A3B8"/>
          <w:sz w:val="18"/>
        </w:rPr>
        <w:t>本文件由普健生醫行銷團隊規劃，2026 年 6 月 6 日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