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52520E" w14:textId="11055E09" w:rsidR="00E84A4A" w:rsidRPr="001F53A4" w:rsidRDefault="00D86144" w:rsidP="001F53A4">
      <w:pPr>
        <w:spacing w:line="240" w:lineRule="auto"/>
        <w:jc w:val="both"/>
        <w:rPr>
          <w:rFonts w:ascii="Arial" w:hAnsi="Arial" w:cs="Arial"/>
        </w:rPr>
      </w:pPr>
      <w:r w:rsidRPr="001F53A4">
        <w:rPr>
          <w:rFonts w:ascii="Arial" w:hAnsi="Arial" w:cs="Arial"/>
        </w:rPr>
        <w:t>A report entitled “Performance and Asset Management Review</w:t>
      </w:r>
      <w:r w:rsidR="00E84A4A" w:rsidRPr="001F53A4">
        <w:rPr>
          <w:rFonts w:ascii="Arial" w:hAnsi="Arial" w:cs="Arial"/>
        </w:rPr>
        <w:t xml:space="preserve"> Executive Summary</w:t>
      </w:r>
      <w:r w:rsidRPr="001F53A4">
        <w:rPr>
          <w:rFonts w:ascii="Arial" w:hAnsi="Arial" w:cs="Arial"/>
        </w:rPr>
        <w:t xml:space="preserve">” was conducted to assess MTR’s asset management and maintenance regimes, it concluded that MTR managing its </w:t>
      </w:r>
      <w:r w:rsidR="00FE22E0" w:rsidRPr="001F53A4">
        <w:rPr>
          <w:rFonts w:ascii="Arial" w:hAnsi="Arial" w:cs="Arial"/>
        </w:rPr>
        <w:t>assets</w:t>
      </w:r>
      <w:r w:rsidRPr="001F53A4">
        <w:rPr>
          <w:rFonts w:ascii="Arial" w:hAnsi="Arial" w:cs="Arial"/>
        </w:rPr>
        <w:t xml:space="preserve"> were good</w:t>
      </w:r>
      <w:r w:rsidR="00E84A4A" w:rsidRPr="001F53A4">
        <w:rPr>
          <w:rFonts w:ascii="Arial" w:hAnsi="Arial" w:cs="Arial"/>
        </w:rPr>
        <w:t xml:space="preserve"> </w:t>
      </w:r>
      <w:r w:rsidR="00FE22E0" w:rsidRPr="001F53A4">
        <w:rPr>
          <w:rFonts w:ascii="Arial" w:hAnsi="Arial" w:cs="Arial"/>
        </w:rPr>
        <w:t>i</w:t>
      </w:r>
      <w:r w:rsidR="00E84A4A" w:rsidRPr="001F53A4">
        <w:rPr>
          <w:rFonts w:ascii="Arial" w:hAnsi="Arial" w:cs="Arial"/>
        </w:rPr>
        <w:t xml:space="preserve">n </w:t>
      </w:r>
      <w:r w:rsidR="00FE22E0" w:rsidRPr="001F53A4">
        <w:rPr>
          <w:rFonts w:ascii="Arial" w:hAnsi="Arial" w:cs="Arial"/>
        </w:rPr>
        <w:t>delivering</w:t>
      </w:r>
      <w:r w:rsidR="00E035CA" w:rsidRPr="001F53A4">
        <w:rPr>
          <w:rFonts w:ascii="Arial" w:hAnsi="Arial" w:cs="Arial"/>
        </w:rPr>
        <w:t xml:space="preserve"> high quality service </w:t>
      </w:r>
      <w:r w:rsidR="00E84A4A" w:rsidRPr="001F53A4">
        <w:rPr>
          <w:rFonts w:ascii="Arial" w:hAnsi="Arial" w:cs="Arial"/>
        </w:rPr>
        <w:t>at a competitive rate ensuring safe railway travel.</w:t>
      </w:r>
    </w:p>
    <w:p w14:paraId="44EAB676" w14:textId="018A37A3" w:rsidR="00D86144" w:rsidRPr="001F53A4" w:rsidRDefault="00FE22E0" w:rsidP="001F53A4">
      <w:pPr>
        <w:spacing w:line="240" w:lineRule="auto"/>
        <w:jc w:val="both"/>
        <w:rPr>
          <w:rFonts w:ascii="Arial" w:hAnsi="Arial" w:cs="Arial"/>
        </w:rPr>
      </w:pPr>
      <w:r w:rsidRPr="001F53A4">
        <w:rPr>
          <w:rFonts w:ascii="Arial" w:hAnsi="Arial" w:cs="Arial"/>
        </w:rPr>
        <w:t>It further</w:t>
      </w:r>
      <w:r w:rsidR="00E84A4A" w:rsidRPr="001F53A4">
        <w:rPr>
          <w:rFonts w:ascii="Arial" w:hAnsi="Arial" w:cs="Arial"/>
        </w:rPr>
        <w:t xml:space="preserve"> </w:t>
      </w:r>
      <w:r w:rsidRPr="001F53A4">
        <w:rPr>
          <w:rFonts w:ascii="Arial" w:hAnsi="Arial" w:cs="Arial"/>
        </w:rPr>
        <w:t>states</w:t>
      </w:r>
      <w:r w:rsidR="00E84A4A" w:rsidRPr="001F53A4">
        <w:rPr>
          <w:rFonts w:ascii="Arial" w:hAnsi="Arial" w:cs="Arial"/>
        </w:rPr>
        <w:t xml:space="preserve"> “that MTR’s assets are not declining as the system ages; rather MTR’s asset replacement plans focus on the proactive manage</w:t>
      </w:r>
      <w:r w:rsidR="00EC6F19" w:rsidRPr="001F53A4">
        <w:rPr>
          <w:rFonts w:ascii="Arial" w:hAnsi="Arial" w:cs="Arial"/>
        </w:rPr>
        <w:t xml:space="preserve">ment and replacement of assets.  </w:t>
      </w:r>
      <w:r w:rsidR="00E84A4A" w:rsidRPr="001F53A4">
        <w:rPr>
          <w:rFonts w:ascii="Arial" w:hAnsi="Arial" w:cs="Arial"/>
        </w:rPr>
        <w:t xml:space="preserve">Outsourcing was found to be professionally done and there is no </w:t>
      </w:r>
      <w:r w:rsidR="001F53A4" w:rsidRPr="001F53A4">
        <w:rPr>
          <w:rFonts w:ascii="Arial" w:hAnsi="Arial" w:cs="Arial"/>
        </w:rPr>
        <w:t>discernible</w:t>
      </w:r>
      <w:r w:rsidR="00E84A4A" w:rsidRPr="001F53A4">
        <w:rPr>
          <w:rFonts w:ascii="Arial" w:hAnsi="Arial" w:cs="Arial"/>
        </w:rPr>
        <w:t xml:space="preserve"> negative effect on safety or performance.”</w:t>
      </w:r>
      <w:r w:rsidRPr="001F53A4">
        <w:rPr>
          <w:rFonts w:ascii="Arial" w:hAnsi="Arial" w:cs="Arial"/>
        </w:rPr>
        <w:t xml:space="preserve"> </w:t>
      </w:r>
      <w:sdt>
        <w:sdtPr>
          <w:rPr>
            <w:rFonts w:ascii="Arial" w:hAnsi="Arial" w:cs="Arial"/>
          </w:rPr>
          <w:id w:val="-1866599078"/>
          <w:citation/>
        </w:sdtPr>
        <w:sdtEndPr/>
        <w:sdtContent>
          <w:r w:rsidR="00D86144" w:rsidRPr="001F53A4">
            <w:rPr>
              <w:rFonts w:ascii="Arial" w:hAnsi="Arial" w:cs="Arial"/>
            </w:rPr>
            <w:fldChar w:fldCharType="begin"/>
          </w:r>
          <w:r w:rsidR="00D86144" w:rsidRPr="001F53A4">
            <w:rPr>
              <w:rFonts w:ascii="Arial" w:hAnsi="Arial" w:cs="Arial"/>
            </w:rPr>
            <w:instrText xml:space="preserve"> CITATION Llo05 \l 2057 </w:instrText>
          </w:r>
          <w:r w:rsidR="00D86144" w:rsidRPr="001F53A4">
            <w:rPr>
              <w:rFonts w:ascii="Arial" w:hAnsi="Arial" w:cs="Arial"/>
            </w:rPr>
            <w:fldChar w:fldCharType="separate"/>
          </w:r>
          <w:r w:rsidR="00D86144" w:rsidRPr="001F53A4">
            <w:rPr>
              <w:rFonts w:ascii="Arial" w:hAnsi="Arial" w:cs="Arial"/>
              <w:noProof/>
            </w:rPr>
            <w:t>(Lloyd’s Register Rail 2005, 2005)</w:t>
          </w:r>
          <w:r w:rsidR="00D86144" w:rsidRPr="001F53A4">
            <w:rPr>
              <w:rFonts w:ascii="Arial" w:hAnsi="Arial" w:cs="Arial"/>
            </w:rPr>
            <w:fldChar w:fldCharType="end"/>
          </w:r>
        </w:sdtContent>
      </w:sdt>
      <w:r w:rsidR="000056DA" w:rsidRPr="001F53A4">
        <w:rPr>
          <w:rFonts w:ascii="Arial" w:hAnsi="Arial" w:cs="Arial"/>
        </w:rPr>
        <w:t xml:space="preserve">.  Although this report is dated 2005, it is evident the MTR is </w:t>
      </w:r>
      <w:r w:rsidRPr="001F53A4">
        <w:rPr>
          <w:rFonts w:ascii="Arial" w:hAnsi="Arial" w:cs="Arial"/>
        </w:rPr>
        <w:t>continuing</w:t>
      </w:r>
      <w:r w:rsidR="000056DA" w:rsidRPr="001F53A4">
        <w:rPr>
          <w:rFonts w:ascii="Arial" w:hAnsi="Arial" w:cs="Arial"/>
        </w:rPr>
        <w:t xml:space="preserve"> to maintain a high level of service and </w:t>
      </w:r>
      <w:r w:rsidRPr="001F53A4">
        <w:rPr>
          <w:rFonts w:ascii="Arial" w:hAnsi="Arial" w:cs="Arial"/>
        </w:rPr>
        <w:t>ensuring</w:t>
      </w:r>
      <w:r w:rsidR="000056DA" w:rsidRPr="001F53A4">
        <w:rPr>
          <w:rFonts w:ascii="Arial" w:hAnsi="Arial" w:cs="Arial"/>
        </w:rPr>
        <w:t xml:space="preserve"> it does in the future </w:t>
      </w:r>
      <w:r w:rsidRPr="001F53A4">
        <w:rPr>
          <w:rFonts w:ascii="Arial" w:hAnsi="Arial" w:cs="Arial"/>
        </w:rPr>
        <w:t>as well</w:t>
      </w:r>
      <w:r w:rsidR="000056DA" w:rsidRPr="001F53A4">
        <w:rPr>
          <w:rFonts w:ascii="Arial" w:hAnsi="Arial" w:cs="Arial"/>
        </w:rPr>
        <w:t>.</w:t>
      </w:r>
      <w:r w:rsidR="00E84A4A" w:rsidRPr="001F53A4">
        <w:rPr>
          <w:rFonts w:ascii="Arial" w:hAnsi="Arial" w:cs="Arial"/>
        </w:rPr>
        <w:t xml:space="preserve">  Given </w:t>
      </w:r>
      <w:r w:rsidRPr="001F53A4">
        <w:rPr>
          <w:rFonts w:ascii="Arial" w:hAnsi="Arial" w:cs="Arial"/>
        </w:rPr>
        <w:t>today’s</w:t>
      </w:r>
      <w:r w:rsidR="00E84A4A" w:rsidRPr="001F53A4">
        <w:rPr>
          <w:rFonts w:ascii="Arial" w:hAnsi="Arial" w:cs="Arial"/>
        </w:rPr>
        <w:t xml:space="preserve"> expansions and development of its current MTR system, it is actively engaging in multiple </w:t>
      </w:r>
      <w:r w:rsidRPr="001F53A4">
        <w:rPr>
          <w:rFonts w:ascii="Arial" w:hAnsi="Arial" w:cs="Arial"/>
        </w:rPr>
        <w:t>upgrades such as West Island Line extension, Express Rail Link</w:t>
      </w:r>
      <w:sdt>
        <w:sdtPr>
          <w:rPr>
            <w:rFonts w:ascii="Arial" w:hAnsi="Arial" w:cs="Arial"/>
          </w:rPr>
          <w:id w:val="663519953"/>
          <w:citation/>
        </w:sdtPr>
        <w:sdtEndPr/>
        <w:sdtContent>
          <w:r w:rsidRPr="001F53A4">
            <w:rPr>
              <w:rFonts w:ascii="Arial" w:hAnsi="Arial" w:cs="Arial"/>
            </w:rPr>
            <w:fldChar w:fldCharType="begin"/>
          </w:r>
          <w:r w:rsidRPr="001F53A4">
            <w:rPr>
              <w:rFonts w:ascii="Arial" w:hAnsi="Arial" w:cs="Arial"/>
            </w:rPr>
            <w:instrText xml:space="preserve"> CITATION MTR13 \l 2057 </w:instrText>
          </w:r>
          <w:r w:rsidRPr="001F53A4">
            <w:rPr>
              <w:rFonts w:ascii="Arial" w:hAnsi="Arial" w:cs="Arial"/>
            </w:rPr>
            <w:fldChar w:fldCharType="separate"/>
          </w:r>
          <w:r w:rsidRPr="001F53A4">
            <w:rPr>
              <w:rFonts w:ascii="Arial" w:hAnsi="Arial" w:cs="Arial"/>
              <w:noProof/>
            </w:rPr>
            <w:t xml:space="preserve"> (MTR, 2013)</w:t>
          </w:r>
          <w:r w:rsidRPr="001F53A4">
            <w:rPr>
              <w:rFonts w:ascii="Arial" w:hAnsi="Arial" w:cs="Arial"/>
            </w:rPr>
            <w:fldChar w:fldCharType="end"/>
          </w:r>
        </w:sdtContent>
      </w:sdt>
      <w:r w:rsidRPr="001F53A4">
        <w:rPr>
          <w:rFonts w:ascii="Arial" w:hAnsi="Arial" w:cs="Arial"/>
        </w:rPr>
        <w:t xml:space="preserve">, South Island Line </w:t>
      </w:r>
      <w:r w:rsidR="001F53A4" w:rsidRPr="001F53A4">
        <w:rPr>
          <w:rFonts w:ascii="Arial" w:hAnsi="Arial" w:cs="Arial"/>
        </w:rPr>
        <w:t>extension</w:t>
      </w:r>
      <w:r w:rsidRPr="001F53A4">
        <w:rPr>
          <w:rFonts w:ascii="Arial" w:hAnsi="Arial" w:cs="Arial"/>
        </w:rPr>
        <w:t xml:space="preserve"> </w:t>
      </w:r>
      <w:sdt>
        <w:sdtPr>
          <w:rPr>
            <w:rFonts w:ascii="Arial" w:hAnsi="Arial" w:cs="Arial"/>
          </w:rPr>
          <w:id w:val="-316036737"/>
          <w:citation/>
        </w:sdtPr>
        <w:sdtEndPr/>
        <w:sdtContent>
          <w:r w:rsidRPr="001F53A4">
            <w:rPr>
              <w:rFonts w:ascii="Arial" w:hAnsi="Arial" w:cs="Arial"/>
            </w:rPr>
            <w:fldChar w:fldCharType="begin"/>
          </w:r>
          <w:r w:rsidRPr="001F53A4">
            <w:rPr>
              <w:rFonts w:ascii="Arial" w:hAnsi="Arial" w:cs="Arial"/>
            </w:rPr>
            <w:instrText xml:space="preserve"> CITATION MTR131 \l 2057 </w:instrText>
          </w:r>
          <w:r w:rsidRPr="001F53A4">
            <w:rPr>
              <w:rFonts w:ascii="Arial" w:hAnsi="Arial" w:cs="Arial"/>
            </w:rPr>
            <w:fldChar w:fldCharType="separate"/>
          </w:r>
          <w:r w:rsidRPr="001F53A4">
            <w:rPr>
              <w:rFonts w:ascii="Arial" w:hAnsi="Arial" w:cs="Arial"/>
              <w:noProof/>
            </w:rPr>
            <w:t>(MTR, 2013)</w:t>
          </w:r>
          <w:r w:rsidRPr="001F53A4">
            <w:rPr>
              <w:rFonts w:ascii="Arial" w:hAnsi="Arial" w:cs="Arial"/>
            </w:rPr>
            <w:fldChar w:fldCharType="end"/>
          </w:r>
        </w:sdtContent>
      </w:sdt>
      <w:r w:rsidRPr="001F53A4">
        <w:rPr>
          <w:rFonts w:ascii="Arial" w:hAnsi="Arial" w:cs="Arial"/>
        </w:rPr>
        <w:t xml:space="preserve">, Shatin Central Link </w:t>
      </w:r>
      <w:sdt>
        <w:sdtPr>
          <w:rPr>
            <w:rFonts w:ascii="Arial" w:hAnsi="Arial" w:cs="Arial"/>
          </w:rPr>
          <w:id w:val="129447222"/>
          <w:citation/>
        </w:sdtPr>
        <w:sdtEndPr/>
        <w:sdtContent>
          <w:r w:rsidRPr="001F53A4">
            <w:rPr>
              <w:rFonts w:ascii="Arial" w:hAnsi="Arial" w:cs="Arial"/>
            </w:rPr>
            <w:fldChar w:fldCharType="begin"/>
          </w:r>
          <w:r w:rsidRPr="001F53A4">
            <w:rPr>
              <w:rFonts w:ascii="Arial" w:hAnsi="Arial" w:cs="Arial"/>
            </w:rPr>
            <w:instrText xml:space="preserve"> CITATION MTR132 \l 2057 </w:instrText>
          </w:r>
          <w:r w:rsidRPr="001F53A4">
            <w:rPr>
              <w:rFonts w:ascii="Arial" w:hAnsi="Arial" w:cs="Arial"/>
            </w:rPr>
            <w:fldChar w:fldCharType="separate"/>
          </w:r>
          <w:r w:rsidRPr="001F53A4">
            <w:rPr>
              <w:rFonts w:ascii="Arial" w:hAnsi="Arial" w:cs="Arial"/>
              <w:noProof/>
            </w:rPr>
            <w:t>(MTR - Shatin Central Link, 2013)</w:t>
          </w:r>
          <w:r w:rsidRPr="001F53A4">
            <w:rPr>
              <w:rFonts w:ascii="Arial" w:hAnsi="Arial" w:cs="Arial"/>
            </w:rPr>
            <w:fldChar w:fldCharType="end"/>
          </w:r>
        </w:sdtContent>
      </w:sdt>
      <w:r w:rsidR="00E84A4A" w:rsidRPr="001F53A4">
        <w:rPr>
          <w:rFonts w:ascii="Arial" w:hAnsi="Arial" w:cs="Arial"/>
        </w:rPr>
        <w:t xml:space="preserve"> to fulfil increased travel demand of Hong Kong future.</w:t>
      </w:r>
      <w:r w:rsidRPr="001F53A4">
        <w:rPr>
          <w:rFonts w:ascii="Arial" w:hAnsi="Arial" w:cs="Arial"/>
        </w:rPr>
        <w:t xml:space="preserve">  </w:t>
      </w:r>
    </w:p>
    <w:p w14:paraId="1AD73B28" w14:textId="320B5279" w:rsidR="001A6BB7" w:rsidRPr="001F53A4" w:rsidRDefault="00E84A4A" w:rsidP="001F53A4">
      <w:pPr>
        <w:autoSpaceDE w:val="0"/>
        <w:autoSpaceDN w:val="0"/>
        <w:adjustRightInd w:val="0"/>
        <w:spacing w:after="0" w:line="240" w:lineRule="auto"/>
        <w:jc w:val="both"/>
        <w:rPr>
          <w:rFonts w:ascii="Arial" w:hAnsi="Arial" w:cs="Arial"/>
        </w:rPr>
      </w:pPr>
      <w:r w:rsidRPr="001F53A4">
        <w:rPr>
          <w:rFonts w:ascii="Arial" w:hAnsi="Arial" w:cs="Arial"/>
        </w:rPr>
        <w:t xml:space="preserve">A more recent financial analysis </w:t>
      </w:r>
      <w:r w:rsidR="008D14C4" w:rsidRPr="001F53A4">
        <w:rPr>
          <w:rFonts w:ascii="Arial" w:hAnsi="Arial" w:cs="Arial"/>
        </w:rPr>
        <w:t xml:space="preserve">completed in 2013 shows steady revenue growth </w:t>
      </w:r>
      <w:sdt>
        <w:sdtPr>
          <w:rPr>
            <w:rFonts w:ascii="Arial" w:hAnsi="Arial" w:cs="Arial"/>
          </w:rPr>
          <w:id w:val="-1947302470"/>
          <w:citation/>
        </w:sdtPr>
        <w:sdtEndPr/>
        <w:sdtContent>
          <w:r w:rsidR="008D14C4" w:rsidRPr="001F53A4">
            <w:rPr>
              <w:rFonts w:ascii="Arial" w:hAnsi="Arial" w:cs="Arial"/>
            </w:rPr>
            <w:fldChar w:fldCharType="begin"/>
          </w:r>
          <w:r w:rsidR="008D14C4" w:rsidRPr="001F53A4">
            <w:rPr>
              <w:rFonts w:ascii="Arial" w:hAnsi="Arial" w:cs="Arial"/>
            </w:rPr>
            <w:instrText xml:space="preserve"> CITATION Eas13 \l 2057 </w:instrText>
          </w:r>
          <w:r w:rsidR="008D14C4" w:rsidRPr="001F53A4">
            <w:rPr>
              <w:rFonts w:ascii="Arial" w:hAnsi="Arial" w:cs="Arial"/>
            </w:rPr>
            <w:fldChar w:fldCharType="separate"/>
          </w:r>
          <w:r w:rsidR="008D14C4" w:rsidRPr="001F53A4">
            <w:rPr>
              <w:rFonts w:ascii="Arial" w:hAnsi="Arial" w:cs="Arial"/>
              <w:noProof/>
            </w:rPr>
            <w:t>(East Asia Securities Company Limited, 2013)</w:t>
          </w:r>
          <w:r w:rsidR="008D14C4" w:rsidRPr="001F53A4">
            <w:rPr>
              <w:rFonts w:ascii="Arial" w:hAnsi="Arial" w:cs="Arial"/>
            </w:rPr>
            <w:fldChar w:fldCharType="end"/>
          </w:r>
        </w:sdtContent>
      </w:sdt>
      <w:r w:rsidR="00EC6F19" w:rsidRPr="001F53A4">
        <w:rPr>
          <w:rFonts w:ascii="Arial" w:hAnsi="Arial" w:cs="Arial"/>
        </w:rPr>
        <w:t xml:space="preserve">, </w:t>
      </w:r>
      <w:r w:rsidR="001A6BB7" w:rsidRPr="001F53A4">
        <w:rPr>
          <w:rFonts w:ascii="Arial" w:hAnsi="Arial" w:cs="Arial"/>
        </w:rPr>
        <w:t>MTR Corporation (“M</w:t>
      </w:r>
      <w:r w:rsidR="001F53A4" w:rsidRPr="001F53A4">
        <w:rPr>
          <w:rFonts w:ascii="Arial" w:hAnsi="Arial" w:cs="Arial"/>
        </w:rPr>
        <w:t xml:space="preserve">TRC” or the “Group”) reported a </w:t>
      </w:r>
      <w:r w:rsidR="001A6BB7" w:rsidRPr="001F53A4">
        <w:rPr>
          <w:rFonts w:ascii="Arial" w:hAnsi="Arial" w:cs="Arial"/>
        </w:rPr>
        <w:t>6.4% year-on-year increase in net profit to</w:t>
      </w:r>
      <w:r w:rsidR="002A6CA3" w:rsidRPr="001F53A4">
        <w:rPr>
          <w:rFonts w:ascii="Arial" w:hAnsi="Arial" w:cs="Arial"/>
        </w:rPr>
        <w:t xml:space="preserve"> </w:t>
      </w:r>
      <w:r w:rsidR="001A6BB7" w:rsidRPr="001F53A4">
        <w:rPr>
          <w:rFonts w:ascii="Arial" w:hAnsi="Arial" w:cs="Arial"/>
        </w:rPr>
        <w:t>HK$6,158 million for the six months ended 30th June 2013, dragged by lower profit contribution from</w:t>
      </w:r>
      <w:r w:rsidR="002A6CA3" w:rsidRPr="001F53A4">
        <w:rPr>
          <w:rFonts w:ascii="Arial" w:hAnsi="Arial" w:cs="Arial"/>
        </w:rPr>
        <w:t xml:space="preserve"> </w:t>
      </w:r>
      <w:r w:rsidR="001A6BB7" w:rsidRPr="001F53A4">
        <w:rPr>
          <w:rFonts w:ascii="Arial" w:hAnsi="Arial" w:cs="Arial"/>
        </w:rPr>
        <w:t>property development and a significant decline in the share of profits of non-controlled subsidiaries</w:t>
      </w:r>
      <w:r w:rsidR="002A6CA3" w:rsidRPr="001F53A4">
        <w:rPr>
          <w:rFonts w:ascii="Arial" w:hAnsi="Arial" w:cs="Arial"/>
        </w:rPr>
        <w:t xml:space="preserve"> </w:t>
      </w:r>
      <w:r w:rsidR="001A6BB7" w:rsidRPr="001F53A4">
        <w:rPr>
          <w:rFonts w:ascii="Arial" w:hAnsi="Arial" w:cs="Arial"/>
        </w:rPr>
        <w:t>and associates (-82.9% year-on-year to HK$51 million). Excluding investment properties</w:t>
      </w:r>
      <w:r w:rsidR="002A6CA3" w:rsidRPr="001F53A4">
        <w:rPr>
          <w:rFonts w:ascii="Arial" w:hAnsi="Arial" w:cs="Arial"/>
        </w:rPr>
        <w:t xml:space="preserve"> </w:t>
      </w:r>
      <w:r w:rsidR="001A6BB7" w:rsidRPr="001F53A4">
        <w:rPr>
          <w:rFonts w:ascii="Arial" w:hAnsi="Arial" w:cs="Arial"/>
        </w:rPr>
        <w:t>revaluation, under</w:t>
      </w:r>
      <w:r w:rsidR="002A6CA3" w:rsidRPr="001F53A4">
        <w:rPr>
          <w:rFonts w:ascii="Arial" w:hAnsi="Arial" w:cs="Arial"/>
        </w:rPr>
        <w:t xml:space="preserve">lying profit grew 5.1% from the </w:t>
      </w:r>
      <w:r w:rsidR="001A6BB7" w:rsidRPr="001F53A4">
        <w:rPr>
          <w:rFonts w:ascii="Arial" w:hAnsi="Arial" w:cs="Arial"/>
        </w:rPr>
        <w:t>previous year to HK$4,251 million, which was</w:t>
      </w:r>
      <w:r w:rsidR="002A6CA3" w:rsidRPr="001F53A4">
        <w:rPr>
          <w:rFonts w:ascii="Arial" w:hAnsi="Arial" w:cs="Arial"/>
        </w:rPr>
        <w:t xml:space="preserve"> </w:t>
      </w:r>
      <w:r w:rsidR="001A6BB7" w:rsidRPr="001F53A4">
        <w:rPr>
          <w:rFonts w:ascii="Arial" w:hAnsi="Arial" w:cs="Arial"/>
        </w:rPr>
        <w:t>above estimates on stronger-than-expected property development profit.</w:t>
      </w:r>
    </w:p>
    <w:p w14:paraId="270440E3" w14:textId="77777777" w:rsidR="002A6CA3" w:rsidRDefault="002A6CA3" w:rsidP="001A6BB7">
      <w:pPr>
        <w:autoSpaceDE w:val="0"/>
        <w:autoSpaceDN w:val="0"/>
        <w:adjustRightInd w:val="0"/>
        <w:spacing w:after="0" w:line="240" w:lineRule="auto"/>
        <w:rPr>
          <w:rFonts w:ascii="SymbolMT" w:eastAsia="SymbolMT" w:hAnsi="Arial" w:cs="SymbolMT"/>
          <w:sz w:val="21"/>
          <w:szCs w:val="21"/>
        </w:rPr>
      </w:pPr>
    </w:p>
    <w:p w14:paraId="0725B29E" w14:textId="77777777" w:rsidR="00F47730" w:rsidRDefault="00F47730" w:rsidP="001A6BB7">
      <w:pPr>
        <w:autoSpaceDE w:val="0"/>
        <w:autoSpaceDN w:val="0"/>
        <w:adjustRightInd w:val="0"/>
        <w:spacing w:after="0" w:line="240" w:lineRule="auto"/>
        <w:rPr>
          <w:rFonts w:ascii="Arial" w:hAnsi="Arial" w:cs="Arial"/>
          <w:sz w:val="21"/>
          <w:szCs w:val="21"/>
        </w:rPr>
      </w:pPr>
    </w:p>
    <w:p w14:paraId="27C57FDE" w14:textId="702EB3A1" w:rsidR="00DE4730" w:rsidRDefault="00F47730" w:rsidP="001A6BB7">
      <w:pPr>
        <w:autoSpaceDE w:val="0"/>
        <w:autoSpaceDN w:val="0"/>
        <w:adjustRightInd w:val="0"/>
        <w:spacing w:after="0" w:line="240" w:lineRule="auto"/>
        <w:rPr>
          <w:rFonts w:ascii="Arial" w:hAnsi="Arial" w:cs="Arial"/>
          <w:sz w:val="21"/>
          <w:szCs w:val="21"/>
        </w:rPr>
      </w:pPr>
      <w:r>
        <w:rPr>
          <w:noProof/>
        </w:rPr>
        <w:drawing>
          <wp:inline distT="0" distB="0" distL="0" distR="0" wp14:anchorId="1B5D78D7" wp14:editId="56C8B6E4">
            <wp:extent cx="5583297" cy="200693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0883" t="13814" r="21954" b="43266"/>
                    <a:stretch/>
                  </pic:blipFill>
                  <pic:spPr bwMode="auto">
                    <a:xfrm>
                      <a:off x="0" y="0"/>
                      <a:ext cx="5621728" cy="2020744"/>
                    </a:xfrm>
                    <a:prstGeom prst="rect">
                      <a:avLst/>
                    </a:prstGeom>
                    <a:ln>
                      <a:noFill/>
                    </a:ln>
                    <a:extLst>
                      <a:ext uri="{53640926-AAD7-44D8-BBD7-CCE9431645EC}">
                        <a14:shadowObscured xmlns:a14="http://schemas.microsoft.com/office/drawing/2010/main"/>
                      </a:ext>
                    </a:extLst>
                  </pic:spPr>
                </pic:pic>
              </a:graphicData>
            </a:graphic>
          </wp:inline>
        </w:drawing>
      </w:r>
    </w:p>
    <w:p w14:paraId="4AAE1ABA" w14:textId="77777777" w:rsidR="00F47730" w:rsidRDefault="00F47730" w:rsidP="001A6BB7">
      <w:pPr>
        <w:autoSpaceDE w:val="0"/>
        <w:autoSpaceDN w:val="0"/>
        <w:adjustRightInd w:val="0"/>
        <w:spacing w:after="0" w:line="240" w:lineRule="auto"/>
        <w:rPr>
          <w:rFonts w:ascii="Arial" w:hAnsi="Arial" w:cs="Arial"/>
          <w:sz w:val="21"/>
          <w:szCs w:val="21"/>
        </w:rPr>
      </w:pPr>
    </w:p>
    <w:p w14:paraId="1528F16D" w14:textId="51E35FBC" w:rsidR="00DE4730" w:rsidRPr="001B7546" w:rsidRDefault="001A6BB7" w:rsidP="00DE4730">
      <w:pPr>
        <w:autoSpaceDE w:val="0"/>
        <w:autoSpaceDN w:val="0"/>
        <w:adjustRightInd w:val="0"/>
        <w:spacing w:after="0" w:line="240" w:lineRule="auto"/>
        <w:rPr>
          <w:rFonts w:ascii="Arial" w:hAnsi="Arial" w:cs="Arial"/>
          <w:sz w:val="21"/>
          <w:szCs w:val="21"/>
        </w:rPr>
      </w:pPr>
      <w:r>
        <w:rPr>
          <w:rFonts w:ascii="Arial" w:hAnsi="Arial" w:cs="Arial"/>
          <w:sz w:val="21"/>
          <w:szCs w:val="21"/>
        </w:rPr>
        <w:t xml:space="preserve">Revenue from </w:t>
      </w:r>
      <w:r w:rsidR="00DE4730">
        <w:rPr>
          <w:rFonts w:ascii="Arial" w:hAnsi="Arial" w:cs="Arial"/>
          <w:b/>
          <w:bCs/>
          <w:sz w:val="21"/>
          <w:szCs w:val="21"/>
        </w:rPr>
        <w:t xml:space="preserve">Hong Kong </w:t>
      </w:r>
      <w:r>
        <w:rPr>
          <w:rFonts w:ascii="Arial" w:hAnsi="Arial" w:cs="Arial"/>
          <w:b/>
          <w:bCs/>
          <w:sz w:val="21"/>
          <w:szCs w:val="21"/>
        </w:rPr>
        <w:t>transport operations</w:t>
      </w:r>
      <w:r w:rsidR="008F2EDB">
        <w:rPr>
          <w:rFonts w:ascii="Arial" w:hAnsi="Arial" w:cs="Arial"/>
          <w:b/>
          <w:bCs/>
          <w:sz w:val="21"/>
          <w:szCs w:val="21"/>
        </w:rPr>
        <w:t>,</w:t>
      </w:r>
      <w:r>
        <w:rPr>
          <w:rFonts w:ascii="Arial" w:hAnsi="Arial" w:cs="Arial"/>
          <w:sz w:val="21"/>
          <w:szCs w:val="21"/>
        </w:rPr>
        <w:t xml:space="preserve"> </w:t>
      </w:r>
      <w:r w:rsidR="001B7546">
        <w:rPr>
          <w:rFonts w:ascii="Arial" w:hAnsi="Arial" w:cs="Arial"/>
          <w:sz w:val="21"/>
          <w:szCs w:val="21"/>
        </w:rPr>
        <w:t>a</w:t>
      </w:r>
      <w:r w:rsidR="00DE4730">
        <w:rPr>
          <w:rFonts w:ascii="Arial" w:hAnsi="Arial" w:cs="Arial"/>
          <w:sz w:val="21"/>
          <w:szCs w:val="21"/>
        </w:rPr>
        <w:t>s MTR’s main business the report analysed a show steady</w:t>
      </w:r>
      <w:r w:rsidR="00DE4730">
        <w:rPr>
          <w:rFonts w:ascii="Arial" w:hAnsi="Arial" w:cs="Arial"/>
          <w:b/>
          <w:bCs/>
          <w:sz w:val="21"/>
          <w:szCs w:val="21"/>
        </w:rPr>
        <w:t xml:space="preserve"> </w:t>
      </w:r>
      <w:r w:rsidR="00DE4730">
        <w:rPr>
          <w:rFonts w:ascii="Arial" w:hAnsi="Arial" w:cs="Arial"/>
          <w:sz w:val="21"/>
          <w:szCs w:val="21"/>
        </w:rPr>
        <w:t>growth from 6.9 billion to a 5.0% increase to HK$7.3 billion.  Although staff costs and administration expenses increased from 10.4% and 3.3% respectively the EBITDA margin is still very high at 47.3%.</w:t>
      </w:r>
    </w:p>
    <w:p w14:paraId="293FFD9D" w14:textId="1ADC9F04" w:rsidR="00DE4730" w:rsidRDefault="00DE4730" w:rsidP="001A6BB7">
      <w:pPr>
        <w:autoSpaceDE w:val="0"/>
        <w:autoSpaceDN w:val="0"/>
        <w:adjustRightInd w:val="0"/>
        <w:spacing w:after="0" w:line="240" w:lineRule="auto"/>
        <w:rPr>
          <w:rFonts w:ascii="Arial" w:hAnsi="Arial" w:cs="Arial"/>
          <w:sz w:val="21"/>
          <w:szCs w:val="21"/>
        </w:rPr>
      </w:pPr>
    </w:p>
    <w:p w14:paraId="1A93A868" w14:textId="77777777" w:rsidR="008F2EDB" w:rsidRDefault="00DE4730" w:rsidP="008F2EDB">
      <w:pPr>
        <w:autoSpaceDE w:val="0"/>
        <w:autoSpaceDN w:val="0"/>
        <w:adjustRightInd w:val="0"/>
        <w:spacing w:after="0" w:line="240" w:lineRule="auto"/>
        <w:jc w:val="both"/>
        <w:rPr>
          <w:rFonts w:ascii="Arial" w:hAnsi="Arial" w:cs="Arial"/>
          <w:sz w:val="21"/>
          <w:szCs w:val="21"/>
        </w:rPr>
      </w:pPr>
      <w:r>
        <w:rPr>
          <w:rFonts w:ascii="Arial" w:hAnsi="Arial" w:cs="Arial"/>
          <w:b/>
          <w:bCs/>
          <w:sz w:val="21"/>
          <w:szCs w:val="21"/>
        </w:rPr>
        <w:t>S</w:t>
      </w:r>
      <w:r w:rsidR="001A6BB7">
        <w:rPr>
          <w:rFonts w:ascii="Arial" w:hAnsi="Arial" w:cs="Arial"/>
          <w:b/>
          <w:bCs/>
          <w:sz w:val="21"/>
          <w:szCs w:val="21"/>
        </w:rPr>
        <w:t>tation commercial activities</w:t>
      </w:r>
      <w:r w:rsidR="008F2EDB">
        <w:rPr>
          <w:rFonts w:ascii="Arial" w:hAnsi="Arial" w:cs="Arial"/>
          <w:b/>
          <w:bCs/>
          <w:sz w:val="21"/>
          <w:szCs w:val="21"/>
        </w:rPr>
        <w:t xml:space="preserve">, </w:t>
      </w:r>
      <w:r w:rsidR="00D46C94">
        <w:rPr>
          <w:rFonts w:ascii="Arial" w:hAnsi="Arial" w:cs="Arial"/>
          <w:sz w:val="21"/>
          <w:szCs w:val="21"/>
        </w:rPr>
        <w:t xml:space="preserve">EBITDA margin was up approximately 2% percentage year-on-year giving a ratio of 90.6%. Expressing a very </w:t>
      </w:r>
      <w:r w:rsidR="001A6BB7">
        <w:rPr>
          <w:rFonts w:ascii="Arial" w:hAnsi="Arial" w:cs="Arial"/>
          <w:sz w:val="21"/>
          <w:szCs w:val="21"/>
        </w:rPr>
        <w:t>solid growth of 29.1% year-on-year to</w:t>
      </w:r>
      <w:r w:rsidR="00D46C94">
        <w:rPr>
          <w:rFonts w:ascii="Arial" w:hAnsi="Arial" w:cs="Arial"/>
          <w:sz w:val="21"/>
          <w:szCs w:val="21"/>
        </w:rPr>
        <w:t xml:space="preserve"> HK$2.2 billion, this is reflected directly from Hong Kong’s commercial property market increase. </w:t>
      </w:r>
    </w:p>
    <w:p w14:paraId="22F15EAF" w14:textId="66BA77D2" w:rsidR="00337DC0" w:rsidRDefault="00337DC0" w:rsidP="008F2EDB">
      <w:pPr>
        <w:autoSpaceDE w:val="0"/>
        <w:autoSpaceDN w:val="0"/>
        <w:adjustRightInd w:val="0"/>
        <w:spacing w:after="0" w:line="240" w:lineRule="auto"/>
        <w:rPr>
          <w:rFonts w:ascii="Arial" w:hAnsi="Arial" w:cs="Arial"/>
          <w:sz w:val="21"/>
          <w:szCs w:val="21"/>
        </w:rPr>
      </w:pPr>
      <w:r w:rsidRPr="00337DC0">
        <w:rPr>
          <w:rFonts w:ascii="Arial" w:hAnsi="Arial" w:cs="Arial"/>
          <w:sz w:val="21"/>
          <w:szCs w:val="21"/>
        </w:rPr>
        <w:t xml:space="preserve">Revenue from </w:t>
      </w:r>
      <w:r w:rsidRPr="008F2EDB">
        <w:rPr>
          <w:rFonts w:ascii="Arial" w:hAnsi="Arial" w:cs="Arial"/>
          <w:b/>
          <w:bCs/>
          <w:sz w:val="21"/>
          <w:szCs w:val="21"/>
        </w:rPr>
        <w:t>overseas subsidiaries</w:t>
      </w:r>
      <w:r w:rsidRPr="00337DC0">
        <w:rPr>
          <w:rFonts w:ascii="Arial" w:hAnsi="Arial" w:cs="Arial"/>
          <w:bCs/>
          <w:sz w:val="21"/>
          <w:szCs w:val="21"/>
        </w:rPr>
        <w:t xml:space="preserve"> </w:t>
      </w:r>
      <w:r w:rsidRPr="00337DC0">
        <w:rPr>
          <w:rFonts w:ascii="Arial" w:hAnsi="Arial" w:cs="Arial"/>
          <w:sz w:val="21"/>
          <w:szCs w:val="21"/>
        </w:rPr>
        <w:t>including railway subsidiaries namely i) MTR Stockholm AB (“MTRS”), ii) Metro Trains Melbourne Pty. Ltd (“MTM”) and iii) MTR Corporation (Shenzhen) Limited (“SZMTR”), as well as property rental and management businesses in China, grew 9.7% year-on-year to HK$7,025 million. The increase in revenue was mainly attributable to the satisfactory operational performance in MTRS and MTM. EBITDA margin improved from 4.7% in 2</w:t>
      </w:r>
      <w:r w:rsidRPr="00337DC0">
        <w:rPr>
          <w:rFonts w:ascii="Arial" w:hAnsi="Arial" w:cs="Arial"/>
          <w:sz w:val="21"/>
          <w:szCs w:val="21"/>
          <w:vertAlign w:val="superscript"/>
        </w:rPr>
        <w:t>nd</w:t>
      </w:r>
      <w:r w:rsidRPr="00337DC0">
        <w:rPr>
          <w:rFonts w:ascii="Arial" w:hAnsi="Arial" w:cs="Arial"/>
          <w:sz w:val="21"/>
          <w:szCs w:val="21"/>
        </w:rPr>
        <w:t xml:space="preserve"> quarter to 5.9% in 2</w:t>
      </w:r>
      <w:r w:rsidRPr="00337DC0">
        <w:rPr>
          <w:rFonts w:ascii="Arial" w:hAnsi="Arial" w:cs="Arial"/>
          <w:sz w:val="21"/>
          <w:szCs w:val="21"/>
          <w:vertAlign w:val="superscript"/>
        </w:rPr>
        <w:t>nd</w:t>
      </w:r>
      <w:r w:rsidRPr="00337DC0">
        <w:rPr>
          <w:rFonts w:ascii="Arial" w:hAnsi="Arial" w:cs="Arial"/>
          <w:sz w:val="21"/>
          <w:szCs w:val="21"/>
        </w:rPr>
        <w:t xml:space="preserve"> quarter 13.  </w:t>
      </w:r>
    </w:p>
    <w:p w14:paraId="05C7CEB0" w14:textId="77777777" w:rsidR="00337DC0" w:rsidRDefault="00337DC0" w:rsidP="00337DC0">
      <w:pPr>
        <w:autoSpaceDE w:val="0"/>
        <w:autoSpaceDN w:val="0"/>
        <w:adjustRightInd w:val="0"/>
        <w:spacing w:after="0" w:line="240" w:lineRule="auto"/>
        <w:jc w:val="both"/>
        <w:rPr>
          <w:rFonts w:ascii="Arial" w:hAnsi="Arial" w:cs="Arial"/>
          <w:sz w:val="21"/>
          <w:szCs w:val="21"/>
        </w:rPr>
      </w:pPr>
    </w:p>
    <w:p w14:paraId="742727E3" w14:textId="40D13F3C" w:rsidR="00337DC0" w:rsidRPr="00337DC0" w:rsidRDefault="00337DC0" w:rsidP="00337DC0">
      <w:pPr>
        <w:autoSpaceDE w:val="0"/>
        <w:autoSpaceDN w:val="0"/>
        <w:adjustRightInd w:val="0"/>
        <w:spacing w:after="0" w:line="240" w:lineRule="auto"/>
        <w:jc w:val="both"/>
        <w:rPr>
          <w:rFonts w:ascii="Arial" w:hAnsi="Arial" w:cs="Arial"/>
          <w:sz w:val="21"/>
          <w:szCs w:val="21"/>
        </w:rPr>
      </w:pPr>
      <w:r w:rsidRPr="00337DC0">
        <w:rPr>
          <w:rFonts w:ascii="Arial" w:eastAsia="SymbolMT" w:hAnsi="Arial" w:cs="Arial"/>
          <w:sz w:val="21"/>
          <w:szCs w:val="21"/>
        </w:rPr>
        <w:t xml:space="preserve">However, MTR’s </w:t>
      </w:r>
      <w:r w:rsidR="00721D01" w:rsidRPr="00337DC0">
        <w:rPr>
          <w:rFonts w:ascii="Arial" w:eastAsia="SymbolMT" w:hAnsi="Arial" w:cs="Arial"/>
          <w:sz w:val="21"/>
          <w:szCs w:val="21"/>
        </w:rPr>
        <w:t>overseas</w:t>
      </w:r>
      <w:r w:rsidRPr="00337DC0">
        <w:rPr>
          <w:rFonts w:ascii="Arial" w:eastAsia="SymbolMT" w:hAnsi="Arial" w:cs="Arial"/>
          <w:sz w:val="21"/>
          <w:szCs w:val="21"/>
        </w:rPr>
        <w:t xml:space="preserve"> joint projects did not do as well namely i) Beijing MTR Corporation Limited (“BJMTR”), ii) London Overground Rail Operations Limited (“LOROL”), iii) Tunnel banan </w:t>
      </w:r>
      <w:r w:rsidRPr="00337DC0">
        <w:rPr>
          <w:rFonts w:ascii="Arial" w:eastAsia="SymbolMT" w:hAnsi="Arial" w:cs="Arial"/>
          <w:sz w:val="21"/>
          <w:szCs w:val="21"/>
        </w:rPr>
        <w:lastRenderedPageBreak/>
        <w:t>Teknik Stockholm AB and iv) Hangzhou MTR Corporation Limited (“HZMTR”), where a post-tax loss of HK$51 million in the 2</w:t>
      </w:r>
      <w:r w:rsidRPr="00337DC0">
        <w:rPr>
          <w:rFonts w:ascii="Arial" w:eastAsia="SymbolMT" w:hAnsi="Arial" w:cs="Arial"/>
          <w:sz w:val="21"/>
          <w:szCs w:val="21"/>
          <w:vertAlign w:val="superscript"/>
        </w:rPr>
        <w:t>nd</w:t>
      </w:r>
      <w:r w:rsidRPr="00337DC0">
        <w:rPr>
          <w:rFonts w:ascii="Arial" w:eastAsia="SymbolMT" w:hAnsi="Arial" w:cs="Arial"/>
          <w:sz w:val="21"/>
          <w:szCs w:val="21"/>
        </w:rPr>
        <w:t xml:space="preserve"> quarter 13 (versus HK$204 million profit in 1H12), dragged by higher operating costs and lower passenger numbers of HZMTR which commenced operation in November 2012.  It seems that MTR’s expertise rival </w:t>
      </w:r>
      <w:r w:rsidR="00721D01" w:rsidRPr="00337DC0">
        <w:rPr>
          <w:rFonts w:ascii="Arial" w:eastAsia="SymbolMT" w:hAnsi="Arial" w:cs="Arial"/>
          <w:sz w:val="21"/>
          <w:szCs w:val="21"/>
        </w:rPr>
        <w:t>highly</w:t>
      </w:r>
      <w:r w:rsidRPr="00337DC0">
        <w:rPr>
          <w:rFonts w:ascii="Arial" w:eastAsia="SymbolMT" w:hAnsi="Arial" w:cs="Arial"/>
          <w:sz w:val="21"/>
          <w:szCs w:val="21"/>
        </w:rPr>
        <w:t xml:space="preserve"> with other operator as depicted by its </w:t>
      </w:r>
      <w:r w:rsidRPr="00337DC0">
        <w:rPr>
          <w:rFonts w:ascii="Arial" w:hAnsi="Arial" w:cs="Arial"/>
          <w:bCs/>
          <w:sz w:val="21"/>
          <w:szCs w:val="21"/>
        </w:rPr>
        <w:t>overseas subsidiaries vs the joint overseas projects, although relatively new in partnership it may also be a joint learning curve that both MTR and its associates need to push the effectiveness of the cooperation.</w:t>
      </w:r>
    </w:p>
    <w:p w14:paraId="6CF29734" w14:textId="11946C67" w:rsidR="002A6CA3" w:rsidRDefault="002A6CA3" w:rsidP="001A6BB7">
      <w:pPr>
        <w:autoSpaceDE w:val="0"/>
        <w:autoSpaceDN w:val="0"/>
        <w:adjustRightInd w:val="0"/>
        <w:spacing w:after="0" w:line="240" w:lineRule="auto"/>
        <w:rPr>
          <w:rFonts w:ascii="SymbolMT" w:eastAsia="SymbolMT" w:hAnsi="Arial" w:cs="SymbolMT"/>
          <w:sz w:val="21"/>
          <w:szCs w:val="21"/>
        </w:rPr>
      </w:pPr>
    </w:p>
    <w:p w14:paraId="52FECC1F" w14:textId="77777777" w:rsidR="002A6CA3" w:rsidRPr="002A6CA3" w:rsidRDefault="001A6BB7" w:rsidP="001A6BB7">
      <w:pPr>
        <w:autoSpaceDE w:val="0"/>
        <w:autoSpaceDN w:val="0"/>
        <w:adjustRightInd w:val="0"/>
        <w:spacing w:after="0" w:line="240" w:lineRule="auto"/>
        <w:rPr>
          <w:rFonts w:ascii="Arial" w:hAnsi="Arial" w:cs="Arial"/>
          <w:b/>
          <w:bCs/>
          <w:sz w:val="21"/>
          <w:szCs w:val="21"/>
        </w:rPr>
      </w:pPr>
      <w:r w:rsidRPr="002A6CA3">
        <w:rPr>
          <w:rFonts w:ascii="Arial" w:hAnsi="Arial" w:cs="Arial"/>
          <w:b/>
          <w:sz w:val="21"/>
          <w:szCs w:val="21"/>
        </w:rPr>
        <w:t xml:space="preserve">Revenue from </w:t>
      </w:r>
      <w:r w:rsidRPr="002A6CA3">
        <w:rPr>
          <w:rFonts w:ascii="Arial" w:hAnsi="Arial" w:cs="Arial"/>
          <w:b/>
          <w:bCs/>
          <w:sz w:val="21"/>
          <w:szCs w:val="21"/>
        </w:rPr>
        <w:t xml:space="preserve">property rental and management businesses </w:t>
      </w:r>
    </w:p>
    <w:p w14:paraId="70EEFF63" w14:textId="0BB3DFA6" w:rsidR="002A6CA3" w:rsidRDefault="002A6CA3" w:rsidP="00F47730">
      <w:pPr>
        <w:autoSpaceDE w:val="0"/>
        <w:autoSpaceDN w:val="0"/>
        <w:adjustRightInd w:val="0"/>
        <w:spacing w:after="0" w:line="240" w:lineRule="auto"/>
        <w:jc w:val="both"/>
        <w:rPr>
          <w:rFonts w:ascii="Arial" w:hAnsi="Arial" w:cs="Arial"/>
          <w:sz w:val="21"/>
          <w:szCs w:val="21"/>
        </w:rPr>
      </w:pPr>
      <w:r>
        <w:rPr>
          <w:rFonts w:ascii="Arial" w:hAnsi="Arial" w:cs="Arial"/>
          <w:sz w:val="21"/>
          <w:szCs w:val="21"/>
        </w:rPr>
        <w:t xml:space="preserve">The report further investigated that an increase of </w:t>
      </w:r>
      <w:r w:rsidR="001A6BB7">
        <w:rPr>
          <w:rFonts w:ascii="Arial" w:hAnsi="Arial" w:cs="Arial"/>
          <w:sz w:val="21"/>
          <w:szCs w:val="21"/>
        </w:rPr>
        <w:t>10.8% year-on-year to</w:t>
      </w:r>
      <w:r>
        <w:rPr>
          <w:rFonts w:ascii="Arial" w:hAnsi="Arial" w:cs="Arial"/>
          <w:sz w:val="21"/>
          <w:szCs w:val="21"/>
        </w:rPr>
        <w:t xml:space="preserve"> </w:t>
      </w:r>
      <w:r w:rsidR="001A6BB7">
        <w:rPr>
          <w:rFonts w:ascii="Arial" w:hAnsi="Arial" w:cs="Arial"/>
          <w:sz w:val="21"/>
          <w:szCs w:val="21"/>
        </w:rPr>
        <w:t>HK$1</w:t>
      </w:r>
      <w:r>
        <w:rPr>
          <w:rFonts w:ascii="Arial" w:hAnsi="Arial" w:cs="Arial"/>
          <w:sz w:val="21"/>
          <w:szCs w:val="21"/>
        </w:rPr>
        <w:t>.8 billion</w:t>
      </w:r>
      <w:r w:rsidR="001A6BB7">
        <w:rPr>
          <w:rFonts w:ascii="Arial" w:hAnsi="Arial" w:cs="Arial"/>
          <w:sz w:val="21"/>
          <w:szCs w:val="21"/>
        </w:rPr>
        <w:t xml:space="preserve">, </w:t>
      </w:r>
      <w:r>
        <w:rPr>
          <w:rFonts w:ascii="Arial" w:hAnsi="Arial" w:cs="Arial"/>
          <w:sz w:val="21"/>
          <w:szCs w:val="21"/>
        </w:rPr>
        <w:t xml:space="preserve">from its </w:t>
      </w:r>
      <w:r w:rsidR="001A6BB7">
        <w:rPr>
          <w:rFonts w:ascii="Arial" w:hAnsi="Arial" w:cs="Arial"/>
          <w:sz w:val="21"/>
          <w:szCs w:val="21"/>
        </w:rPr>
        <w:t xml:space="preserve">shopping mall portfolio </w:t>
      </w:r>
      <w:r>
        <w:rPr>
          <w:rFonts w:ascii="Arial" w:hAnsi="Arial" w:cs="Arial"/>
          <w:sz w:val="21"/>
          <w:szCs w:val="21"/>
        </w:rPr>
        <w:t>attained</w:t>
      </w:r>
      <w:r w:rsidR="001A6BB7">
        <w:rPr>
          <w:rFonts w:ascii="Arial" w:hAnsi="Arial" w:cs="Arial"/>
          <w:sz w:val="21"/>
          <w:szCs w:val="21"/>
        </w:rPr>
        <w:t xml:space="preserve"> an average </w:t>
      </w:r>
      <w:r>
        <w:rPr>
          <w:rFonts w:ascii="Arial" w:hAnsi="Arial" w:cs="Arial"/>
          <w:sz w:val="21"/>
          <w:szCs w:val="21"/>
        </w:rPr>
        <w:t xml:space="preserve">of </w:t>
      </w:r>
      <w:r w:rsidR="001A6BB7">
        <w:rPr>
          <w:rFonts w:ascii="Arial" w:hAnsi="Arial" w:cs="Arial"/>
          <w:sz w:val="21"/>
          <w:szCs w:val="21"/>
        </w:rPr>
        <w:t>15% increase in rental reversion</w:t>
      </w:r>
      <w:r>
        <w:rPr>
          <w:rFonts w:ascii="Arial" w:hAnsi="Arial" w:cs="Arial"/>
          <w:sz w:val="21"/>
          <w:szCs w:val="21"/>
        </w:rPr>
        <w:t xml:space="preserve"> </w:t>
      </w:r>
      <w:r w:rsidR="001A6BB7">
        <w:rPr>
          <w:rFonts w:ascii="Arial" w:hAnsi="Arial" w:cs="Arial"/>
          <w:sz w:val="21"/>
          <w:szCs w:val="21"/>
        </w:rPr>
        <w:t>during th</w:t>
      </w:r>
      <w:r>
        <w:rPr>
          <w:rFonts w:ascii="Arial" w:hAnsi="Arial" w:cs="Arial"/>
          <w:sz w:val="21"/>
          <w:szCs w:val="21"/>
        </w:rPr>
        <w:t xml:space="preserve">is period.  </w:t>
      </w:r>
      <w:r w:rsidR="001A6BB7">
        <w:rPr>
          <w:rFonts w:ascii="Arial" w:hAnsi="Arial" w:cs="Arial"/>
          <w:sz w:val="21"/>
          <w:szCs w:val="21"/>
        </w:rPr>
        <w:t xml:space="preserve">As </w:t>
      </w:r>
      <w:r>
        <w:rPr>
          <w:rFonts w:ascii="Arial" w:hAnsi="Arial" w:cs="Arial"/>
          <w:sz w:val="21"/>
          <w:szCs w:val="21"/>
        </w:rPr>
        <w:t>of</w:t>
      </w:r>
      <w:r w:rsidR="001A6BB7">
        <w:rPr>
          <w:rFonts w:ascii="Arial" w:hAnsi="Arial" w:cs="Arial"/>
          <w:sz w:val="21"/>
          <w:szCs w:val="21"/>
        </w:rPr>
        <w:t xml:space="preserve"> 30</w:t>
      </w:r>
      <w:r w:rsidR="001A6BB7">
        <w:rPr>
          <w:rFonts w:ascii="Arial" w:hAnsi="Arial" w:cs="Arial"/>
          <w:sz w:val="14"/>
          <w:szCs w:val="14"/>
        </w:rPr>
        <w:t xml:space="preserve">th </w:t>
      </w:r>
      <w:r w:rsidR="001A6BB7">
        <w:rPr>
          <w:rFonts w:ascii="Arial" w:hAnsi="Arial" w:cs="Arial"/>
          <w:sz w:val="21"/>
          <w:szCs w:val="21"/>
        </w:rPr>
        <w:t>June 2013, the occupancy rate of its 13 shopping malls in Hong Kong</w:t>
      </w:r>
      <w:r>
        <w:rPr>
          <w:rFonts w:ascii="Arial" w:hAnsi="Arial" w:cs="Arial"/>
          <w:sz w:val="21"/>
          <w:szCs w:val="21"/>
        </w:rPr>
        <w:t xml:space="preserve"> </w:t>
      </w:r>
      <w:r w:rsidR="001A6BB7">
        <w:rPr>
          <w:rFonts w:ascii="Arial" w:hAnsi="Arial" w:cs="Arial"/>
          <w:sz w:val="21"/>
          <w:szCs w:val="21"/>
        </w:rPr>
        <w:t>and the Group’s 18 floors at Two International Fi</w:t>
      </w:r>
      <w:r>
        <w:rPr>
          <w:rFonts w:ascii="Arial" w:hAnsi="Arial" w:cs="Arial"/>
          <w:sz w:val="21"/>
          <w:szCs w:val="21"/>
        </w:rPr>
        <w:t>nance Centre was close to 100%.</w:t>
      </w:r>
    </w:p>
    <w:p w14:paraId="6F6BCA1D" w14:textId="77777777" w:rsidR="002A6CA3" w:rsidRDefault="002A6CA3" w:rsidP="001A6BB7">
      <w:pPr>
        <w:autoSpaceDE w:val="0"/>
        <w:autoSpaceDN w:val="0"/>
        <w:adjustRightInd w:val="0"/>
        <w:spacing w:after="0" w:line="240" w:lineRule="auto"/>
        <w:rPr>
          <w:rFonts w:ascii="SymbolMT" w:eastAsia="SymbolMT" w:hAnsi="Arial" w:cs="SymbolMT"/>
          <w:sz w:val="21"/>
          <w:szCs w:val="21"/>
        </w:rPr>
      </w:pPr>
    </w:p>
    <w:p w14:paraId="00ABE91D" w14:textId="77777777" w:rsidR="00260EF6" w:rsidRDefault="001A6BB7" w:rsidP="001A6BB7">
      <w:pPr>
        <w:autoSpaceDE w:val="0"/>
        <w:autoSpaceDN w:val="0"/>
        <w:adjustRightInd w:val="0"/>
        <w:spacing w:after="0" w:line="240" w:lineRule="auto"/>
        <w:rPr>
          <w:rFonts w:ascii="Arial" w:eastAsia="SymbolMT" w:hAnsi="Arial" w:cs="Arial"/>
          <w:b/>
          <w:bCs/>
          <w:sz w:val="21"/>
          <w:szCs w:val="21"/>
        </w:rPr>
      </w:pPr>
      <w:r w:rsidRPr="00260EF6">
        <w:rPr>
          <w:rFonts w:ascii="Arial" w:eastAsia="SymbolMT" w:hAnsi="Arial" w:cs="Arial"/>
          <w:b/>
          <w:sz w:val="21"/>
          <w:szCs w:val="21"/>
        </w:rPr>
        <w:t xml:space="preserve">Profit from </w:t>
      </w:r>
      <w:r w:rsidRPr="00260EF6">
        <w:rPr>
          <w:rFonts w:ascii="Arial" w:eastAsia="SymbolMT" w:hAnsi="Arial" w:cs="Arial"/>
          <w:b/>
          <w:bCs/>
          <w:sz w:val="21"/>
          <w:szCs w:val="21"/>
        </w:rPr>
        <w:t>property development</w:t>
      </w:r>
      <w:r>
        <w:rPr>
          <w:rFonts w:ascii="Arial" w:eastAsia="SymbolMT" w:hAnsi="Arial" w:cs="Arial"/>
          <w:b/>
          <w:bCs/>
          <w:sz w:val="21"/>
          <w:szCs w:val="21"/>
        </w:rPr>
        <w:t xml:space="preserve"> </w:t>
      </w:r>
    </w:p>
    <w:p w14:paraId="51DFFF6B" w14:textId="6D1D36E5" w:rsidR="001A6BB7" w:rsidRPr="001F53A4" w:rsidRDefault="00260EF6" w:rsidP="00F47730">
      <w:pPr>
        <w:autoSpaceDE w:val="0"/>
        <w:autoSpaceDN w:val="0"/>
        <w:adjustRightInd w:val="0"/>
        <w:spacing w:after="0" w:line="240" w:lineRule="auto"/>
        <w:jc w:val="both"/>
        <w:rPr>
          <w:rFonts w:ascii="Arial" w:eastAsia="SymbolMT" w:hAnsi="Arial" w:cs="Arial"/>
        </w:rPr>
      </w:pPr>
      <w:r w:rsidRPr="001F53A4">
        <w:rPr>
          <w:rFonts w:ascii="Arial" w:eastAsia="SymbolMT" w:hAnsi="Arial" w:cs="Arial"/>
          <w:bCs/>
        </w:rPr>
        <w:t>Profits in the 2 quarter</w:t>
      </w:r>
      <w:r w:rsidRPr="001F53A4">
        <w:rPr>
          <w:rFonts w:ascii="Arial" w:eastAsia="SymbolMT" w:hAnsi="Arial" w:cs="Arial"/>
          <w:b/>
          <w:bCs/>
        </w:rPr>
        <w:t xml:space="preserve"> </w:t>
      </w:r>
      <w:r w:rsidR="001A6BB7" w:rsidRPr="001F53A4">
        <w:rPr>
          <w:rFonts w:ascii="Arial" w:eastAsia="SymbolMT" w:hAnsi="Arial" w:cs="Arial"/>
        </w:rPr>
        <w:t xml:space="preserve">was </w:t>
      </w:r>
      <w:r w:rsidRPr="001F53A4">
        <w:rPr>
          <w:rFonts w:ascii="Arial" w:eastAsia="SymbolMT" w:hAnsi="Arial" w:cs="Arial"/>
        </w:rPr>
        <w:t xml:space="preserve">valued at HK$531 million, which reports </w:t>
      </w:r>
      <w:r w:rsidR="001A6BB7" w:rsidRPr="001F53A4">
        <w:rPr>
          <w:rFonts w:ascii="Arial" w:eastAsia="SymbolMT" w:hAnsi="Arial" w:cs="Arial"/>
        </w:rPr>
        <w:t>a decrease of 15.3% year-on-year,</w:t>
      </w:r>
      <w:r w:rsidRPr="001F53A4">
        <w:rPr>
          <w:rFonts w:ascii="Arial" w:eastAsia="SymbolMT" w:hAnsi="Arial" w:cs="Arial"/>
        </w:rPr>
        <w:t xml:space="preserve"> but still a substantial amount profit wise</w:t>
      </w:r>
      <w:sdt>
        <w:sdtPr>
          <w:rPr>
            <w:rFonts w:ascii="Arial" w:eastAsia="SymbolMT" w:hAnsi="Arial" w:cs="Arial"/>
          </w:rPr>
          <w:id w:val="2139841911"/>
          <w:citation/>
        </w:sdtPr>
        <w:sdtEndPr/>
        <w:sdtContent>
          <w:r w:rsidRPr="001F53A4">
            <w:rPr>
              <w:rFonts w:ascii="Arial" w:eastAsia="SymbolMT" w:hAnsi="Arial" w:cs="Arial"/>
            </w:rPr>
            <w:fldChar w:fldCharType="begin"/>
          </w:r>
          <w:r w:rsidRPr="001F53A4">
            <w:rPr>
              <w:rFonts w:ascii="Arial" w:eastAsia="SymbolMT" w:hAnsi="Arial" w:cs="Arial"/>
            </w:rPr>
            <w:instrText xml:space="preserve"> CITATION Eas13 \l 2057 </w:instrText>
          </w:r>
          <w:r w:rsidRPr="001F53A4">
            <w:rPr>
              <w:rFonts w:ascii="Arial" w:eastAsia="SymbolMT" w:hAnsi="Arial" w:cs="Arial"/>
            </w:rPr>
            <w:fldChar w:fldCharType="separate"/>
          </w:r>
          <w:r w:rsidRPr="001F53A4">
            <w:rPr>
              <w:rFonts w:ascii="Arial" w:eastAsia="SymbolMT" w:hAnsi="Arial" w:cs="Arial"/>
              <w:noProof/>
            </w:rPr>
            <w:t xml:space="preserve"> (East Asia Securities Company Limited, 2013)</w:t>
          </w:r>
          <w:r w:rsidRPr="001F53A4">
            <w:rPr>
              <w:rFonts w:ascii="Arial" w:eastAsia="SymbolMT" w:hAnsi="Arial" w:cs="Arial"/>
            </w:rPr>
            <w:fldChar w:fldCharType="end"/>
          </w:r>
        </w:sdtContent>
      </w:sdt>
      <w:r w:rsidR="001F53A4">
        <w:rPr>
          <w:rFonts w:ascii="Arial" w:eastAsia="SymbolMT" w:hAnsi="Arial" w:cs="Arial"/>
        </w:rPr>
        <w:t xml:space="preserve">.  </w:t>
      </w:r>
      <w:r w:rsidR="0083584C" w:rsidRPr="001F53A4">
        <w:rPr>
          <w:rFonts w:ascii="Arial" w:eastAsia="SymbolMT" w:hAnsi="Arial" w:cs="Arial"/>
        </w:rPr>
        <w:t xml:space="preserve">In June of 2013, total outstanding borrowings amounted </w:t>
      </w:r>
      <w:r w:rsidR="001F53A4">
        <w:rPr>
          <w:rFonts w:ascii="Arial" w:eastAsia="SymbolMT" w:hAnsi="Arial" w:cs="Arial"/>
        </w:rPr>
        <w:t xml:space="preserve">to HK$23,231 million, decreased from </w:t>
      </w:r>
      <w:r w:rsidR="0083584C" w:rsidRPr="001F53A4">
        <w:rPr>
          <w:rFonts w:ascii="Arial" w:eastAsia="SymbolMT" w:hAnsi="Arial" w:cs="Arial"/>
        </w:rPr>
        <w:t>HK$23,577 million as at 31st December 2012. However, as cash ba</w:t>
      </w:r>
      <w:r w:rsidR="001F53A4">
        <w:rPr>
          <w:rFonts w:ascii="Arial" w:eastAsia="SymbolMT" w:hAnsi="Arial" w:cs="Arial"/>
        </w:rPr>
        <w:t xml:space="preserve">lance fell 8.6% half-on-half to </w:t>
      </w:r>
      <w:r w:rsidR="0083584C" w:rsidRPr="001F53A4">
        <w:rPr>
          <w:rFonts w:ascii="Arial" w:eastAsia="SymbolMT" w:hAnsi="Arial" w:cs="Arial"/>
        </w:rPr>
        <w:t>HK$17,060 million, net debt to equity ratio slightly increased from</w:t>
      </w:r>
      <w:r w:rsidR="00337DC0">
        <w:rPr>
          <w:rFonts w:ascii="Arial" w:eastAsia="SymbolMT" w:hAnsi="Arial" w:cs="Arial"/>
        </w:rPr>
        <w:t xml:space="preserve"> 11.0% by end of 2012 to 11.6%.  </w:t>
      </w:r>
      <w:r w:rsidRPr="001F53A4">
        <w:rPr>
          <w:rFonts w:ascii="Arial" w:eastAsia="SymbolMT" w:hAnsi="Arial" w:cs="Arial"/>
        </w:rPr>
        <w:t>Although</w:t>
      </w:r>
      <w:r w:rsidR="0083584C" w:rsidRPr="001F53A4">
        <w:rPr>
          <w:rFonts w:ascii="Arial" w:eastAsia="SymbolMT" w:hAnsi="Arial" w:cs="Arial"/>
        </w:rPr>
        <w:t xml:space="preserve"> this account is in decrease it is well noted that this is MTR’s side business and not the main business, this additional revenue adds value to the business.  So it is evident that there is a clear decrease of deficit from its initial borrowing for such development project and still making some-what of a profit, as reflected in its reported </w:t>
      </w:r>
      <w:r w:rsidR="001A6BB7" w:rsidRPr="001F53A4">
        <w:rPr>
          <w:rFonts w:ascii="Arial" w:eastAsia="SymbolMT" w:hAnsi="Arial" w:cs="Arial"/>
        </w:rPr>
        <w:t>earnings per share of HK$1.06 for 1H13, up 6.0% year-on-year. Yet, interim</w:t>
      </w:r>
      <w:r w:rsidR="0083584C" w:rsidRPr="001F53A4">
        <w:rPr>
          <w:rFonts w:ascii="Arial" w:eastAsia="SymbolMT" w:hAnsi="Arial" w:cs="Arial"/>
        </w:rPr>
        <w:t xml:space="preserve"> </w:t>
      </w:r>
      <w:r w:rsidR="001A6BB7" w:rsidRPr="001F53A4">
        <w:rPr>
          <w:rFonts w:ascii="Arial" w:eastAsia="SymbolMT" w:hAnsi="Arial" w:cs="Arial"/>
        </w:rPr>
        <w:t>dividend stayed unchanged at HK$0.25 per share, rep</w:t>
      </w:r>
      <w:r w:rsidR="0083584C" w:rsidRPr="001F53A4">
        <w:rPr>
          <w:rFonts w:ascii="Arial" w:eastAsia="SymbolMT" w:hAnsi="Arial" w:cs="Arial"/>
        </w:rPr>
        <w:t xml:space="preserve">resenting </w:t>
      </w:r>
      <w:r w:rsidR="001F53A4" w:rsidRPr="001F53A4">
        <w:rPr>
          <w:rFonts w:ascii="Arial" w:eastAsia="SymbolMT" w:hAnsi="Arial" w:cs="Arial"/>
        </w:rPr>
        <w:t>pay</w:t>
      </w:r>
      <w:r w:rsidR="001F53A4">
        <w:rPr>
          <w:rFonts w:ascii="Arial" w:eastAsia="SymbolMT" w:hAnsi="Arial" w:cs="Arial"/>
        </w:rPr>
        <w:t>-</w:t>
      </w:r>
      <w:r w:rsidR="001F53A4" w:rsidRPr="001F53A4">
        <w:rPr>
          <w:rFonts w:ascii="Arial" w:eastAsia="SymbolMT" w:hAnsi="Arial" w:cs="Arial"/>
        </w:rPr>
        <w:t>out</w:t>
      </w:r>
      <w:r w:rsidR="0083584C" w:rsidRPr="001F53A4">
        <w:rPr>
          <w:rFonts w:ascii="Arial" w:eastAsia="SymbolMT" w:hAnsi="Arial" w:cs="Arial"/>
        </w:rPr>
        <w:t xml:space="preserve"> ratio of 23.6%</w:t>
      </w:r>
      <w:r w:rsidR="00F47730">
        <w:rPr>
          <w:rFonts w:ascii="Arial" w:eastAsia="SymbolMT" w:hAnsi="Arial" w:cs="Arial"/>
        </w:rPr>
        <w:t>.</w:t>
      </w:r>
    </w:p>
    <w:p w14:paraId="22ED7A67" w14:textId="77777777" w:rsidR="002A6CA3" w:rsidRDefault="002A6CA3" w:rsidP="001A6BB7">
      <w:pPr>
        <w:autoSpaceDE w:val="0"/>
        <w:autoSpaceDN w:val="0"/>
        <w:adjustRightInd w:val="0"/>
        <w:spacing w:after="0" w:line="240" w:lineRule="auto"/>
        <w:rPr>
          <w:rFonts w:ascii="Arial" w:eastAsia="SymbolMT" w:hAnsi="Arial" w:cs="Arial"/>
          <w:sz w:val="21"/>
          <w:szCs w:val="21"/>
        </w:rPr>
      </w:pPr>
    </w:p>
    <w:p w14:paraId="19569213" w14:textId="77777777" w:rsidR="001A6BB7" w:rsidRDefault="001A6BB7" w:rsidP="001A6BB7">
      <w:pPr>
        <w:autoSpaceDE w:val="0"/>
        <w:autoSpaceDN w:val="0"/>
        <w:adjustRightInd w:val="0"/>
        <w:spacing w:after="0" w:line="240" w:lineRule="auto"/>
        <w:rPr>
          <w:rFonts w:ascii="Arial" w:eastAsia="SymbolMT" w:hAnsi="Arial" w:cs="Arial"/>
          <w:b/>
          <w:bCs/>
        </w:rPr>
      </w:pPr>
      <w:r>
        <w:rPr>
          <w:rFonts w:ascii="Arial" w:eastAsia="SymbolMT" w:hAnsi="Arial" w:cs="Arial"/>
          <w:b/>
          <w:bCs/>
        </w:rPr>
        <w:t>Outlook &amp; Prospect</w:t>
      </w:r>
    </w:p>
    <w:p w14:paraId="7FA726BA" w14:textId="55A2C811" w:rsidR="001A6BB7" w:rsidRDefault="001A6BB7" w:rsidP="008F2EDB">
      <w:pPr>
        <w:autoSpaceDE w:val="0"/>
        <w:autoSpaceDN w:val="0"/>
        <w:adjustRightInd w:val="0"/>
        <w:spacing w:after="0" w:line="240" w:lineRule="auto"/>
        <w:jc w:val="both"/>
        <w:rPr>
          <w:rFonts w:ascii="Arial" w:eastAsia="SymbolMT" w:hAnsi="Arial" w:cs="Arial"/>
          <w:sz w:val="21"/>
          <w:szCs w:val="21"/>
        </w:rPr>
      </w:pPr>
      <w:bookmarkStart w:id="0" w:name="_GoBack"/>
      <w:bookmarkEnd w:id="0"/>
      <w:r>
        <w:rPr>
          <w:rFonts w:ascii="Arial" w:eastAsia="SymbolMT" w:hAnsi="Arial" w:cs="Arial"/>
          <w:b/>
          <w:bCs/>
          <w:i/>
          <w:iCs/>
          <w:sz w:val="21"/>
          <w:szCs w:val="21"/>
        </w:rPr>
        <w:t>Muted property development profit in 2H13</w:t>
      </w:r>
      <w:r>
        <w:rPr>
          <w:rFonts w:ascii="Arial" w:eastAsia="SymbolMT" w:hAnsi="Arial" w:cs="Arial"/>
          <w:sz w:val="21"/>
          <w:szCs w:val="21"/>
        </w:rPr>
        <w:t>. MTRC expects n</w:t>
      </w:r>
      <w:r w:rsidR="008F2EDB">
        <w:rPr>
          <w:rFonts w:ascii="Arial" w:eastAsia="SymbolMT" w:hAnsi="Arial" w:cs="Arial"/>
          <w:sz w:val="21"/>
          <w:szCs w:val="21"/>
        </w:rPr>
        <w:t xml:space="preserve">o new project completion in the </w:t>
      </w:r>
      <w:r>
        <w:rPr>
          <w:rFonts w:ascii="Arial" w:eastAsia="SymbolMT" w:hAnsi="Arial" w:cs="Arial"/>
          <w:sz w:val="21"/>
          <w:szCs w:val="21"/>
        </w:rPr>
        <w:t>second half of the year and profit booking will only come from the sale of its inventory units.</w:t>
      </w:r>
    </w:p>
    <w:p w14:paraId="341E3A65" w14:textId="6B7EB3D0" w:rsidR="001A6BB7" w:rsidRDefault="001A6BB7" w:rsidP="008F2EDB">
      <w:pPr>
        <w:autoSpaceDE w:val="0"/>
        <w:autoSpaceDN w:val="0"/>
        <w:adjustRightInd w:val="0"/>
        <w:spacing w:after="0" w:line="240" w:lineRule="auto"/>
        <w:jc w:val="both"/>
        <w:rPr>
          <w:rFonts w:ascii="Arial" w:eastAsia="SymbolMT" w:hAnsi="Arial" w:cs="Arial"/>
          <w:sz w:val="21"/>
          <w:szCs w:val="21"/>
        </w:rPr>
      </w:pPr>
      <w:r>
        <w:rPr>
          <w:rFonts w:ascii="Arial" w:eastAsia="SymbolMT" w:hAnsi="Arial" w:cs="Arial"/>
          <w:sz w:val="21"/>
          <w:szCs w:val="21"/>
        </w:rPr>
        <w:t>Nevertheless, the Group plans the launches of LOHAS Park (phase 3)</w:t>
      </w:r>
      <w:r w:rsidR="008F2EDB">
        <w:rPr>
          <w:rFonts w:ascii="Arial" w:eastAsia="SymbolMT" w:hAnsi="Arial" w:cs="Arial"/>
          <w:sz w:val="21"/>
          <w:szCs w:val="21"/>
        </w:rPr>
        <w:t xml:space="preserve"> in Tseung Kwan O and The </w:t>
      </w:r>
      <w:r>
        <w:rPr>
          <w:rFonts w:ascii="Arial" w:eastAsia="SymbolMT" w:hAnsi="Arial" w:cs="Arial"/>
          <w:sz w:val="21"/>
          <w:szCs w:val="21"/>
        </w:rPr>
        <w:t>Austin Station (site C) projects in 2H13, profits of which are expec</w:t>
      </w:r>
      <w:r w:rsidR="008F2EDB">
        <w:rPr>
          <w:rFonts w:ascii="Arial" w:eastAsia="SymbolMT" w:hAnsi="Arial" w:cs="Arial"/>
          <w:sz w:val="21"/>
          <w:szCs w:val="21"/>
        </w:rPr>
        <w:t xml:space="preserve">ted to be recognized in 2014 to </w:t>
      </w:r>
      <w:r>
        <w:rPr>
          <w:rFonts w:ascii="Arial" w:eastAsia="SymbolMT" w:hAnsi="Arial" w:cs="Arial"/>
          <w:sz w:val="21"/>
          <w:szCs w:val="21"/>
        </w:rPr>
        <w:t>2015. Subject to market condition, MTRC will put three sites to tende</w:t>
      </w:r>
      <w:r w:rsidR="008F2EDB">
        <w:rPr>
          <w:rFonts w:ascii="Arial" w:eastAsia="SymbolMT" w:hAnsi="Arial" w:cs="Arial"/>
          <w:sz w:val="21"/>
          <w:szCs w:val="21"/>
        </w:rPr>
        <w:t xml:space="preserve">r in 2H13, including i) Tai Wai </w:t>
      </w:r>
      <w:r>
        <w:rPr>
          <w:rFonts w:ascii="Arial" w:eastAsia="SymbolMT" w:hAnsi="Arial" w:cs="Arial"/>
          <w:sz w:val="21"/>
          <w:szCs w:val="21"/>
        </w:rPr>
        <w:t>Station, ii) Tin Shui Wai Light Rail and iii) LOHAS Park (phase 4) sites.</w:t>
      </w:r>
    </w:p>
    <w:p w14:paraId="76C51A1C" w14:textId="77777777" w:rsidR="008F2EDB" w:rsidRDefault="008F2EDB" w:rsidP="001A6BB7">
      <w:pPr>
        <w:autoSpaceDE w:val="0"/>
        <w:autoSpaceDN w:val="0"/>
        <w:adjustRightInd w:val="0"/>
        <w:spacing w:after="0" w:line="240" w:lineRule="auto"/>
        <w:rPr>
          <w:rFonts w:ascii="Arial" w:eastAsia="SymbolMT" w:hAnsi="Arial" w:cs="Arial"/>
          <w:sz w:val="21"/>
          <w:szCs w:val="21"/>
        </w:rPr>
      </w:pPr>
    </w:p>
    <w:p w14:paraId="5E873E7E" w14:textId="791AB8FF" w:rsidR="001A6BB7" w:rsidRDefault="001A6BB7" w:rsidP="001A6BB7">
      <w:pPr>
        <w:autoSpaceDE w:val="0"/>
        <w:autoSpaceDN w:val="0"/>
        <w:adjustRightInd w:val="0"/>
        <w:spacing w:after="0" w:line="240" w:lineRule="auto"/>
        <w:rPr>
          <w:rFonts w:ascii="Arial" w:eastAsia="SymbolMT" w:hAnsi="Arial" w:cs="Arial"/>
          <w:sz w:val="21"/>
          <w:szCs w:val="21"/>
        </w:rPr>
      </w:pPr>
      <w:r w:rsidRPr="00B517EE">
        <w:rPr>
          <w:rFonts w:ascii="Arial" w:eastAsia="SymbolMT" w:hAnsi="Arial" w:cs="Arial"/>
          <w:bCs/>
          <w:i/>
          <w:iCs/>
          <w:sz w:val="21"/>
          <w:szCs w:val="21"/>
        </w:rPr>
        <w:t>Construction of new rail lines in Hong Kong on track</w:t>
      </w:r>
      <w:r w:rsidR="00B517EE" w:rsidRPr="00B517EE">
        <w:rPr>
          <w:rFonts w:ascii="Arial" w:eastAsia="SymbolMT" w:hAnsi="Arial" w:cs="Arial"/>
          <w:sz w:val="21"/>
          <w:szCs w:val="21"/>
        </w:rPr>
        <w:t>,</w:t>
      </w:r>
      <w:r w:rsidR="00B517EE">
        <w:rPr>
          <w:rFonts w:ascii="Arial" w:eastAsia="SymbolMT" w:hAnsi="Arial" w:cs="Arial"/>
          <w:sz w:val="21"/>
          <w:szCs w:val="21"/>
        </w:rPr>
        <w:t xml:space="preserve"> with the completion dates drawing near</w:t>
      </w:r>
      <w:r>
        <w:rPr>
          <w:rFonts w:ascii="Arial" w:eastAsia="SymbolMT" w:hAnsi="Arial" w:cs="Arial"/>
          <w:sz w:val="21"/>
          <w:szCs w:val="21"/>
        </w:rPr>
        <w:t xml:space="preserve"> </w:t>
      </w:r>
      <w:r w:rsidR="00B517EE">
        <w:rPr>
          <w:rFonts w:ascii="Arial" w:eastAsia="SymbolMT" w:hAnsi="Arial" w:cs="Arial"/>
          <w:sz w:val="21"/>
          <w:szCs w:val="21"/>
        </w:rPr>
        <w:t xml:space="preserve">year on year, from 2015 to 2020; this will not only increase revenue in MTR’s main line of business but also in development profits and station commercial rentals.  </w:t>
      </w:r>
      <w:r>
        <w:rPr>
          <w:rFonts w:ascii="Arial" w:eastAsia="SymbolMT" w:hAnsi="Arial" w:cs="Arial"/>
          <w:sz w:val="21"/>
          <w:szCs w:val="21"/>
        </w:rPr>
        <w:t>The West Is</w:t>
      </w:r>
      <w:r w:rsidR="008F2EDB">
        <w:rPr>
          <w:rFonts w:ascii="Arial" w:eastAsia="SymbolMT" w:hAnsi="Arial" w:cs="Arial"/>
          <w:sz w:val="21"/>
          <w:szCs w:val="21"/>
        </w:rPr>
        <w:t xml:space="preserve">land Line, which was targeted to </w:t>
      </w:r>
      <w:r>
        <w:rPr>
          <w:rFonts w:ascii="Arial" w:eastAsia="SymbolMT" w:hAnsi="Arial" w:cs="Arial"/>
          <w:sz w:val="21"/>
          <w:szCs w:val="21"/>
        </w:rPr>
        <w:t>be opened in 2014, was 74% complete. Another 3 lines including th</w:t>
      </w:r>
      <w:r w:rsidR="008F2EDB">
        <w:rPr>
          <w:rFonts w:ascii="Arial" w:eastAsia="SymbolMT" w:hAnsi="Arial" w:cs="Arial"/>
          <w:sz w:val="21"/>
          <w:szCs w:val="21"/>
        </w:rPr>
        <w:t xml:space="preserve">e South Island Line (East), the </w:t>
      </w:r>
      <w:r>
        <w:rPr>
          <w:rFonts w:ascii="Arial" w:eastAsia="SymbolMT" w:hAnsi="Arial" w:cs="Arial"/>
          <w:sz w:val="21"/>
          <w:szCs w:val="21"/>
        </w:rPr>
        <w:t>Kwun Tong Line Extension and the Express Rail Link, which are sc</w:t>
      </w:r>
      <w:r w:rsidR="008F2EDB">
        <w:rPr>
          <w:rFonts w:ascii="Arial" w:eastAsia="SymbolMT" w:hAnsi="Arial" w:cs="Arial"/>
          <w:sz w:val="21"/>
          <w:szCs w:val="21"/>
        </w:rPr>
        <w:t xml:space="preserve">heduled for completion in 2015, </w:t>
      </w:r>
      <w:r>
        <w:rPr>
          <w:rFonts w:ascii="Arial" w:eastAsia="SymbolMT" w:hAnsi="Arial" w:cs="Arial"/>
          <w:sz w:val="21"/>
          <w:szCs w:val="21"/>
        </w:rPr>
        <w:t>were 41%, 44% and 41% complete, respectively. For the Shatin to C</w:t>
      </w:r>
      <w:r w:rsidR="008F2EDB">
        <w:rPr>
          <w:rFonts w:ascii="Arial" w:eastAsia="SymbolMT" w:hAnsi="Arial" w:cs="Arial"/>
          <w:sz w:val="21"/>
          <w:szCs w:val="21"/>
        </w:rPr>
        <w:t xml:space="preserve">entral Link, the first phase is </w:t>
      </w:r>
      <w:r>
        <w:rPr>
          <w:rFonts w:ascii="Arial" w:eastAsia="SymbolMT" w:hAnsi="Arial" w:cs="Arial"/>
          <w:sz w:val="21"/>
          <w:szCs w:val="21"/>
        </w:rPr>
        <w:t>scheduled for completion in 201</w:t>
      </w:r>
      <w:r w:rsidR="00B517EE">
        <w:rPr>
          <w:rFonts w:ascii="Arial" w:eastAsia="SymbolMT" w:hAnsi="Arial" w:cs="Arial"/>
          <w:sz w:val="21"/>
          <w:szCs w:val="21"/>
        </w:rPr>
        <w:t xml:space="preserve">8 and the second phase in 2020.  </w:t>
      </w:r>
      <w:r w:rsidR="008F2EDB">
        <w:rPr>
          <w:rFonts w:ascii="Arial" w:eastAsia="SymbolMT" w:hAnsi="Arial" w:cs="Arial"/>
          <w:sz w:val="21"/>
          <w:szCs w:val="21"/>
        </w:rPr>
        <w:t xml:space="preserve">EBITDA margin of the </w:t>
      </w:r>
      <w:r>
        <w:rPr>
          <w:rFonts w:ascii="Arial" w:eastAsia="SymbolMT" w:hAnsi="Arial" w:cs="Arial"/>
          <w:sz w:val="21"/>
          <w:szCs w:val="21"/>
        </w:rPr>
        <w:t>domestic transport operat</w:t>
      </w:r>
      <w:r w:rsidR="008F2EDB">
        <w:rPr>
          <w:rFonts w:ascii="Arial" w:eastAsia="SymbolMT" w:hAnsi="Arial" w:cs="Arial"/>
          <w:sz w:val="21"/>
          <w:szCs w:val="21"/>
        </w:rPr>
        <w:t xml:space="preserve">ion segment may be under </w:t>
      </w:r>
      <w:r>
        <w:rPr>
          <w:rFonts w:ascii="Arial" w:eastAsia="SymbolMT" w:hAnsi="Arial" w:cs="Arial"/>
          <w:sz w:val="21"/>
          <w:szCs w:val="21"/>
        </w:rPr>
        <w:t>pressure in</w:t>
      </w:r>
      <w:r w:rsidR="008F2EDB">
        <w:rPr>
          <w:rFonts w:ascii="Arial" w:eastAsia="SymbolMT" w:hAnsi="Arial" w:cs="Arial"/>
          <w:sz w:val="21"/>
          <w:szCs w:val="21"/>
        </w:rPr>
        <w:t xml:space="preserve"> 2014 and 2015, </w:t>
      </w:r>
      <w:r w:rsidR="00B517EE">
        <w:rPr>
          <w:rFonts w:ascii="Arial" w:eastAsia="SymbolMT" w:hAnsi="Arial" w:cs="Arial"/>
          <w:sz w:val="21"/>
          <w:szCs w:val="21"/>
        </w:rPr>
        <w:t xml:space="preserve">mainly </w:t>
      </w:r>
      <w:r w:rsidR="008F2EDB">
        <w:rPr>
          <w:rFonts w:ascii="Arial" w:eastAsia="SymbolMT" w:hAnsi="Arial" w:cs="Arial"/>
          <w:sz w:val="21"/>
          <w:szCs w:val="21"/>
        </w:rPr>
        <w:t xml:space="preserve">due to the </w:t>
      </w:r>
      <w:r w:rsidR="00B517EE">
        <w:rPr>
          <w:rFonts w:ascii="Arial" w:eastAsia="SymbolMT" w:hAnsi="Arial" w:cs="Arial"/>
          <w:sz w:val="21"/>
          <w:szCs w:val="21"/>
        </w:rPr>
        <w:t xml:space="preserve">large injection of investment on the high </w:t>
      </w:r>
      <w:r>
        <w:rPr>
          <w:rFonts w:ascii="Arial" w:eastAsia="SymbolMT" w:hAnsi="Arial" w:cs="Arial"/>
          <w:sz w:val="21"/>
          <w:szCs w:val="21"/>
        </w:rPr>
        <w:t xml:space="preserve">start-up costs </w:t>
      </w:r>
      <w:r w:rsidR="00B517EE">
        <w:rPr>
          <w:rFonts w:ascii="Arial" w:eastAsia="SymbolMT" w:hAnsi="Arial" w:cs="Arial"/>
          <w:sz w:val="21"/>
          <w:szCs w:val="21"/>
        </w:rPr>
        <w:t>on</w:t>
      </w:r>
      <w:r>
        <w:rPr>
          <w:rFonts w:ascii="Arial" w:eastAsia="SymbolMT" w:hAnsi="Arial" w:cs="Arial"/>
          <w:sz w:val="21"/>
          <w:szCs w:val="21"/>
        </w:rPr>
        <w:t xml:space="preserve"> the com</w:t>
      </w:r>
      <w:r w:rsidR="00B517EE">
        <w:rPr>
          <w:rFonts w:ascii="Arial" w:eastAsia="SymbolMT" w:hAnsi="Arial" w:cs="Arial"/>
          <w:sz w:val="21"/>
          <w:szCs w:val="21"/>
        </w:rPr>
        <w:t>mencement of the new rail lines; once this period has passed it will be sure to regain the revenue back from such large investments.</w:t>
      </w:r>
    </w:p>
    <w:p w14:paraId="24CF7F4F" w14:textId="77777777" w:rsidR="00B517EE" w:rsidRDefault="00B517EE" w:rsidP="001A6BB7">
      <w:pPr>
        <w:autoSpaceDE w:val="0"/>
        <w:autoSpaceDN w:val="0"/>
        <w:adjustRightInd w:val="0"/>
        <w:spacing w:after="0" w:line="240" w:lineRule="auto"/>
        <w:rPr>
          <w:rFonts w:ascii="SymbolMT" w:eastAsia="SymbolMT" w:cs="SymbolMT"/>
          <w:sz w:val="21"/>
          <w:szCs w:val="21"/>
        </w:rPr>
      </w:pPr>
    </w:p>
    <w:p w14:paraId="7ECC6667" w14:textId="7A1F7B70" w:rsidR="001A6BB7" w:rsidRDefault="001A6BB7" w:rsidP="001A6BB7">
      <w:pPr>
        <w:autoSpaceDE w:val="0"/>
        <w:autoSpaceDN w:val="0"/>
        <w:adjustRightInd w:val="0"/>
        <w:spacing w:after="0" w:line="240" w:lineRule="auto"/>
        <w:rPr>
          <w:rFonts w:ascii="Arial" w:eastAsia="SymbolMT" w:hAnsi="Arial" w:cs="Arial"/>
          <w:sz w:val="21"/>
          <w:szCs w:val="21"/>
        </w:rPr>
      </w:pPr>
      <w:r>
        <w:rPr>
          <w:rFonts w:ascii="Arial" w:eastAsia="SymbolMT" w:hAnsi="Arial" w:cs="Arial"/>
          <w:b/>
          <w:bCs/>
          <w:i/>
          <w:iCs/>
          <w:sz w:val="21"/>
          <w:szCs w:val="21"/>
        </w:rPr>
        <w:t>To boost investment in China railway business</w:t>
      </w:r>
      <w:r>
        <w:rPr>
          <w:rFonts w:ascii="Arial" w:eastAsia="SymbolMT" w:hAnsi="Arial" w:cs="Arial"/>
          <w:sz w:val="21"/>
          <w:szCs w:val="21"/>
        </w:rPr>
        <w:t>. As guided by</w:t>
      </w:r>
      <w:r w:rsidR="00721D01">
        <w:rPr>
          <w:rFonts w:ascii="Arial" w:eastAsia="SymbolMT" w:hAnsi="Arial" w:cs="Arial"/>
          <w:sz w:val="21"/>
          <w:szCs w:val="21"/>
        </w:rPr>
        <w:t xml:space="preserve"> the Management, the Group will </w:t>
      </w:r>
      <w:r>
        <w:rPr>
          <w:rFonts w:ascii="Arial" w:eastAsia="SymbolMT" w:hAnsi="Arial" w:cs="Arial"/>
          <w:sz w:val="21"/>
          <w:szCs w:val="21"/>
        </w:rPr>
        <w:t>increase its target investment in China from 10% of its total net asset</w:t>
      </w:r>
      <w:r w:rsidR="00721D01">
        <w:rPr>
          <w:rFonts w:ascii="Arial" w:eastAsia="SymbolMT" w:hAnsi="Arial" w:cs="Arial"/>
          <w:sz w:val="21"/>
          <w:szCs w:val="21"/>
        </w:rPr>
        <w:t xml:space="preserve"> value to 15%, focusing on both </w:t>
      </w:r>
      <w:r>
        <w:rPr>
          <w:rFonts w:ascii="Arial" w:eastAsia="SymbolMT" w:hAnsi="Arial" w:cs="Arial"/>
          <w:sz w:val="21"/>
          <w:szCs w:val="21"/>
        </w:rPr>
        <w:t>railway operations and the atop-railway property projects. MTRC’s u</w:t>
      </w:r>
      <w:r w:rsidR="00721D01">
        <w:rPr>
          <w:rFonts w:ascii="Arial" w:eastAsia="SymbolMT" w:hAnsi="Arial" w:cs="Arial"/>
          <w:sz w:val="21"/>
          <w:szCs w:val="21"/>
        </w:rPr>
        <w:t xml:space="preserve">pcoming projects include i) the </w:t>
      </w:r>
      <w:r>
        <w:rPr>
          <w:rFonts w:ascii="Arial" w:eastAsia="SymbolMT" w:hAnsi="Arial" w:cs="Arial"/>
          <w:sz w:val="21"/>
          <w:szCs w:val="21"/>
        </w:rPr>
        <w:t>pre-sale of the development project in Shenzhen Metro Longhua Lin</w:t>
      </w:r>
      <w:r w:rsidR="00721D01">
        <w:rPr>
          <w:rFonts w:ascii="Arial" w:eastAsia="SymbolMT" w:hAnsi="Arial" w:cs="Arial"/>
          <w:sz w:val="21"/>
          <w:szCs w:val="21"/>
        </w:rPr>
        <w:t xml:space="preserve">e Depot Site Phase 1 by the end </w:t>
      </w:r>
      <w:r>
        <w:rPr>
          <w:rFonts w:ascii="Arial" w:eastAsia="SymbolMT" w:hAnsi="Arial" w:cs="Arial"/>
          <w:sz w:val="21"/>
          <w:szCs w:val="21"/>
        </w:rPr>
        <w:t xml:space="preserve">of 2014; ii) development of Beiyunhe Station project on Tianjin </w:t>
      </w:r>
      <w:r w:rsidR="00721D01">
        <w:rPr>
          <w:rFonts w:ascii="Arial" w:eastAsia="SymbolMT" w:hAnsi="Arial" w:cs="Arial"/>
          <w:sz w:val="21"/>
          <w:szCs w:val="21"/>
        </w:rPr>
        <w:t xml:space="preserve">Metro Line 6 for commercial and </w:t>
      </w:r>
      <w:r>
        <w:rPr>
          <w:rFonts w:ascii="Arial" w:eastAsia="SymbolMT" w:hAnsi="Arial" w:cs="Arial"/>
          <w:sz w:val="21"/>
          <w:szCs w:val="21"/>
        </w:rPr>
        <w:t>residential purpose; as well as iii) the commencement of the phase 2 an</w:t>
      </w:r>
      <w:r w:rsidR="00721D01">
        <w:rPr>
          <w:rFonts w:ascii="Arial" w:eastAsia="SymbolMT" w:hAnsi="Arial" w:cs="Arial"/>
          <w:sz w:val="21"/>
          <w:szCs w:val="21"/>
        </w:rPr>
        <w:t xml:space="preserve">d 3 of Beijing Metro Line 14 in </w:t>
      </w:r>
      <w:r>
        <w:rPr>
          <w:rFonts w:ascii="Arial" w:eastAsia="SymbolMT" w:hAnsi="Arial" w:cs="Arial"/>
          <w:sz w:val="21"/>
          <w:szCs w:val="21"/>
        </w:rPr>
        <w:t>2014 and 2016 respectively.</w:t>
      </w:r>
    </w:p>
    <w:p w14:paraId="3190C147" w14:textId="0EC775C6" w:rsidR="001A6BB7" w:rsidRDefault="001A6BB7" w:rsidP="00721D01">
      <w:pPr>
        <w:autoSpaceDE w:val="0"/>
        <w:autoSpaceDN w:val="0"/>
        <w:adjustRightInd w:val="0"/>
        <w:spacing w:after="0" w:line="240" w:lineRule="auto"/>
        <w:rPr>
          <w:rFonts w:ascii="Arial" w:eastAsia="SymbolMT" w:hAnsi="Arial" w:cs="Arial"/>
          <w:sz w:val="21"/>
          <w:szCs w:val="21"/>
        </w:rPr>
      </w:pPr>
      <w:r>
        <w:rPr>
          <w:rFonts w:ascii="Arial" w:eastAsia="SymbolMT" w:hAnsi="Arial" w:cs="Arial"/>
          <w:b/>
          <w:bCs/>
          <w:i/>
          <w:iCs/>
          <w:sz w:val="21"/>
          <w:szCs w:val="21"/>
        </w:rPr>
        <w:lastRenderedPageBreak/>
        <w:t>Longer-than-expected time to breakeven for Hangzhou line</w:t>
      </w:r>
      <w:r>
        <w:rPr>
          <w:rFonts w:ascii="Arial" w:eastAsia="SymbolMT" w:hAnsi="Arial" w:cs="Arial"/>
          <w:sz w:val="21"/>
          <w:szCs w:val="21"/>
        </w:rPr>
        <w:t>. H</w:t>
      </w:r>
      <w:r w:rsidR="00721D01">
        <w:rPr>
          <w:rFonts w:ascii="Arial" w:eastAsia="SymbolMT" w:hAnsi="Arial" w:cs="Arial"/>
          <w:sz w:val="21"/>
          <w:szCs w:val="21"/>
        </w:rPr>
        <w:t xml:space="preserve">ZMTR registered an attributable </w:t>
      </w:r>
      <w:r>
        <w:rPr>
          <w:rFonts w:ascii="Arial" w:eastAsia="SymbolMT" w:hAnsi="Arial" w:cs="Arial"/>
          <w:sz w:val="21"/>
          <w:szCs w:val="21"/>
        </w:rPr>
        <w:t>net loss of HK$161 million in 1H13. The Management expects HZMTR w</w:t>
      </w:r>
      <w:r w:rsidR="00721D01">
        <w:rPr>
          <w:rFonts w:ascii="Arial" w:eastAsia="SymbolMT" w:hAnsi="Arial" w:cs="Arial"/>
          <w:sz w:val="21"/>
          <w:szCs w:val="21"/>
        </w:rPr>
        <w:t xml:space="preserve">ill take longer than 3 years to </w:t>
      </w:r>
      <w:r>
        <w:rPr>
          <w:rFonts w:ascii="Arial" w:eastAsia="SymbolMT" w:hAnsi="Arial" w:cs="Arial"/>
          <w:sz w:val="21"/>
          <w:szCs w:val="21"/>
        </w:rPr>
        <w:t>breakeven, due to low patronage.</w:t>
      </w:r>
    </w:p>
    <w:p w14:paraId="3E609EED" w14:textId="77777777" w:rsidR="00721D01" w:rsidRPr="00721D01" w:rsidRDefault="00721D01" w:rsidP="00721D01">
      <w:pPr>
        <w:autoSpaceDE w:val="0"/>
        <w:autoSpaceDN w:val="0"/>
        <w:adjustRightInd w:val="0"/>
        <w:spacing w:after="0" w:line="240" w:lineRule="auto"/>
        <w:rPr>
          <w:rFonts w:ascii="Arial" w:eastAsia="SymbolMT" w:hAnsi="Arial" w:cs="Arial"/>
          <w:sz w:val="21"/>
          <w:szCs w:val="21"/>
        </w:rPr>
      </w:pPr>
    </w:p>
    <w:p w14:paraId="23487856" w14:textId="0D6986DD" w:rsidR="0088174E" w:rsidRPr="001A6BB7" w:rsidRDefault="0088174E" w:rsidP="001A6BB7">
      <w:pPr>
        <w:spacing w:line="240" w:lineRule="auto"/>
        <w:jc w:val="both"/>
        <w:rPr>
          <w:rFonts w:ascii="Arial" w:hAnsi="Arial" w:cs="Arial"/>
        </w:rPr>
      </w:pPr>
      <w:r w:rsidRPr="001A6BB7">
        <w:rPr>
          <w:rFonts w:ascii="Arial" w:hAnsi="Arial" w:cs="Arial"/>
          <w:noProof/>
        </w:rPr>
        <w:drawing>
          <wp:inline distT="0" distB="0" distL="0" distR="0" wp14:anchorId="24677BDE" wp14:editId="42FAF877">
            <wp:extent cx="5724145" cy="481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9083" t="39886" r="41835" b="16581"/>
                    <a:stretch/>
                  </pic:blipFill>
                  <pic:spPr bwMode="auto">
                    <a:xfrm>
                      <a:off x="0" y="0"/>
                      <a:ext cx="5732412" cy="4826611"/>
                    </a:xfrm>
                    <a:prstGeom prst="rect">
                      <a:avLst/>
                    </a:prstGeom>
                    <a:ln>
                      <a:noFill/>
                    </a:ln>
                    <a:extLst>
                      <a:ext uri="{53640926-AAD7-44D8-BBD7-CCE9431645EC}">
                        <a14:shadowObscured xmlns:a14="http://schemas.microsoft.com/office/drawing/2010/main"/>
                      </a:ext>
                    </a:extLst>
                  </pic:spPr>
                </pic:pic>
              </a:graphicData>
            </a:graphic>
          </wp:inline>
        </w:drawing>
      </w:r>
    </w:p>
    <w:p w14:paraId="32D60CB6" w14:textId="6796EF23" w:rsidR="005C4260" w:rsidRPr="001A6BB7" w:rsidRDefault="00260EF6" w:rsidP="001A6BB7">
      <w:pPr>
        <w:spacing w:line="240" w:lineRule="auto"/>
        <w:jc w:val="both"/>
        <w:rPr>
          <w:rFonts w:ascii="Arial" w:hAnsi="Arial" w:cs="Arial"/>
          <w:kern w:val="2"/>
          <w:lang w:val="en-US" w:eastAsia="zh-HK"/>
        </w:rPr>
      </w:pPr>
      <w:r>
        <w:rPr>
          <w:rFonts w:ascii="Arial" w:hAnsi="Arial" w:cs="Arial"/>
          <w:kern w:val="2"/>
          <w:lang w:eastAsia="zh-HK"/>
        </w:rPr>
        <w:t>T</w:t>
      </w:r>
      <w:r w:rsidR="00EC6F19" w:rsidRPr="001A6BB7">
        <w:rPr>
          <w:rFonts w:ascii="Arial" w:hAnsi="Arial" w:cs="Arial"/>
          <w:kern w:val="2"/>
          <w:lang w:val="en-US" w:eastAsia="zh-HK"/>
        </w:rPr>
        <w:t>he report concludes its near-term</w:t>
      </w:r>
      <w:r w:rsidR="005C4260" w:rsidRPr="001A6BB7">
        <w:rPr>
          <w:rFonts w:ascii="Arial" w:hAnsi="Arial" w:cs="Arial"/>
          <w:kern w:val="2"/>
          <w:lang w:val="en-US" w:eastAsia="zh-HK"/>
        </w:rPr>
        <w:t xml:space="preserve"> growth as low due to its engagement of multiple expansion projects that are in-progress, many that are delayed and, noting the increase of expenses due to badly forecast expenditure.  For the short term investment major risk include “weaker-than-expected patronage, a larger than expected drop in property prices and delays in launching new rai</w:t>
      </w:r>
      <w:r w:rsidR="00B517EE">
        <w:rPr>
          <w:rFonts w:ascii="Arial" w:hAnsi="Arial" w:cs="Arial"/>
          <w:kern w:val="2"/>
          <w:lang w:val="en-US" w:eastAsia="zh-HK"/>
        </w:rPr>
        <w:t xml:space="preserve">l lines and property projects.”  </w:t>
      </w:r>
      <w:r w:rsidR="00B517EE" w:rsidRPr="001A6BB7">
        <w:rPr>
          <w:rFonts w:ascii="Arial" w:hAnsi="Arial" w:cs="Arial"/>
          <w:kern w:val="2"/>
          <w:lang w:val="en-US" w:eastAsia="zh-HK"/>
        </w:rPr>
        <w:t>Therefore,</w:t>
      </w:r>
      <w:r w:rsidR="005C4260" w:rsidRPr="001A6BB7">
        <w:rPr>
          <w:rFonts w:ascii="Arial" w:hAnsi="Arial" w:cs="Arial"/>
          <w:kern w:val="2"/>
          <w:lang w:val="en-US" w:eastAsia="zh-HK"/>
        </w:rPr>
        <w:t xml:space="preserve"> it is not a viable invest for short-term, however</w:t>
      </w:r>
      <w:r w:rsidR="009A0977" w:rsidRPr="001A6BB7">
        <w:rPr>
          <w:rFonts w:ascii="Arial" w:hAnsi="Arial" w:cs="Arial"/>
          <w:kern w:val="2"/>
          <w:lang w:val="en-US" w:eastAsia="zh-HK"/>
        </w:rPr>
        <w:t xml:space="preserve"> from the growth momentum it is building not only from the expansion project in Hong Kong but that of International projects such as development project in Shenzhen Metro Longhua Line, Beiyunhe Station project on Tianjin Metro Line 6, and Beijing Metro Line 14 the growth potential is strong for medium to long-term.</w:t>
      </w:r>
    </w:p>
    <w:sectPr w:rsidR="005C4260" w:rsidRPr="001A6B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ymbolMT">
    <w:altName w:val="Malgun Gothic Semilight"/>
    <w:panose1 w:val="00000000000000000000"/>
    <w:charset w:val="88"/>
    <w:family w:val="auto"/>
    <w:notTrueType/>
    <w:pitch w:val="default"/>
    <w:sig w:usb0="00000001" w:usb1="08080000" w:usb2="00000010" w:usb3="00000000" w:csb0="001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B4A1E"/>
    <w:multiLevelType w:val="multilevel"/>
    <w:tmpl w:val="3304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95D04"/>
    <w:multiLevelType w:val="multilevel"/>
    <w:tmpl w:val="4752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E1437"/>
    <w:multiLevelType w:val="multilevel"/>
    <w:tmpl w:val="7F48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F4442"/>
    <w:multiLevelType w:val="multilevel"/>
    <w:tmpl w:val="9AE8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E3D50"/>
    <w:multiLevelType w:val="multilevel"/>
    <w:tmpl w:val="F244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0491C"/>
    <w:multiLevelType w:val="multilevel"/>
    <w:tmpl w:val="FB76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8D2929"/>
    <w:multiLevelType w:val="multilevel"/>
    <w:tmpl w:val="9746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940D48"/>
    <w:multiLevelType w:val="multilevel"/>
    <w:tmpl w:val="660C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E90191"/>
    <w:multiLevelType w:val="multilevel"/>
    <w:tmpl w:val="6AF0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B837A3"/>
    <w:multiLevelType w:val="multilevel"/>
    <w:tmpl w:val="4FBA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0C5EAE"/>
    <w:multiLevelType w:val="multilevel"/>
    <w:tmpl w:val="2660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2B624E"/>
    <w:multiLevelType w:val="multilevel"/>
    <w:tmpl w:val="1762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8268F4"/>
    <w:multiLevelType w:val="multilevel"/>
    <w:tmpl w:val="4CC6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867003"/>
    <w:multiLevelType w:val="multilevel"/>
    <w:tmpl w:val="CA1A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F00A74"/>
    <w:multiLevelType w:val="multilevel"/>
    <w:tmpl w:val="4D98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826211"/>
    <w:multiLevelType w:val="multilevel"/>
    <w:tmpl w:val="C8B09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1A7FDD"/>
    <w:multiLevelType w:val="multilevel"/>
    <w:tmpl w:val="4F9C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14"/>
  </w:num>
  <w:num w:numId="4">
    <w:abstractNumId w:val="8"/>
  </w:num>
  <w:num w:numId="5">
    <w:abstractNumId w:val="6"/>
  </w:num>
  <w:num w:numId="6">
    <w:abstractNumId w:val="2"/>
  </w:num>
  <w:num w:numId="7">
    <w:abstractNumId w:val="15"/>
  </w:num>
  <w:num w:numId="8">
    <w:abstractNumId w:val="0"/>
  </w:num>
  <w:num w:numId="9">
    <w:abstractNumId w:val="4"/>
  </w:num>
  <w:num w:numId="10">
    <w:abstractNumId w:val="9"/>
  </w:num>
  <w:num w:numId="11">
    <w:abstractNumId w:val="7"/>
  </w:num>
  <w:num w:numId="12">
    <w:abstractNumId w:val="13"/>
  </w:num>
  <w:num w:numId="13">
    <w:abstractNumId w:val="16"/>
  </w:num>
  <w:num w:numId="14">
    <w:abstractNumId w:val="10"/>
  </w:num>
  <w:num w:numId="15">
    <w:abstractNumId w:val="5"/>
  </w:num>
  <w:num w:numId="16">
    <w:abstractNumId w:val="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144"/>
    <w:rsid w:val="000056DA"/>
    <w:rsid w:val="001A6BB7"/>
    <w:rsid w:val="001B7546"/>
    <w:rsid w:val="001F53A4"/>
    <w:rsid w:val="00260EF6"/>
    <w:rsid w:val="00286B9E"/>
    <w:rsid w:val="002A6CA3"/>
    <w:rsid w:val="00337DC0"/>
    <w:rsid w:val="0034382F"/>
    <w:rsid w:val="003A2CE0"/>
    <w:rsid w:val="00550A13"/>
    <w:rsid w:val="005644CD"/>
    <w:rsid w:val="005C4260"/>
    <w:rsid w:val="00671AE9"/>
    <w:rsid w:val="006A0409"/>
    <w:rsid w:val="006A1763"/>
    <w:rsid w:val="00721D01"/>
    <w:rsid w:val="0083584C"/>
    <w:rsid w:val="00871CE4"/>
    <w:rsid w:val="0088174E"/>
    <w:rsid w:val="008D14C4"/>
    <w:rsid w:val="008F2EDB"/>
    <w:rsid w:val="0099683C"/>
    <w:rsid w:val="009A0977"/>
    <w:rsid w:val="009D31FC"/>
    <w:rsid w:val="009F17D5"/>
    <w:rsid w:val="00A74793"/>
    <w:rsid w:val="00AC3E50"/>
    <w:rsid w:val="00B517EE"/>
    <w:rsid w:val="00B56564"/>
    <w:rsid w:val="00D46C94"/>
    <w:rsid w:val="00D86144"/>
    <w:rsid w:val="00DE4730"/>
    <w:rsid w:val="00E035CA"/>
    <w:rsid w:val="00E84A4A"/>
    <w:rsid w:val="00EC6F19"/>
    <w:rsid w:val="00F47730"/>
    <w:rsid w:val="00FC09F7"/>
    <w:rsid w:val="00FE22E0"/>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97B51"/>
  <w15:chartTrackingRefBased/>
  <w15:docId w15:val="{69EF9649-CB72-4A34-9307-8B32C5FC1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671A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71A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71A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71AE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1AE9"/>
    <w:rPr>
      <w:color w:val="0563C1" w:themeColor="hyperlink"/>
      <w:u w:val="single"/>
    </w:rPr>
  </w:style>
  <w:style w:type="character" w:customStyle="1" w:styleId="Heading1Char">
    <w:name w:val="Heading 1 Char"/>
    <w:basedOn w:val="DefaultParagraphFont"/>
    <w:link w:val="Heading1"/>
    <w:uiPriority w:val="9"/>
    <w:rsid w:val="00671AE9"/>
    <w:rPr>
      <w:rFonts w:ascii="Times New Roman" w:eastAsia="Times New Roman" w:hAnsi="Times New Roman" w:cs="Times New Roman"/>
      <w:b/>
      <w:bCs/>
      <w:kern w:val="36"/>
      <w:sz w:val="48"/>
      <w:szCs w:val="48"/>
    </w:rPr>
  </w:style>
  <w:style w:type="character" w:customStyle="1" w:styleId="author">
    <w:name w:val="author"/>
    <w:basedOn w:val="DefaultParagraphFont"/>
    <w:rsid w:val="00671AE9"/>
  </w:style>
  <w:style w:type="paragraph" w:styleId="NormalWeb">
    <w:name w:val="Normal (Web)"/>
    <w:basedOn w:val="Normal"/>
    <w:uiPriority w:val="99"/>
    <w:semiHidden/>
    <w:unhideWhenUsed/>
    <w:rsid w:val="00671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71AE9"/>
    <w:rPr>
      <w:rFonts w:asciiTheme="majorHAnsi" w:eastAsiaTheme="majorEastAsia" w:hAnsiTheme="majorHAnsi" w:cstheme="majorBidi"/>
      <w:color w:val="2E74B5" w:themeColor="accent1" w:themeShade="BF"/>
      <w:sz w:val="26"/>
      <w:szCs w:val="26"/>
    </w:rPr>
  </w:style>
  <w:style w:type="character" w:customStyle="1" w:styleId="full-field-date">
    <w:name w:val="full-field-date"/>
    <w:basedOn w:val="DefaultParagraphFont"/>
    <w:rsid w:val="00671AE9"/>
  </w:style>
  <w:style w:type="character" w:customStyle="1" w:styleId="main-image-caption-locale-en">
    <w:name w:val="main-image-caption-locale-en'"/>
    <w:basedOn w:val="DefaultParagraphFont"/>
    <w:rsid w:val="00671AE9"/>
  </w:style>
  <w:style w:type="character" w:customStyle="1" w:styleId="Heading3Char">
    <w:name w:val="Heading 3 Char"/>
    <w:basedOn w:val="DefaultParagraphFont"/>
    <w:link w:val="Heading3"/>
    <w:uiPriority w:val="9"/>
    <w:semiHidden/>
    <w:rsid w:val="00671AE9"/>
    <w:rPr>
      <w:rFonts w:asciiTheme="majorHAnsi" w:eastAsiaTheme="majorEastAsia" w:hAnsiTheme="majorHAnsi" w:cstheme="majorBidi"/>
      <w:color w:val="1F4D78" w:themeColor="accent1" w:themeShade="7F"/>
      <w:sz w:val="24"/>
      <w:szCs w:val="24"/>
    </w:rPr>
  </w:style>
  <w:style w:type="paragraph" w:customStyle="1" w:styleId="byline">
    <w:name w:val="byline"/>
    <w:basedOn w:val="Normal"/>
    <w:rsid w:val="00671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dateline">
    <w:name w:val="content__dateline"/>
    <w:basedOn w:val="Normal"/>
    <w:rsid w:val="00671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ntdateline-time">
    <w:name w:val="content__dateline-time"/>
    <w:basedOn w:val="DefaultParagraphFont"/>
    <w:rsid w:val="00671AE9"/>
  </w:style>
  <w:style w:type="character" w:styleId="Strong">
    <w:name w:val="Strong"/>
    <w:basedOn w:val="DefaultParagraphFont"/>
    <w:uiPriority w:val="22"/>
    <w:qFormat/>
    <w:rsid w:val="00671AE9"/>
    <w:rPr>
      <w:b/>
      <w:bCs/>
    </w:rPr>
  </w:style>
  <w:style w:type="character" w:customStyle="1" w:styleId="commentcount2value">
    <w:name w:val="commentcount2__value"/>
    <w:basedOn w:val="DefaultParagraphFont"/>
    <w:rsid w:val="00671AE9"/>
  </w:style>
  <w:style w:type="character" w:customStyle="1" w:styleId="save-for-laterlabel">
    <w:name w:val="save-for-later__label"/>
    <w:basedOn w:val="DefaultParagraphFont"/>
    <w:rsid w:val="00671AE9"/>
  </w:style>
  <w:style w:type="character" w:customStyle="1" w:styleId="drop-capinner">
    <w:name w:val="drop-cap__inner"/>
    <w:basedOn w:val="DefaultParagraphFont"/>
    <w:rsid w:val="00671AE9"/>
  </w:style>
  <w:style w:type="character" w:customStyle="1" w:styleId="u-h">
    <w:name w:val="u-h"/>
    <w:basedOn w:val="DefaultParagraphFont"/>
    <w:rsid w:val="00671AE9"/>
  </w:style>
  <w:style w:type="character" w:styleId="Emphasis">
    <w:name w:val="Emphasis"/>
    <w:basedOn w:val="DefaultParagraphFont"/>
    <w:uiPriority w:val="20"/>
    <w:qFormat/>
    <w:rsid w:val="00671AE9"/>
    <w:rPr>
      <w:i/>
      <w:iCs/>
    </w:rPr>
  </w:style>
  <w:style w:type="character" w:customStyle="1" w:styleId="Heading4Char">
    <w:name w:val="Heading 4 Char"/>
    <w:basedOn w:val="DefaultParagraphFont"/>
    <w:link w:val="Heading4"/>
    <w:uiPriority w:val="9"/>
    <w:semiHidden/>
    <w:rsid w:val="00671AE9"/>
    <w:rPr>
      <w:rFonts w:asciiTheme="majorHAnsi" w:eastAsiaTheme="majorEastAsia" w:hAnsiTheme="majorHAnsi" w:cstheme="majorBidi"/>
      <w:i/>
      <w:iCs/>
      <w:color w:val="2E74B5" w:themeColor="accent1" w:themeShade="BF"/>
    </w:rPr>
  </w:style>
  <w:style w:type="character" w:customStyle="1" w:styleId="articlecomments">
    <w:name w:val="articlecomments"/>
    <w:basedOn w:val="DefaultParagraphFont"/>
    <w:rsid w:val="00671AE9"/>
  </w:style>
  <w:style w:type="character" w:customStyle="1" w:styleId="Title1">
    <w:name w:val="Title1"/>
    <w:basedOn w:val="DefaultParagraphFont"/>
    <w:rsid w:val="00671AE9"/>
  </w:style>
  <w:style w:type="character" w:customStyle="1" w:styleId="caption-text">
    <w:name w:val="caption-text"/>
    <w:basedOn w:val="DefaultParagraphFont"/>
    <w:rsid w:val="00671AE9"/>
  </w:style>
  <w:style w:type="character" w:customStyle="1" w:styleId="caption-credit">
    <w:name w:val="caption-credit"/>
    <w:basedOn w:val="DefaultParagraphFont"/>
    <w:rsid w:val="00671AE9"/>
  </w:style>
  <w:style w:type="character" w:customStyle="1" w:styleId="a2alabel">
    <w:name w:val="a2a_label"/>
    <w:basedOn w:val="DefaultParagraphFont"/>
    <w:rsid w:val="00671AE9"/>
  </w:style>
  <w:style w:type="character" w:customStyle="1" w:styleId="a2acount">
    <w:name w:val="a2a_count"/>
    <w:basedOn w:val="DefaultParagraphFont"/>
    <w:rsid w:val="00671AE9"/>
  </w:style>
  <w:style w:type="character" w:customStyle="1" w:styleId="optionfollow">
    <w:name w:val="option_follow"/>
    <w:basedOn w:val="DefaultParagraphFont"/>
    <w:rsid w:val="00286B9E"/>
  </w:style>
  <w:style w:type="character" w:customStyle="1" w:styleId="text">
    <w:name w:val="text"/>
    <w:basedOn w:val="DefaultParagraphFont"/>
    <w:rsid w:val="00286B9E"/>
  </w:style>
  <w:style w:type="character" w:customStyle="1" w:styleId="followcount">
    <w:name w:val="follow_count"/>
    <w:basedOn w:val="DefaultParagraphFont"/>
    <w:rsid w:val="00286B9E"/>
  </w:style>
  <w:style w:type="character" w:customStyle="1" w:styleId="Date1">
    <w:name w:val="Date1"/>
    <w:basedOn w:val="DefaultParagraphFont"/>
    <w:rsid w:val="00286B9E"/>
  </w:style>
  <w:style w:type="paragraph" w:customStyle="1" w:styleId="wp-caption-text">
    <w:name w:val="wp-caption-text"/>
    <w:basedOn w:val="Normal"/>
    <w:rsid w:val="00286B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relatedposts-post-context">
    <w:name w:val="jp-relatedposts-post-context"/>
    <w:basedOn w:val="Normal"/>
    <w:rsid w:val="00286B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name">
    <w:name w:val="authorname"/>
    <w:basedOn w:val="DefaultParagraphFont"/>
    <w:rsid w:val="00286B9E"/>
  </w:style>
  <w:style w:type="paragraph" w:styleId="z-TopofForm">
    <w:name w:val="HTML Top of Form"/>
    <w:basedOn w:val="Normal"/>
    <w:next w:val="Normal"/>
    <w:link w:val="z-TopofFormChar"/>
    <w:hidden/>
    <w:uiPriority w:val="99"/>
    <w:semiHidden/>
    <w:unhideWhenUsed/>
    <w:rsid w:val="00A7479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7479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7479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74793"/>
    <w:rPr>
      <w:rFonts w:ascii="Arial" w:eastAsia="Times New Roman" w:hAnsi="Arial" w:cs="Arial"/>
      <w:vanish/>
      <w:sz w:val="16"/>
      <w:szCs w:val="16"/>
    </w:rPr>
  </w:style>
  <w:style w:type="character" w:customStyle="1" w:styleId="lede-headlinehighlighted">
    <w:name w:val="lede-headline__highlighted"/>
    <w:basedOn w:val="DefaultParagraphFont"/>
    <w:rsid w:val="00A74793"/>
  </w:style>
  <w:style w:type="character" w:customStyle="1" w:styleId="author-name">
    <w:name w:val="author-name"/>
    <w:basedOn w:val="DefaultParagraphFont"/>
    <w:rsid w:val="00A74793"/>
  </w:style>
  <w:style w:type="character" w:customStyle="1" w:styleId="updated-at">
    <w:name w:val="updated-at"/>
    <w:basedOn w:val="DefaultParagraphFont"/>
    <w:rsid w:val="00A74793"/>
  </w:style>
  <w:style w:type="character" w:customStyle="1" w:styleId="image-enlarge">
    <w:name w:val="image-enlarge"/>
    <w:basedOn w:val="DefaultParagraphFont"/>
    <w:rsid w:val="00A74793"/>
  </w:style>
  <w:style w:type="character" w:customStyle="1" w:styleId="wsj-article-caption-content">
    <w:name w:val="wsj-article-caption-content"/>
    <w:basedOn w:val="DefaultParagraphFont"/>
    <w:rsid w:val="00A74793"/>
  </w:style>
  <w:style w:type="character" w:customStyle="1" w:styleId="wsj-article-credit">
    <w:name w:val="wsj-article-credit"/>
    <w:basedOn w:val="DefaultParagraphFont"/>
    <w:rsid w:val="00A74793"/>
  </w:style>
  <w:style w:type="character" w:customStyle="1" w:styleId="company-name-type">
    <w:name w:val="company-name-type"/>
    <w:basedOn w:val="DefaultParagraphFont"/>
    <w:rsid w:val="00A74793"/>
  </w:style>
  <w:style w:type="paragraph" w:customStyle="1" w:styleId="articletagline">
    <w:name w:val="articletagline"/>
    <w:basedOn w:val="Normal"/>
    <w:rsid w:val="00A747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7037">
      <w:bodyDiv w:val="1"/>
      <w:marLeft w:val="0"/>
      <w:marRight w:val="0"/>
      <w:marTop w:val="0"/>
      <w:marBottom w:val="0"/>
      <w:divBdr>
        <w:top w:val="none" w:sz="0" w:space="0" w:color="auto"/>
        <w:left w:val="none" w:sz="0" w:space="0" w:color="auto"/>
        <w:bottom w:val="none" w:sz="0" w:space="0" w:color="auto"/>
        <w:right w:val="none" w:sz="0" w:space="0" w:color="auto"/>
      </w:divBdr>
      <w:divsChild>
        <w:div w:id="1398822762">
          <w:marLeft w:val="0"/>
          <w:marRight w:val="0"/>
          <w:marTop w:val="0"/>
          <w:marBottom w:val="0"/>
          <w:divBdr>
            <w:top w:val="none" w:sz="0" w:space="0" w:color="auto"/>
            <w:left w:val="none" w:sz="0" w:space="0" w:color="auto"/>
            <w:bottom w:val="none" w:sz="0" w:space="0" w:color="auto"/>
            <w:right w:val="none" w:sz="0" w:space="0" w:color="auto"/>
          </w:divBdr>
        </w:div>
        <w:div w:id="1387947131">
          <w:marLeft w:val="0"/>
          <w:marRight w:val="0"/>
          <w:marTop w:val="0"/>
          <w:marBottom w:val="0"/>
          <w:divBdr>
            <w:top w:val="none" w:sz="0" w:space="0" w:color="auto"/>
            <w:left w:val="none" w:sz="0" w:space="0" w:color="auto"/>
            <w:bottom w:val="none" w:sz="0" w:space="0" w:color="auto"/>
            <w:right w:val="none" w:sz="0" w:space="0" w:color="auto"/>
          </w:divBdr>
          <w:divsChild>
            <w:div w:id="2142184873">
              <w:marLeft w:val="0"/>
              <w:marRight w:val="0"/>
              <w:marTop w:val="0"/>
              <w:marBottom w:val="0"/>
              <w:divBdr>
                <w:top w:val="none" w:sz="0" w:space="0" w:color="auto"/>
                <w:left w:val="none" w:sz="0" w:space="0" w:color="auto"/>
                <w:bottom w:val="none" w:sz="0" w:space="0" w:color="auto"/>
                <w:right w:val="none" w:sz="0" w:space="0" w:color="auto"/>
              </w:divBdr>
            </w:div>
          </w:divsChild>
        </w:div>
        <w:div w:id="7876061">
          <w:marLeft w:val="0"/>
          <w:marRight w:val="0"/>
          <w:marTop w:val="0"/>
          <w:marBottom w:val="0"/>
          <w:divBdr>
            <w:top w:val="none" w:sz="0" w:space="0" w:color="auto"/>
            <w:left w:val="none" w:sz="0" w:space="0" w:color="auto"/>
            <w:bottom w:val="none" w:sz="0" w:space="0" w:color="auto"/>
            <w:right w:val="none" w:sz="0" w:space="0" w:color="auto"/>
          </w:divBdr>
          <w:divsChild>
            <w:div w:id="251553596">
              <w:marLeft w:val="0"/>
              <w:marRight w:val="0"/>
              <w:marTop w:val="0"/>
              <w:marBottom w:val="0"/>
              <w:divBdr>
                <w:top w:val="none" w:sz="0" w:space="0" w:color="auto"/>
                <w:left w:val="none" w:sz="0" w:space="0" w:color="auto"/>
                <w:bottom w:val="none" w:sz="0" w:space="0" w:color="auto"/>
                <w:right w:val="none" w:sz="0" w:space="0" w:color="auto"/>
              </w:divBdr>
              <w:divsChild>
                <w:div w:id="12719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5960">
          <w:marLeft w:val="0"/>
          <w:marRight w:val="0"/>
          <w:marTop w:val="0"/>
          <w:marBottom w:val="0"/>
          <w:divBdr>
            <w:top w:val="none" w:sz="0" w:space="0" w:color="auto"/>
            <w:left w:val="none" w:sz="0" w:space="0" w:color="auto"/>
            <w:bottom w:val="none" w:sz="0" w:space="0" w:color="auto"/>
            <w:right w:val="none" w:sz="0" w:space="0" w:color="auto"/>
          </w:divBdr>
          <w:divsChild>
            <w:div w:id="1228998573">
              <w:marLeft w:val="0"/>
              <w:marRight w:val="0"/>
              <w:marTop w:val="0"/>
              <w:marBottom w:val="0"/>
              <w:divBdr>
                <w:top w:val="none" w:sz="0" w:space="0" w:color="auto"/>
                <w:left w:val="none" w:sz="0" w:space="0" w:color="auto"/>
                <w:bottom w:val="none" w:sz="0" w:space="0" w:color="auto"/>
                <w:right w:val="none" w:sz="0" w:space="0" w:color="auto"/>
              </w:divBdr>
              <w:divsChild>
                <w:div w:id="666372567">
                  <w:marLeft w:val="0"/>
                  <w:marRight w:val="0"/>
                  <w:marTop w:val="0"/>
                  <w:marBottom w:val="0"/>
                  <w:divBdr>
                    <w:top w:val="none" w:sz="0" w:space="0" w:color="auto"/>
                    <w:left w:val="none" w:sz="0" w:space="0" w:color="auto"/>
                    <w:bottom w:val="none" w:sz="0" w:space="0" w:color="auto"/>
                    <w:right w:val="none" w:sz="0" w:space="0" w:color="auto"/>
                  </w:divBdr>
                  <w:divsChild>
                    <w:div w:id="503328012">
                      <w:marLeft w:val="0"/>
                      <w:marRight w:val="0"/>
                      <w:marTop w:val="0"/>
                      <w:marBottom w:val="0"/>
                      <w:divBdr>
                        <w:top w:val="none" w:sz="0" w:space="0" w:color="auto"/>
                        <w:left w:val="none" w:sz="0" w:space="0" w:color="auto"/>
                        <w:bottom w:val="none" w:sz="0" w:space="0" w:color="auto"/>
                        <w:right w:val="none" w:sz="0" w:space="0" w:color="auto"/>
                      </w:divBdr>
                    </w:div>
                  </w:divsChild>
                </w:div>
                <w:div w:id="740366329">
                  <w:marLeft w:val="0"/>
                  <w:marRight w:val="0"/>
                  <w:marTop w:val="0"/>
                  <w:marBottom w:val="0"/>
                  <w:divBdr>
                    <w:top w:val="none" w:sz="0" w:space="0" w:color="auto"/>
                    <w:left w:val="none" w:sz="0" w:space="0" w:color="auto"/>
                    <w:bottom w:val="none" w:sz="0" w:space="0" w:color="auto"/>
                    <w:right w:val="none" w:sz="0" w:space="0" w:color="auto"/>
                  </w:divBdr>
                </w:div>
                <w:div w:id="493760017">
                  <w:marLeft w:val="0"/>
                  <w:marRight w:val="0"/>
                  <w:marTop w:val="0"/>
                  <w:marBottom w:val="0"/>
                  <w:divBdr>
                    <w:top w:val="none" w:sz="0" w:space="0" w:color="auto"/>
                    <w:left w:val="none" w:sz="0" w:space="0" w:color="auto"/>
                    <w:bottom w:val="none" w:sz="0" w:space="0" w:color="auto"/>
                    <w:right w:val="none" w:sz="0" w:space="0" w:color="auto"/>
                  </w:divBdr>
                  <w:divsChild>
                    <w:div w:id="2049261557">
                      <w:marLeft w:val="0"/>
                      <w:marRight w:val="0"/>
                      <w:marTop w:val="0"/>
                      <w:marBottom w:val="0"/>
                      <w:divBdr>
                        <w:top w:val="none" w:sz="0" w:space="0" w:color="auto"/>
                        <w:left w:val="none" w:sz="0" w:space="0" w:color="auto"/>
                        <w:bottom w:val="none" w:sz="0" w:space="0" w:color="auto"/>
                        <w:right w:val="none" w:sz="0" w:space="0" w:color="auto"/>
                      </w:divBdr>
                      <w:divsChild>
                        <w:div w:id="1295987493">
                          <w:marLeft w:val="0"/>
                          <w:marRight w:val="0"/>
                          <w:marTop w:val="0"/>
                          <w:marBottom w:val="0"/>
                          <w:divBdr>
                            <w:top w:val="none" w:sz="0" w:space="0" w:color="auto"/>
                            <w:left w:val="none" w:sz="0" w:space="0" w:color="auto"/>
                            <w:bottom w:val="none" w:sz="0" w:space="0" w:color="auto"/>
                            <w:right w:val="none" w:sz="0" w:space="0" w:color="auto"/>
                          </w:divBdr>
                        </w:div>
                      </w:divsChild>
                    </w:div>
                    <w:div w:id="1445921359">
                      <w:marLeft w:val="0"/>
                      <w:marRight w:val="0"/>
                      <w:marTop w:val="0"/>
                      <w:marBottom w:val="0"/>
                      <w:divBdr>
                        <w:top w:val="none" w:sz="0" w:space="0" w:color="auto"/>
                        <w:left w:val="none" w:sz="0" w:space="0" w:color="auto"/>
                        <w:bottom w:val="none" w:sz="0" w:space="0" w:color="auto"/>
                        <w:right w:val="none" w:sz="0" w:space="0" w:color="auto"/>
                      </w:divBdr>
                      <w:divsChild>
                        <w:div w:id="61244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03567">
      <w:bodyDiv w:val="1"/>
      <w:marLeft w:val="0"/>
      <w:marRight w:val="0"/>
      <w:marTop w:val="0"/>
      <w:marBottom w:val="0"/>
      <w:divBdr>
        <w:top w:val="none" w:sz="0" w:space="0" w:color="auto"/>
        <w:left w:val="none" w:sz="0" w:space="0" w:color="auto"/>
        <w:bottom w:val="none" w:sz="0" w:space="0" w:color="auto"/>
        <w:right w:val="none" w:sz="0" w:space="0" w:color="auto"/>
      </w:divBdr>
      <w:divsChild>
        <w:div w:id="711000529">
          <w:marLeft w:val="0"/>
          <w:marRight w:val="0"/>
          <w:marTop w:val="0"/>
          <w:marBottom w:val="0"/>
          <w:divBdr>
            <w:top w:val="none" w:sz="0" w:space="0" w:color="auto"/>
            <w:left w:val="none" w:sz="0" w:space="0" w:color="auto"/>
            <w:bottom w:val="none" w:sz="0" w:space="0" w:color="auto"/>
            <w:right w:val="none" w:sz="0" w:space="0" w:color="auto"/>
          </w:divBdr>
          <w:divsChild>
            <w:div w:id="1969121302">
              <w:marLeft w:val="0"/>
              <w:marRight w:val="0"/>
              <w:marTop w:val="0"/>
              <w:marBottom w:val="0"/>
              <w:divBdr>
                <w:top w:val="none" w:sz="0" w:space="0" w:color="auto"/>
                <w:left w:val="none" w:sz="0" w:space="0" w:color="auto"/>
                <w:bottom w:val="none" w:sz="0" w:space="0" w:color="auto"/>
                <w:right w:val="none" w:sz="0" w:space="0" w:color="auto"/>
              </w:divBdr>
            </w:div>
          </w:divsChild>
        </w:div>
        <w:div w:id="1095396223">
          <w:marLeft w:val="0"/>
          <w:marRight w:val="0"/>
          <w:marTop w:val="0"/>
          <w:marBottom w:val="0"/>
          <w:divBdr>
            <w:top w:val="none" w:sz="0" w:space="0" w:color="auto"/>
            <w:left w:val="none" w:sz="0" w:space="0" w:color="auto"/>
            <w:bottom w:val="none" w:sz="0" w:space="0" w:color="auto"/>
            <w:right w:val="none" w:sz="0" w:space="0" w:color="auto"/>
          </w:divBdr>
          <w:divsChild>
            <w:div w:id="1932812847">
              <w:marLeft w:val="0"/>
              <w:marRight w:val="0"/>
              <w:marTop w:val="0"/>
              <w:marBottom w:val="0"/>
              <w:divBdr>
                <w:top w:val="none" w:sz="0" w:space="0" w:color="auto"/>
                <w:left w:val="none" w:sz="0" w:space="0" w:color="auto"/>
                <w:bottom w:val="none" w:sz="0" w:space="0" w:color="auto"/>
                <w:right w:val="none" w:sz="0" w:space="0" w:color="auto"/>
              </w:divBdr>
              <w:divsChild>
                <w:div w:id="1983344346">
                  <w:marLeft w:val="0"/>
                  <w:marRight w:val="0"/>
                  <w:marTop w:val="0"/>
                  <w:marBottom w:val="0"/>
                  <w:divBdr>
                    <w:top w:val="none" w:sz="0" w:space="0" w:color="auto"/>
                    <w:left w:val="none" w:sz="0" w:space="0" w:color="auto"/>
                    <w:bottom w:val="none" w:sz="0" w:space="0" w:color="auto"/>
                    <w:right w:val="none" w:sz="0" w:space="0" w:color="auto"/>
                  </w:divBdr>
                  <w:divsChild>
                    <w:div w:id="207377594">
                      <w:marLeft w:val="0"/>
                      <w:marRight w:val="0"/>
                      <w:marTop w:val="0"/>
                      <w:marBottom w:val="0"/>
                      <w:divBdr>
                        <w:top w:val="none" w:sz="0" w:space="0" w:color="auto"/>
                        <w:left w:val="none" w:sz="0" w:space="0" w:color="auto"/>
                        <w:bottom w:val="none" w:sz="0" w:space="0" w:color="auto"/>
                        <w:right w:val="none" w:sz="0" w:space="0" w:color="auto"/>
                      </w:divBdr>
                      <w:divsChild>
                        <w:div w:id="105624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5296">
                  <w:marLeft w:val="0"/>
                  <w:marRight w:val="0"/>
                  <w:marTop w:val="0"/>
                  <w:marBottom w:val="0"/>
                  <w:divBdr>
                    <w:top w:val="none" w:sz="0" w:space="0" w:color="auto"/>
                    <w:left w:val="none" w:sz="0" w:space="0" w:color="auto"/>
                    <w:bottom w:val="none" w:sz="0" w:space="0" w:color="auto"/>
                    <w:right w:val="none" w:sz="0" w:space="0" w:color="auto"/>
                  </w:divBdr>
                  <w:divsChild>
                    <w:div w:id="1712605434">
                      <w:marLeft w:val="0"/>
                      <w:marRight w:val="0"/>
                      <w:marTop w:val="0"/>
                      <w:marBottom w:val="0"/>
                      <w:divBdr>
                        <w:top w:val="none" w:sz="0" w:space="0" w:color="auto"/>
                        <w:left w:val="none" w:sz="0" w:space="0" w:color="auto"/>
                        <w:bottom w:val="none" w:sz="0" w:space="0" w:color="auto"/>
                        <w:right w:val="none" w:sz="0" w:space="0" w:color="auto"/>
                      </w:divBdr>
                      <w:divsChild>
                        <w:div w:id="1537351681">
                          <w:marLeft w:val="0"/>
                          <w:marRight w:val="0"/>
                          <w:marTop w:val="0"/>
                          <w:marBottom w:val="0"/>
                          <w:divBdr>
                            <w:top w:val="none" w:sz="0" w:space="0" w:color="auto"/>
                            <w:left w:val="none" w:sz="0" w:space="0" w:color="auto"/>
                            <w:bottom w:val="none" w:sz="0" w:space="0" w:color="auto"/>
                            <w:right w:val="none" w:sz="0" w:space="0" w:color="auto"/>
                          </w:divBdr>
                        </w:div>
                      </w:divsChild>
                    </w:div>
                    <w:div w:id="1621303673">
                      <w:marLeft w:val="0"/>
                      <w:marRight w:val="0"/>
                      <w:marTop w:val="0"/>
                      <w:marBottom w:val="0"/>
                      <w:divBdr>
                        <w:top w:val="none" w:sz="0" w:space="0" w:color="auto"/>
                        <w:left w:val="none" w:sz="0" w:space="0" w:color="auto"/>
                        <w:bottom w:val="none" w:sz="0" w:space="0" w:color="auto"/>
                        <w:right w:val="none" w:sz="0" w:space="0" w:color="auto"/>
                      </w:divBdr>
                      <w:divsChild>
                        <w:div w:id="2092313385">
                          <w:marLeft w:val="0"/>
                          <w:marRight w:val="0"/>
                          <w:marTop w:val="0"/>
                          <w:marBottom w:val="0"/>
                          <w:divBdr>
                            <w:top w:val="none" w:sz="0" w:space="0" w:color="auto"/>
                            <w:left w:val="none" w:sz="0" w:space="0" w:color="auto"/>
                            <w:bottom w:val="none" w:sz="0" w:space="0" w:color="auto"/>
                            <w:right w:val="none" w:sz="0" w:space="0" w:color="auto"/>
                          </w:divBdr>
                          <w:divsChild>
                            <w:div w:id="1584608216">
                              <w:marLeft w:val="0"/>
                              <w:marRight w:val="0"/>
                              <w:marTop w:val="0"/>
                              <w:marBottom w:val="0"/>
                              <w:divBdr>
                                <w:top w:val="none" w:sz="0" w:space="0" w:color="auto"/>
                                <w:left w:val="none" w:sz="0" w:space="0" w:color="auto"/>
                                <w:bottom w:val="none" w:sz="0" w:space="0" w:color="auto"/>
                                <w:right w:val="none" w:sz="0" w:space="0" w:color="auto"/>
                              </w:divBdr>
                              <w:divsChild>
                                <w:div w:id="124761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700230">
                  <w:marLeft w:val="0"/>
                  <w:marRight w:val="0"/>
                  <w:marTop w:val="0"/>
                  <w:marBottom w:val="0"/>
                  <w:divBdr>
                    <w:top w:val="none" w:sz="0" w:space="0" w:color="auto"/>
                    <w:left w:val="none" w:sz="0" w:space="0" w:color="auto"/>
                    <w:bottom w:val="none" w:sz="0" w:space="0" w:color="auto"/>
                    <w:right w:val="none" w:sz="0" w:space="0" w:color="auto"/>
                  </w:divBdr>
                  <w:divsChild>
                    <w:div w:id="1958245769">
                      <w:marLeft w:val="0"/>
                      <w:marRight w:val="0"/>
                      <w:marTop w:val="0"/>
                      <w:marBottom w:val="0"/>
                      <w:divBdr>
                        <w:top w:val="none" w:sz="0" w:space="0" w:color="auto"/>
                        <w:left w:val="none" w:sz="0" w:space="0" w:color="auto"/>
                        <w:bottom w:val="none" w:sz="0" w:space="0" w:color="auto"/>
                        <w:right w:val="none" w:sz="0" w:space="0" w:color="auto"/>
                      </w:divBdr>
                      <w:divsChild>
                        <w:div w:id="1681003020">
                          <w:marLeft w:val="0"/>
                          <w:marRight w:val="0"/>
                          <w:marTop w:val="0"/>
                          <w:marBottom w:val="0"/>
                          <w:divBdr>
                            <w:top w:val="none" w:sz="0" w:space="0" w:color="auto"/>
                            <w:left w:val="none" w:sz="0" w:space="0" w:color="auto"/>
                            <w:bottom w:val="none" w:sz="0" w:space="0" w:color="auto"/>
                            <w:right w:val="none" w:sz="0" w:space="0" w:color="auto"/>
                          </w:divBdr>
                          <w:divsChild>
                            <w:div w:id="12227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119617">
                  <w:marLeft w:val="0"/>
                  <w:marRight w:val="0"/>
                  <w:marTop w:val="0"/>
                  <w:marBottom w:val="0"/>
                  <w:divBdr>
                    <w:top w:val="none" w:sz="0" w:space="0" w:color="auto"/>
                    <w:left w:val="none" w:sz="0" w:space="0" w:color="auto"/>
                    <w:bottom w:val="none" w:sz="0" w:space="0" w:color="auto"/>
                    <w:right w:val="none" w:sz="0" w:space="0" w:color="auto"/>
                  </w:divBdr>
                  <w:divsChild>
                    <w:div w:id="957568665">
                      <w:marLeft w:val="0"/>
                      <w:marRight w:val="0"/>
                      <w:marTop w:val="0"/>
                      <w:marBottom w:val="0"/>
                      <w:divBdr>
                        <w:top w:val="none" w:sz="0" w:space="0" w:color="auto"/>
                        <w:left w:val="none" w:sz="0" w:space="0" w:color="auto"/>
                        <w:bottom w:val="none" w:sz="0" w:space="0" w:color="auto"/>
                        <w:right w:val="none" w:sz="0" w:space="0" w:color="auto"/>
                      </w:divBdr>
                      <w:divsChild>
                        <w:div w:id="1410228736">
                          <w:marLeft w:val="0"/>
                          <w:marRight w:val="0"/>
                          <w:marTop w:val="0"/>
                          <w:marBottom w:val="0"/>
                          <w:divBdr>
                            <w:top w:val="none" w:sz="0" w:space="0" w:color="auto"/>
                            <w:left w:val="none" w:sz="0" w:space="0" w:color="auto"/>
                            <w:bottom w:val="none" w:sz="0" w:space="0" w:color="auto"/>
                            <w:right w:val="none" w:sz="0" w:space="0" w:color="auto"/>
                          </w:divBdr>
                          <w:divsChild>
                            <w:div w:id="1613704213">
                              <w:marLeft w:val="0"/>
                              <w:marRight w:val="0"/>
                              <w:marTop w:val="0"/>
                              <w:marBottom w:val="0"/>
                              <w:divBdr>
                                <w:top w:val="none" w:sz="0" w:space="0" w:color="auto"/>
                                <w:left w:val="none" w:sz="0" w:space="0" w:color="auto"/>
                                <w:bottom w:val="none" w:sz="0" w:space="0" w:color="auto"/>
                                <w:right w:val="none" w:sz="0" w:space="0" w:color="auto"/>
                              </w:divBdr>
                              <w:divsChild>
                                <w:div w:id="1157958699">
                                  <w:marLeft w:val="0"/>
                                  <w:marRight w:val="0"/>
                                  <w:marTop w:val="0"/>
                                  <w:marBottom w:val="0"/>
                                  <w:divBdr>
                                    <w:top w:val="none" w:sz="0" w:space="0" w:color="auto"/>
                                    <w:left w:val="none" w:sz="0" w:space="0" w:color="auto"/>
                                    <w:bottom w:val="none" w:sz="0" w:space="0" w:color="auto"/>
                                    <w:right w:val="none" w:sz="0" w:space="0" w:color="auto"/>
                                  </w:divBdr>
                                  <w:divsChild>
                                    <w:div w:id="1269390364">
                                      <w:marLeft w:val="0"/>
                                      <w:marRight w:val="0"/>
                                      <w:marTop w:val="0"/>
                                      <w:marBottom w:val="0"/>
                                      <w:divBdr>
                                        <w:top w:val="none" w:sz="0" w:space="0" w:color="auto"/>
                                        <w:left w:val="none" w:sz="0" w:space="0" w:color="auto"/>
                                        <w:bottom w:val="none" w:sz="0" w:space="0" w:color="auto"/>
                                        <w:right w:val="none" w:sz="0" w:space="0" w:color="auto"/>
                                      </w:divBdr>
                                      <w:divsChild>
                                        <w:div w:id="1446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45229">
                              <w:marLeft w:val="0"/>
                              <w:marRight w:val="0"/>
                              <w:marTop w:val="0"/>
                              <w:marBottom w:val="0"/>
                              <w:divBdr>
                                <w:top w:val="none" w:sz="0" w:space="0" w:color="auto"/>
                                <w:left w:val="none" w:sz="0" w:space="0" w:color="auto"/>
                                <w:bottom w:val="none" w:sz="0" w:space="0" w:color="auto"/>
                                <w:right w:val="none" w:sz="0" w:space="0" w:color="auto"/>
                              </w:divBdr>
                              <w:divsChild>
                                <w:div w:id="357656102">
                                  <w:marLeft w:val="0"/>
                                  <w:marRight w:val="0"/>
                                  <w:marTop w:val="0"/>
                                  <w:marBottom w:val="0"/>
                                  <w:divBdr>
                                    <w:top w:val="none" w:sz="0" w:space="0" w:color="auto"/>
                                    <w:left w:val="none" w:sz="0" w:space="0" w:color="auto"/>
                                    <w:bottom w:val="none" w:sz="0" w:space="0" w:color="auto"/>
                                    <w:right w:val="none" w:sz="0" w:space="0" w:color="auto"/>
                                  </w:divBdr>
                                  <w:divsChild>
                                    <w:div w:id="795607334">
                                      <w:marLeft w:val="0"/>
                                      <w:marRight w:val="0"/>
                                      <w:marTop w:val="0"/>
                                      <w:marBottom w:val="0"/>
                                      <w:divBdr>
                                        <w:top w:val="none" w:sz="0" w:space="0" w:color="auto"/>
                                        <w:left w:val="none" w:sz="0" w:space="0" w:color="auto"/>
                                        <w:bottom w:val="none" w:sz="0" w:space="0" w:color="auto"/>
                                        <w:right w:val="none" w:sz="0" w:space="0" w:color="auto"/>
                                      </w:divBdr>
                                      <w:divsChild>
                                        <w:div w:id="1625506089">
                                          <w:marLeft w:val="0"/>
                                          <w:marRight w:val="0"/>
                                          <w:marTop w:val="0"/>
                                          <w:marBottom w:val="0"/>
                                          <w:divBdr>
                                            <w:top w:val="none" w:sz="0" w:space="0" w:color="auto"/>
                                            <w:left w:val="none" w:sz="0" w:space="0" w:color="auto"/>
                                            <w:bottom w:val="none" w:sz="0" w:space="0" w:color="auto"/>
                                            <w:right w:val="none" w:sz="0" w:space="0" w:color="auto"/>
                                          </w:divBdr>
                                          <w:divsChild>
                                            <w:div w:id="611286958">
                                              <w:marLeft w:val="0"/>
                                              <w:marRight w:val="0"/>
                                              <w:marTop w:val="0"/>
                                              <w:marBottom w:val="0"/>
                                              <w:divBdr>
                                                <w:top w:val="none" w:sz="0" w:space="0" w:color="auto"/>
                                                <w:left w:val="none" w:sz="0" w:space="0" w:color="auto"/>
                                                <w:bottom w:val="none" w:sz="0" w:space="0" w:color="auto"/>
                                                <w:right w:val="none" w:sz="0" w:space="0" w:color="auto"/>
                                              </w:divBdr>
                                            </w:div>
                                          </w:divsChild>
                                        </w:div>
                                        <w:div w:id="15935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844183">
                              <w:marLeft w:val="0"/>
                              <w:marRight w:val="0"/>
                              <w:marTop w:val="0"/>
                              <w:marBottom w:val="0"/>
                              <w:divBdr>
                                <w:top w:val="none" w:sz="0" w:space="0" w:color="auto"/>
                                <w:left w:val="none" w:sz="0" w:space="0" w:color="auto"/>
                                <w:bottom w:val="none" w:sz="0" w:space="0" w:color="auto"/>
                                <w:right w:val="none" w:sz="0" w:space="0" w:color="auto"/>
                              </w:divBdr>
                              <w:divsChild>
                                <w:div w:id="997490538">
                                  <w:marLeft w:val="0"/>
                                  <w:marRight w:val="0"/>
                                  <w:marTop w:val="0"/>
                                  <w:marBottom w:val="0"/>
                                  <w:divBdr>
                                    <w:top w:val="none" w:sz="0" w:space="0" w:color="auto"/>
                                    <w:left w:val="none" w:sz="0" w:space="0" w:color="auto"/>
                                    <w:bottom w:val="none" w:sz="0" w:space="0" w:color="auto"/>
                                    <w:right w:val="none" w:sz="0" w:space="0" w:color="auto"/>
                                  </w:divBdr>
                                  <w:divsChild>
                                    <w:div w:id="428888054">
                                      <w:marLeft w:val="0"/>
                                      <w:marRight w:val="0"/>
                                      <w:marTop w:val="0"/>
                                      <w:marBottom w:val="0"/>
                                      <w:divBdr>
                                        <w:top w:val="none" w:sz="0" w:space="0" w:color="auto"/>
                                        <w:left w:val="none" w:sz="0" w:space="0" w:color="auto"/>
                                        <w:bottom w:val="none" w:sz="0" w:space="0" w:color="auto"/>
                                        <w:right w:val="none" w:sz="0" w:space="0" w:color="auto"/>
                                      </w:divBdr>
                                      <w:divsChild>
                                        <w:div w:id="1511986666">
                                          <w:marLeft w:val="0"/>
                                          <w:marRight w:val="0"/>
                                          <w:marTop w:val="0"/>
                                          <w:marBottom w:val="0"/>
                                          <w:divBdr>
                                            <w:top w:val="none" w:sz="0" w:space="0" w:color="auto"/>
                                            <w:left w:val="none" w:sz="0" w:space="0" w:color="auto"/>
                                            <w:bottom w:val="none" w:sz="0" w:space="0" w:color="auto"/>
                                            <w:right w:val="none" w:sz="0" w:space="0" w:color="auto"/>
                                          </w:divBdr>
                                          <w:divsChild>
                                            <w:div w:id="127356816">
                                              <w:marLeft w:val="0"/>
                                              <w:marRight w:val="0"/>
                                              <w:marTop w:val="0"/>
                                              <w:marBottom w:val="0"/>
                                              <w:divBdr>
                                                <w:top w:val="none" w:sz="0" w:space="0" w:color="auto"/>
                                                <w:left w:val="none" w:sz="0" w:space="0" w:color="auto"/>
                                                <w:bottom w:val="none" w:sz="0" w:space="0" w:color="auto"/>
                                                <w:right w:val="none" w:sz="0" w:space="0" w:color="auto"/>
                                              </w:divBdr>
                                            </w:div>
                                          </w:divsChild>
                                        </w:div>
                                        <w:div w:id="80130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82437">
      <w:bodyDiv w:val="1"/>
      <w:marLeft w:val="0"/>
      <w:marRight w:val="0"/>
      <w:marTop w:val="0"/>
      <w:marBottom w:val="0"/>
      <w:divBdr>
        <w:top w:val="none" w:sz="0" w:space="0" w:color="auto"/>
        <w:left w:val="none" w:sz="0" w:space="0" w:color="auto"/>
        <w:bottom w:val="none" w:sz="0" w:space="0" w:color="auto"/>
        <w:right w:val="none" w:sz="0" w:space="0" w:color="auto"/>
      </w:divBdr>
      <w:divsChild>
        <w:div w:id="965432833">
          <w:marLeft w:val="0"/>
          <w:marRight w:val="0"/>
          <w:marTop w:val="0"/>
          <w:marBottom w:val="0"/>
          <w:divBdr>
            <w:top w:val="none" w:sz="0" w:space="0" w:color="auto"/>
            <w:left w:val="none" w:sz="0" w:space="0" w:color="auto"/>
            <w:bottom w:val="none" w:sz="0" w:space="0" w:color="auto"/>
            <w:right w:val="none" w:sz="0" w:space="0" w:color="auto"/>
          </w:divBdr>
          <w:divsChild>
            <w:div w:id="197664231">
              <w:marLeft w:val="0"/>
              <w:marRight w:val="0"/>
              <w:marTop w:val="0"/>
              <w:marBottom w:val="0"/>
              <w:divBdr>
                <w:top w:val="none" w:sz="0" w:space="0" w:color="auto"/>
                <w:left w:val="none" w:sz="0" w:space="0" w:color="auto"/>
                <w:bottom w:val="none" w:sz="0" w:space="0" w:color="auto"/>
                <w:right w:val="none" w:sz="0" w:space="0" w:color="auto"/>
              </w:divBdr>
              <w:divsChild>
                <w:div w:id="1877308257">
                  <w:marLeft w:val="0"/>
                  <w:marRight w:val="0"/>
                  <w:marTop w:val="0"/>
                  <w:marBottom w:val="0"/>
                  <w:divBdr>
                    <w:top w:val="none" w:sz="0" w:space="0" w:color="auto"/>
                    <w:left w:val="none" w:sz="0" w:space="0" w:color="auto"/>
                    <w:bottom w:val="none" w:sz="0" w:space="0" w:color="auto"/>
                    <w:right w:val="none" w:sz="0" w:space="0" w:color="auto"/>
                  </w:divBdr>
                  <w:divsChild>
                    <w:div w:id="5887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434969">
          <w:marLeft w:val="0"/>
          <w:marRight w:val="0"/>
          <w:marTop w:val="0"/>
          <w:marBottom w:val="0"/>
          <w:divBdr>
            <w:top w:val="none" w:sz="0" w:space="0" w:color="auto"/>
            <w:left w:val="none" w:sz="0" w:space="0" w:color="auto"/>
            <w:bottom w:val="none" w:sz="0" w:space="0" w:color="auto"/>
            <w:right w:val="none" w:sz="0" w:space="0" w:color="auto"/>
          </w:divBdr>
          <w:divsChild>
            <w:div w:id="718668582">
              <w:marLeft w:val="0"/>
              <w:marRight w:val="0"/>
              <w:marTop w:val="0"/>
              <w:marBottom w:val="0"/>
              <w:divBdr>
                <w:top w:val="none" w:sz="0" w:space="0" w:color="auto"/>
                <w:left w:val="none" w:sz="0" w:space="0" w:color="auto"/>
                <w:bottom w:val="none" w:sz="0" w:space="0" w:color="auto"/>
                <w:right w:val="none" w:sz="0" w:space="0" w:color="auto"/>
              </w:divBdr>
              <w:divsChild>
                <w:div w:id="606238849">
                  <w:marLeft w:val="0"/>
                  <w:marRight w:val="0"/>
                  <w:marTop w:val="0"/>
                  <w:marBottom w:val="0"/>
                  <w:divBdr>
                    <w:top w:val="none" w:sz="0" w:space="0" w:color="auto"/>
                    <w:left w:val="none" w:sz="0" w:space="0" w:color="auto"/>
                    <w:bottom w:val="none" w:sz="0" w:space="0" w:color="auto"/>
                    <w:right w:val="none" w:sz="0" w:space="0" w:color="auto"/>
                  </w:divBdr>
                  <w:divsChild>
                    <w:div w:id="1605965502">
                      <w:marLeft w:val="0"/>
                      <w:marRight w:val="0"/>
                      <w:marTop w:val="0"/>
                      <w:marBottom w:val="0"/>
                      <w:divBdr>
                        <w:top w:val="none" w:sz="0" w:space="0" w:color="auto"/>
                        <w:left w:val="none" w:sz="0" w:space="0" w:color="auto"/>
                        <w:bottom w:val="none" w:sz="0" w:space="0" w:color="auto"/>
                        <w:right w:val="none" w:sz="0" w:space="0" w:color="auto"/>
                      </w:divBdr>
                      <w:divsChild>
                        <w:div w:id="901720283">
                          <w:marLeft w:val="0"/>
                          <w:marRight w:val="0"/>
                          <w:marTop w:val="0"/>
                          <w:marBottom w:val="0"/>
                          <w:divBdr>
                            <w:top w:val="none" w:sz="0" w:space="0" w:color="auto"/>
                            <w:left w:val="none" w:sz="0" w:space="0" w:color="auto"/>
                            <w:bottom w:val="none" w:sz="0" w:space="0" w:color="auto"/>
                            <w:right w:val="none" w:sz="0" w:space="0" w:color="auto"/>
                          </w:divBdr>
                          <w:divsChild>
                            <w:div w:id="2127697226">
                              <w:marLeft w:val="0"/>
                              <w:marRight w:val="0"/>
                              <w:marTop w:val="0"/>
                              <w:marBottom w:val="0"/>
                              <w:divBdr>
                                <w:top w:val="none" w:sz="0" w:space="0" w:color="auto"/>
                                <w:left w:val="none" w:sz="0" w:space="0" w:color="auto"/>
                                <w:bottom w:val="none" w:sz="0" w:space="0" w:color="auto"/>
                                <w:right w:val="none" w:sz="0" w:space="0" w:color="auto"/>
                              </w:divBdr>
                            </w:div>
                            <w:div w:id="11609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2497">
                      <w:marLeft w:val="0"/>
                      <w:marRight w:val="0"/>
                      <w:marTop w:val="0"/>
                      <w:marBottom w:val="0"/>
                      <w:divBdr>
                        <w:top w:val="none" w:sz="0" w:space="0" w:color="auto"/>
                        <w:left w:val="none" w:sz="0" w:space="0" w:color="auto"/>
                        <w:bottom w:val="none" w:sz="0" w:space="0" w:color="auto"/>
                        <w:right w:val="none" w:sz="0" w:space="0" w:color="auto"/>
                      </w:divBdr>
                    </w:div>
                    <w:div w:id="430316610">
                      <w:marLeft w:val="0"/>
                      <w:marRight w:val="0"/>
                      <w:marTop w:val="0"/>
                      <w:marBottom w:val="0"/>
                      <w:divBdr>
                        <w:top w:val="none" w:sz="0" w:space="0" w:color="auto"/>
                        <w:left w:val="none" w:sz="0" w:space="0" w:color="auto"/>
                        <w:bottom w:val="none" w:sz="0" w:space="0" w:color="auto"/>
                        <w:right w:val="none" w:sz="0" w:space="0" w:color="auto"/>
                      </w:divBdr>
                      <w:divsChild>
                        <w:div w:id="837616177">
                          <w:marLeft w:val="0"/>
                          <w:marRight w:val="0"/>
                          <w:marTop w:val="0"/>
                          <w:marBottom w:val="0"/>
                          <w:divBdr>
                            <w:top w:val="none" w:sz="0" w:space="0" w:color="auto"/>
                            <w:left w:val="none" w:sz="0" w:space="0" w:color="auto"/>
                            <w:bottom w:val="none" w:sz="0" w:space="0" w:color="auto"/>
                            <w:right w:val="none" w:sz="0" w:space="0" w:color="auto"/>
                          </w:divBdr>
                          <w:divsChild>
                            <w:div w:id="211447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06609">
              <w:marLeft w:val="0"/>
              <w:marRight w:val="0"/>
              <w:marTop w:val="0"/>
              <w:marBottom w:val="0"/>
              <w:divBdr>
                <w:top w:val="none" w:sz="0" w:space="0" w:color="auto"/>
                <w:left w:val="none" w:sz="0" w:space="0" w:color="auto"/>
                <w:bottom w:val="none" w:sz="0" w:space="0" w:color="auto"/>
                <w:right w:val="none" w:sz="0" w:space="0" w:color="auto"/>
              </w:divBdr>
              <w:divsChild>
                <w:div w:id="1616669766">
                  <w:marLeft w:val="0"/>
                  <w:marRight w:val="0"/>
                  <w:marTop w:val="0"/>
                  <w:marBottom w:val="0"/>
                  <w:divBdr>
                    <w:top w:val="none" w:sz="0" w:space="0" w:color="auto"/>
                    <w:left w:val="none" w:sz="0" w:space="0" w:color="auto"/>
                    <w:bottom w:val="none" w:sz="0" w:space="0" w:color="auto"/>
                    <w:right w:val="none" w:sz="0" w:space="0" w:color="auto"/>
                  </w:divBdr>
                </w:div>
                <w:div w:id="1886483987">
                  <w:marLeft w:val="0"/>
                  <w:marRight w:val="0"/>
                  <w:marTop w:val="0"/>
                  <w:marBottom w:val="0"/>
                  <w:divBdr>
                    <w:top w:val="none" w:sz="0" w:space="0" w:color="auto"/>
                    <w:left w:val="none" w:sz="0" w:space="0" w:color="auto"/>
                    <w:bottom w:val="none" w:sz="0" w:space="0" w:color="auto"/>
                    <w:right w:val="none" w:sz="0" w:space="0" w:color="auto"/>
                  </w:divBdr>
                </w:div>
              </w:divsChild>
            </w:div>
            <w:div w:id="2107842481">
              <w:marLeft w:val="0"/>
              <w:marRight w:val="0"/>
              <w:marTop w:val="0"/>
              <w:marBottom w:val="0"/>
              <w:divBdr>
                <w:top w:val="none" w:sz="0" w:space="0" w:color="auto"/>
                <w:left w:val="none" w:sz="0" w:space="0" w:color="auto"/>
                <w:bottom w:val="none" w:sz="0" w:space="0" w:color="auto"/>
                <w:right w:val="none" w:sz="0" w:space="0" w:color="auto"/>
              </w:divBdr>
              <w:divsChild>
                <w:div w:id="1079519928">
                  <w:marLeft w:val="0"/>
                  <w:marRight w:val="0"/>
                  <w:marTop w:val="0"/>
                  <w:marBottom w:val="0"/>
                  <w:divBdr>
                    <w:top w:val="none" w:sz="0" w:space="0" w:color="auto"/>
                    <w:left w:val="none" w:sz="0" w:space="0" w:color="auto"/>
                    <w:bottom w:val="none" w:sz="0" w:space="0" w:color="auto"/>
                    <w:right w:val="none" w:sz="0" w:space="0" w:color="auto"/>
                  </w:divBdr>
                  <w:divsChild>
                    <w:div w:id="363528961">
                      <w:marLeft w:val="0"/>
                      <w:marRight w:val="0"/>
                      <w:marTop w:val="0"/>
                      <w:marBottom w:val="0"/>
                      <w:divBdr>
                        <w:top w:val="none" w:sz="0" w:space="0" w:color="auto"/>
                        <w:left w:val="none" w:sz="0" w:space="0" w:color="auto"/>
                        <w:bottom w:val="none" w:sz="0" w:space="0" w:color="auto"/>
                        <w:right w:val="none" w:sz="0" w:space="0" w:color="auto"/>
                      </w:divBdr>
                      <w:divsChild>
                        <w:div w:id="1039429974">
                          <w:marLeft w:val="0"/>
                          <w:marRight w:val="0"/>
                          <w:marTop w:val="0"/>
                          <w:marBottom w:val="0"/>
                          <w:divBdr>
                            <w:top w:val="none" w:sz="0" w:space="0" w:color="auto"/>
                            <w:left w:val="none" w:sz="0" w:space="0" w:color="auto"/>
                            <w:bottom w:val="none" w:sz="0" w:space="0" w:color="auto"/>
                            <w:right w:val="none" w:sz="0" w:space="0" w:color="auto"/>
                          </w:divBdr>
                          <w:divsChild>
                            <w:div w:id="1350369939">
                              <w:marLeft w:val="0"/>
                              <w:marRight w:val="0"/>
                              <w:marTop w:val="0"/>
                              <w:marBottom w:val="0"/>
                              <w:divBdr>
                                <w:top w:val="none" w:sz="0" w:space="0" w:color="auto"/>
                                <w:left w:val="none" w:sz="0" w:space="0" w:color="auto"/>
                                <w:bottom w:val="none" w:sz="0" w:space="0" w:color="auto"/>
                                <w:right w:val="none" w:sz="0" w:space="0" w:color="auto"/>
                              </w:divBdr>
                              <w:divsChild>
                                <w:div w:id="1661958281">
                                  <w:marLeft w:val="0"/>
                                  <w:marRight w:val="0"/>
                                  <w:marTop w:val="0"/>
                                  <w:marBottom w:val="0"/>
                                  <w:divBdr>
                                    <w:top w:val="none" w:sz="0" w:space="0" w:color="auto"/>
                                    <w:left w:val="none" w:sz="0" w:space="0" w:color="auto"/>
                                    <w:bottom w:val="none" w:sz="0" w:space="0" w:color="auto"/>
                                    <w:right w:val="none" w:sz="0" w:space="0" w:color="auto"/>
                                  </w:divBdr>
                                </w:div>
                                <w:div w:id="281621556">
                                  <w:marLeft w:val="0"/>
                                  <w:marRight w:val="0"/>
                                  <w:marTop w:val="0"/>
                                  <w:marBottom w:val="0"/>
                                  <w:divBdr>
                                    <w:top w:val="none" w:sz="0" w:space="0" w:color="auto"/>
                                    <w:left w:val="none" w:sz="0" w:space="0" w:color="auto"/>
                                    <w:bottom w:val="none" w:sz="0" w:space="0" w:color="auto"/>
                                    <w:right w:val="none" w:sz="0" w:space="0" w:color="auto"/>
                                  </w:divBdr>
                                  <w:divsChild>
                                    <w:div w:id="1237086670">
                                      <w:marLeft w:val="0"/>
                                      <w:marRight w:val="0"/>
                                      <w:marTop w:val="0"/>
                                      <w:marBottom w:val="0"/>
                                      <w:divBdr>
                                        <w:top w:val="none" w:sz="0" w:space="0" w:color="auto"/>
                                        <w:left w:val="none" w:sz="0" w:space="0" w:color="auto"/>
                                        <w:bottom w:val="none" w:sz="0" w:space="0" w:color="auto"/>
                                        <w:right w:val="none" w:sz="0" w:space="0" w:color="auto"/>
                                      </w:divBdr>
                                      <w:divsChild>
                                        <w:div w:id="136702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70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7953">
      <w:bodyDiv w:val="1"/>
      <w:marLeft w:val="0"/>
      <w:marRight w:val="0"/>
      <w:marTop w:val="0"/>
      <w:marBottom w:val="0"/>
      <w:divBdr>
        <w:top w:val="none" w:sz="0" w:space="0" w:color="auto"/>
        <w:left w:val="none" w:sz="0" w:space="0" w:color="auto"/>
        <w:bottom w:val="none" w:sz="0" w:space="0" w:color="auto"/>
        <w:right w:val="none" w:sz="0" w:space="0" w:color="auto"/>
      </w:divBdr>
      <w:divsChild>
        <w:div w:id="1047534392">
          <w:marLeft w:val="0"/>
          <w:marRight w:val="0"/>
          <w:marTop w:val="0"/>
          <w:marBottom w:val="0"/>
          <w:divBdr>
            <w:top w:val="none" w:sz="0" w:space="0" w:color="auto"/>
            <w:left w:val="none" w:sz="0" w:space="0" w:color="auto"/>
            <w:bottom w:val="none" w:sz="0" w:space="0" w:color="auto"/>
            <w:right w:val="none" w:sz="0" w:space="0" w:color="auto"/>
          </w:divBdr>
        </w:div>
        <w:div w:id="417947681">
          <w:marLeft w:val="0"/>
          <w:marRight w:val="0"/>
          <w:marTop w:val="0"/>
          <w:marBottom w:val="0"/>
          <w:divBdr>
            <w:top w:val="none" w:sz="0" w:space="0" w:color="auto"/>
            <w:left w:val="none" w:sz="0" w:space="0" w:color="auto"/>
            <w:bottom w:val="none" w:sz="0" w:space="0" w:color="auto"/>
            <w:right w:val="none" w:sz="0" w:space="0" w:color="auto"/>
          </w:divBdr>
          <w:divsChild>
            <w:div w:id="955790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144592">
      <w:bodyDiv w:val="1"/>
      <w:marLeft w:val="0"/>
      <w:marRight w:val="0"/>
      <w:marTop w:val="0"/>
      <w:marBottom w:val="0"/>
      <w:divBdr>
        <w:top w:val="none" w:sz="0" w:space="0" w:color="auto"/>
        <w:left w:val="none" w:sz="0" w:space="0" w:color="auto"/>
        <w:bottom w:val="none" w:sz="0" w:space="0" w:color="auto"/>
        <w:right w:val="none" w:sz="0" w:space="0" w:color="auto"/>
      </w:divBdr>
      <w:divsChild>
        <w:div w:id="958072258">
          <w:marLeft w:val="0"/>
          <w:marRight w:val="0"/>
          <w:marTop w:val="0"/>
          <w:marBottom w:val="0"/>
          <w:divBdr>
            <w:top w:val="none" w:sz="0" w:space="0" w:color="auto"/>
            <w:left w:val="none" w:sz="0" w:space="0" w:color="auto"/>
            <w:bottom w:val="none" w:sz="0" w:space="0" w:color="auto"/>
            <w:right w:val="none" w:sz="0" w:space="0" w:color="auto"/>
          </w:divBdr>
          <w:divsChild>
            <w:div w:id="972488715">
              <w:marLeft w:val="0"/>
              <w:marRight w:val="0"/>
              <w:marTop w:val="0"/>
              <w:marBottom w:val="0"/>
              <w:divBdr>
                <w:top w:val="none" w:sz="0" w:space="0" w:color="auto"/>
                <w:left w:val="none" w:sz="0" w:space="0" w:color="auto"/>
                <w:bottom w:val="none" w:sz="0" w:space="0" w:color="auto"/>
                <w:right w:val="none" w:sz="0" w:space="0" w:color="auto"/>
              </w:divBdr>
              <w:divsChild>
                <w:div w:id="2070809299">
                  <w:marLeft w:val="0"/>
                  <w:marRight w:val="0"/>
                  <w:marTop w:val="0"/>
                  <w:marBottom w:val="0"/>
                  <w:divBdr>
                    <w:top w:val="none" w:sz="0" w:space="0" w:color="auto"/>
                    <w:left w:val="none" w:sz="0" w:space="0" w:color="auto"/>
                    <w:bottom w:val="none" w:sz="0" w:space="0" w:color="auto"/>
                    <w:right w:val="none" w:sz="0" w:space="0" w:color="auto"/>
                  </w:divBdr>
                  <w:divsChild>
                    <w:div w:id="321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79967">
          <w:marLeft w:val="0"/>
          <w:marRight w:val="0"/>
          <w:marTop w:val="0"/>
          <w:marBottom w:val="0"/>
          <w:divBdr>
            <w:top w:val="none" w:sz="0" w:space="0" w:color="auto"/>
            <w:left w:val="none" w:sz="0" w:space="0" w:color="auto"/>
            <w:bottom w:val="none" w:sz="0" w:space="0" w:color="auto"/>
            <w:right w:val="none" w:sz="0" w:space="0" w:color="auto"/>
          </w:divBdr>
          <w:divsChild>
            <w:div w:id="315770664">
              <w:marLeft w:val="0"/>
              <w:marRight w:val="0"/>
              <w:marTop w:val="0"/>
              <w:marBottom w:val="0"/>
              <w:divBdr>
                <w:top w:val="none" w:sz="0" w:space="0" w:color="auto"/>
                <w:left w:val="none" w:sz="0" w:space="0" w:color="auto"/>
                <w:bottom w:val="none" w:sz="0" w:space="0" w:color="auto"/>
                <w:right w:val="none" w:sz="0" w:space="0" w:color="auto"/>
              </w:divBdr>
              <w:divsChild>
                <w:div w:id="665863747">
                  <w:marLeft w:val="0"/>
                  <w:marRight w:val="0"/>
                  <w:marTop w:val="0"/>
                  <w:marBottom w:val="0"/>
                  <w:divBdr>
                    <w:top w:val="none" w:sz="0" w:space="0" w:color="auto"/>
                    <w:left w:val="none" w:sz="0" w:space="0" w:color="auto"/>
                    <w:bottom w:val="none" w:sz="0" w:space="0" w:color="auto"/>
                    <w:right w:val="none" w:sz="0" w:space="0" w:color="auto"/>
                  </w:divBdr>
                  <w:divsChild>
                    <w:div w:id="1212230924">
                      <w:marLeft w:val="0"/>
                      <w:marRight w:val="0"/>
                      <w:marTop w:val="0"/>
                      <w:marBottom w:val="0"/>
                      <w:divBdr>
                        <w:top w:val="none" w:sz="0" w:space="0" w:color="auto"/>
                        <w:left w:val="none" w:sz="0" w:space="0" w:color="auto"/>
                        <w:bottom w:val="none" w:sz="0" w:space="0" w:color="auto"/>
                        <w:right w:val="none" w:sz="0" w:space="0" w:color="auto"/>
                      </w:divBdr>
                      <w:divsChild>
                        <w:div w:id="159266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23926">
              <w:marLeft w:val="0"/>
              <w:marRight w:val="0"/>
              <w:marTop w:val="0"/>
              <w:marBottom w:val="0"/>
              <w:divBdr>
                <w:top w:val="none" w:sz="0" w:space="0" w:color="auto"/>
                <w:left w:val="none" w:sz="0" w:space="0" w:color="auto"/>
                <w:bottom w:val="none" w:sz="0" w:space="0" w:color="auto"/>
                <w:right w:val="none" w:sz="0" w:space="0" w:color="auto"/>
              </w:divBdr>
              <w:divsChild>
                <w:div w:id="1792170449">
                  <w:marLeft w:val="0"/>
                  <w:marRight w:val="0"/>
                  <w:marTop w:val="0"/>
                  <w:marBottom w:val="0"/>
                  <w:divBdr>
                    <w:top w:val="none" w:sz="0" w:space="0" w:color="auto"/>
                    <w:left w:val="none" w:sz="0" w:space="0" w:color="auto"/>
                    <w:bottom w:val="none" w:sz="0" w:space="0" w:color="auto"/>
                    <w:right w:val="none" w:sz="0" w:space="0" w:color="auto"/>
                  </w:divBdr>
                  <w:divsChild>
                    <w:div w:id="599989196">
                      <w:marLeft w:val="0"/>
                      <w:marRight w:val="0"/>
                      <w:marTop w:val="0"/>
                      <w:marBottom w:val="0"/>
                      <w:divBdr>
                        <w:top w:val="none" w:sz="0" w:space="0" w:color="auto"/>
                        <w:left w:val="none" w:sz="0" w:space="0" w:color="auto"/>
                        <w:bottom w:val="none" w:sz="0" w:space="0" w:color="auto"/>
                        <w:right w:val="none" w:sz="0" w:space="0" w:color="auto"/>
                      </w:divBdr>
                      <w:divsChild>
                        <w:div w:id="199428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17684">
      <w:bodyDiv w:val="1"/>
      <w:marLeft w:val="0"/>
      <w:marRight w:val="0"/>
      <w:marTop w:val="0"/>
      <w:marBottom w:val="0"/>
      <w:divBdr>
        <w:top w:val="none" w:sz="0" w:space="0" w:color="auto"/>
        <w:left w:val="none" w:sz="0" w:space="0" w:color="auto"/>
        <w:bottom w:val="none" w:sz="0" w:space="0" w:color="auto"/>
        <w:right w:val="none" w:sz="0" w:space="0" w:color="auto"/>
      </w:divBdr>
      <w:divsChild>
        <w:div w:id="13921327">
          <w:marLeft w:val="0"/>
          <w:marRight w:val="0"/>
          <w:marTop w:val="0"/>
          <w:marBottom w:val="0"/>
          <w:divBdr>
            <w:top w:val="none" w:sz="0" w:space="0" w:color="auto"/>
            <w:left w:val="none" w:sz="0" w:space="0" w:color="auto"/>
            <w:bottom w:val="none" w:sz="0" w:space="0" w:color="auto"/>
            <w:right w:val="none" w:sz="0" w:space="0" w:color="auto"/>
          </w:divBdr>
          <w:divsChild>
            <w:div w:id="629364895">
              <w:marLeft w:val="0"/>
              <w:marRight w:val="0"/>
              <w:marTop w:val="0"/>
              <w:marBottom w:val="0"/>
              <w:divBdr>
                <w:top w:val="none" w:sz="0" w:space="0" w:color="auto"/>
                <w:left w:val="none" w:sz="0" w:space="0" w:color="auto"/>
                <w:bottom w:val="none" w:sz="0" w:space="0" w:color="auto"/>
                <w:right w:val="none" w:sz="0" w:space="0" w:color="auto"/>
              </w:divBdr>
              <w:divsChild>
                <w:div w:id="455300620">
                  <w:marLeft w:val="0"/>
                  <w:marRight w:val="0"/>
                  <w:marTop w:val="0"/>
                  <w:marBottom w:val="0"/>
                  <w:divBdr>
                    <w:top w:val="none" w:sz="0" w:space="0" w:color="auto"/>
                    <w:left w:val="none" w:sz="0" w:space="0" w:color="auto"/>
                    <w:bottom w:val="none" w:sz="0" w:space="0" w:color="auto"/>
                    <w:right w:val="none" w:sz="0" w:space="0" w:color="auto"/>
                  </w:divBdr>
                  <w:divsChild>
                    <w:div w:id="1267618093">
                      <w:marLeft w:val="0"/>
                      <w:marRight w:val="0"/>
                      <w:marTop w:val="0"/>
                      <w:marBottom w:val="0"/>
                      <w:divBdr>
                        <w:top w:val="none" w:sz="0" w:space="0" w:color="auto"/>
                        <w:left w:val="none" w:sz="0" w:space="0" w:color="auto"/>
                        <w:bottom w:val="none" w:sz="0" w:space="0" w:color="auto"/>
                        <w:right w:val="none" w:sz="0" w:space="0" w:color="auto"/>
                      </w:divBdr>
                      <w:divsChild>
                        <w:div w:id="1317612742">
                          <w:marLeft w:val="0"/>
                          <w:marRight w:val="0"/>
                          <w:marTop w:val="0"/>
                          <w:marBottom w:val="0"/>
                          <w:divBdr>
                            <w:top w:val="none" w:sz="0" w:space="0" w:color="auto"/>
                            <w:left w:val="none" w:sz="0" w:space="0" w:color="auto"/>
                            <w:bottom w:val="none" w:sz="0" w:space="0" w:color="auto"/>
                            <w:right w:val="none" w:sz="0" w:space="0" w:color="auto"/>
                          </w:divBdr>
                          <w:divsChild>
                            <w:div w:id="866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8637">
                      <w:marLeft w:val="0"/>
                      <w:marRight w:val="0"/>
                      <w:marTop w:val="0"/>
                      <w:marBottom w:val="0"/>
                      <w:divBdr>
                        <w:top w:val="none" w:sz="0" w:space="0" w:color="auto"/>
                        <w:left w:val="none" w:sz="0" w:space="0" w:color="auto"/>
                        <w:bottom w:val="none" w:sz="0" w:space="0" w:color="auto"/>
                        <w:right w:val="none" w:sz="0" w:space="0" w:color="auto"/>
                      </w:divBdr>
                    </w:div>
                    <w:div w:id="710225197">
                      <w:marLeft w:val="0"/>
                      <w:marRight w:val="0"/>
                      <w:marTop w:val="0"/>
                      <w:marBottom w:val="0"/>
                      <w:divBdr>
                        <w:top w:val="none" w:sz="0" w:space="0" w:color="auto"/>
                        <w:left w:val="none" w:sz="0" w:space="0" w:color="auto"/>
                        <w:bottom w:val="none" w:sz="0" w:space="0" w:color="auto"/>
                        <w:right w:val="none" w:sz="0" w:space="0" w:color="auto"/>
                      </w:divBdr>
                      <w:divsChild>
                        <w:div w:id="163515868">
                          <w:marLeft w:val="0"/>
                          <w:marRight w:val="0"/>
                          <w:marTop w:val="0"/>
                          <w:marBottom w:val="0"/>
                          <w:divBdr>
                            <w:top w:val="none" w:sz="0" w:space="0" w:color="auto"/>
                            <w:left w:val="none" w:sz="0" w:space="0" w:color="auto"/>
                            <w:bottom w:val="none" w:sz="0" w:space="0" w:color="auto"/>
                            <w:right w:val="none" w:sz="0" w:space="0" w:color="auto"/>
                          </w:divBdr>
                          <w:divsChild>
                            <w:div w:id="159436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435726">
          <w:marLeft w:val="0"/>
          <w:marRight w:val="0"/>
          <w:marTop w:val="0"/>
          <w:marBottom w:val="0"/>
          <w:divBdr>
            <w:top w:val="none" w:sz="0" w:space="0" w:color="auto"/>
            <w:left w:val="none" w:sz="0" w:space="0" w:color="auto"/>
            <w:bottom w:val="none" w:sz="0" w:space="0" w:color="auto"/>
            <w:right w:val="none" w:sz="0" w:space="0" w:color="auto"/>
          </w:divBdr>
          <w:divsChild>
            <w:div w:id="849368880">
              <w:marLeft w:val="0"/>
              <w:marRight w:val="0"/>
              <w:marTop w:val="0"/>
              <w:marBottom w:val="0"/>
              <w:divBdr>
                <w:top w:val="none" w:sz="0" w:space="0" w:color="auto"/>
                <w:left w:val="none" w:sz="0" w:space="0" w:color="auto"/>
                <w:bottom w:val="none" w:sz="0" w:space="0" w:color="auto"/>
                <w:right w:val="none" w:sz="0" w:space="0" w:color="auto"/>
              </w:divBdr>
              <w:divsChild>
                <w:div w:id="612516093">
                  <w:marLeft w:val="0"/>
                  <w:marRight w:val="0"/>
                  <w:marTop w:val="0"/>
                  <w:marBottom w:val="0"/>
                  <w:divBdr>
                    <w:top w:val="none" w:sz="0" w:space="0" w:color="auto"/>
                    <w:left w:val="none" w:sz="0" w:space="0" w:color="auto"/>
                    <w:bottom w:val="none" w:sz="0" w:space="0" w:color="auto"/>
                    <w:right w:val="none" w:sz="0" w:space="0" w:color="auto"/>
                  </w:divBdr>
                  <w:divsChild>
                    <w:div w:id="1034815356">
                      <w:marLeft w:val="0"/>
                      <w:marRight w:val="0"/>
                      <w:marTop w:val="0"/>
                      <w:marBottom w:val="0"/>
                      <w:divBdr>
                        <w:top w:val="none" w:sz="0" w:space="0" w:color="auto"/>
                        <w:left w:val="none" w:sz="0" w:space="0" w:color="auto"/>
                        <w:bottom w:val="none" w:sz="0" w:space="0" w:color="auto"/>
                        <w:right w:val="none" w:sz="0" w:space="0" w:color="auto"/>
                      </w:divBdr>
                      <w:divsChild>
                        <w:div w:id="1219782972">
                          <w:marLeft w:val="0"/>
                          <w:marRight w:val="0"/>
                          <w:marTop w:val="0"/>
                          <w:marBottom w:val="0"/>
                          <w:divBdr>
                            <w:top w:val="none" w:sz="0" w:space="0" w:color="auto"/>
                            <w:left w:val="none" w:sz="0" w:space="0" w:color="auto"/>
                            <w:bottom w:val="none" w:sz="0" w:space="0" w:color="auto"/>
                            <w:right w:val="none" w:sz="0" w:space="0" w:color="auto"/>
                          </w:divBdr>
                          <w:divsChild>
                            <w:div w:id="2009092013">
                              <w:marLeft w:val="0"/>
                              <w:marRight w:val="0"/>
                              <w:marTop w:val="0"/>
                              <w:marBottom w:val="0"/>
                              <w:divBdr>
                                <w:top w:val="none" w:sz="0" w:space="0" w:color="auto"/>
                                <w:left w:val="none" w:sz="0" w:space="0" w:color="auto"/>
                                <w:bottom w:val="none" w:sz="0" w:space="0" w:color="auto"/>
                                <w:right w:val="none" w:sz="0" w:space="0" w:color="auto"/>
                              </w:divBdr>
                            </w:div>
                            <w:div w:id="247738420">
                              <w:marLeft w:val="0"/>
                              <w:marRight w:val="0"/>
                              <w:marTop w:val="0"/>
                              <w:marBottom w:val="0"/>
                              <w:divBdr>
                                <w:top w:val="none" w:sz="0" w:space="0" w:color="auto"/>
                                <w:left w:val="none" w:sz="0" w:space="0" w:color="auto"/>
                                <w:bottom w:val="none" w:sz="0" w:space="0" w:color="auto"/>
                                <w:right w:val="none" w:sz="0" w:space="0" w:color="auto"/>
                              </w:divBdr>
                              <w:divsChild>
                                <w:div w:id="1157840143">
                                  <w:marLeft w:val="0"/>
                                  <w:marRight w:val="0"/>
                                  <w:marTop w:val="0"/>
                                  <w:marBottom w:val="0"/>
                                  <w:divBdr>
                                    <w:top w:val="none" w:sz="0" w:space="0" w:color="auto"/>
                                    <w:left w:val="none" w:sz="0" w:space="0" w:color="auto"/>
                                    <w:bottom w:val="none" w:sz="0" w:space="0" w:color="auto"/>
                                    <w:right w:val="none" w:sz="0" w:space="0" w:color="auto"/>
                                  </w:divBdr>
                                  <w:divsChild>
                                    <w:div w:id="136710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2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7525">
      <w:bodyDiv w:val="1"/>
      <w:marLeft w:val="0"/>
      <w:marRight w:val="0"/>
      <w:marTop w:val="0"/>
      <w:marBottom w:val="0"/>
      <w:divBdr>
        <w:top w:val="none" w:sz="0" w:space="0" w:color="auto"/>
        <w:left w:val="none" w:sz="0" w:space="0" w:color="auto"/>
        <w:bottom w:val="none" w:sz="0" w:space="0" w:color="auto"/>
        <w:right w:val="none" w:sz="0" w:space="0" w:color="auto"/>
      </w:divBdr>
    </w:div>
    <w:div w:id="268701533">
      <w:bodyDiv w:val="1"/>
      <w:marLeft w:val="0"/>
      <w:marRight w:val="0"/>
      <w:marTop w:val="0"/>
      <w:marBottom w:val="0"/>
      <w:divBdr>
        <w:top w:val="none" w:sz="0" w:space="0" w:color="auto"/>
        <w:left w:val="none" w:sz="0" w:space="0" w:color="auto"/>
        <w:bottom w:val="none" w:sz="0" w:space="0" w:color="auto"/>
        <w:right w:val="none" w:sz="0" w:space="0" w:color="auto"/>
      </w:divBdr>
      <w:divsChild>
        <w:div w:id="1147404501">
          <w:marLeft w:val="0"/>
          <w:marRight w:val="0"/>
          <w:marTop w:val="0"/>
          <w:marBottom w:val="0"/>
          <w:divBdr>
            <w:top w:val="none" w:sz="0" w:space="0" w:color="auto"/>
            <w:left w:val="none" w:sz="0" w:space="0" w:color="auto"/>
            <w:bottom w:val="none" w:sz="0" w:space="0" w:color="auto"/>
            <w:right w:val="none" w:sz="0" w:space="0" w:color="auto"/>
          </w:divBdr>
          <w:divsChild>
            <w:div w:id="1118335997">
              <w:marLeft w:val="0"/>
              <w:marRight w:val="0"/>
              <w:marTop w:val="0"/>
              <w:marBottom w:val="0"/>
              <w:divBdr>
                <w:top w:val="none" w:sz="0" w:space="0" w:color="auto"/>
                <w:left w:val="none" w:sz="0" w:space="0" w:color="auto"/>
                <w:bottom w:val="none" w:sz="0" w:space="0" w:color="auto"/>
                <w:right w:val="none" w:sz="0" w:space="0" w:color="auto"/>
              </w:divBdr>
            </w:div>
            <w:div w:id="1303466673">
              <w:marLeft w:val="0"/>
              <w:marRight w:val="0"/>
              <w:marTop w:val="0"/>
              <w:marBottom w:val="0"/>
              <w:divBdr>
                <w:top w:val="none" w:sz="0" w:space="0" w:color="auto"/>
                <w:left w:val="none" w:sz="0" w:space="0" w:color="auto"/>
                <w:bottom w:val="none" w:sz="0" w:space="0" w:color="auto"/>
                <w:right w:val="none" w:sz="0" w:space="0" w:color="auto"/>
              </w:divBdr>
            </w:div>
            <w:div w:id="1197426872">
              <w:marLeft w:val="0"/>
              <w:marRight w:val="0"/>
              <w:marTop w:val="0"/>
              <w:marBottom w:val="0"/>
              <w:divBdr>
                <w:top w:val="none" w:sz="0" w:space="0" w:color="auto"/>
                <w:left w:val="none" w:sz="0" w:space="0" w:color="auto"/>
                <w:bottom w:val="none" w:sz="0" w:space="0" w:color="auto"/>
                <w:right w:val="none" w:sz="0" w:space="0" w:color="auto"/>
              </w:divBdr>
              <w:divsChild>
                <w:div w:id="2017993624">
                  <w:marLeft w:val="0"/>
                  <w:marRight w:val="0"/>
                  <w:marTop w:val="0"/>
                  <w:marBottom w:val="0"/>
                  <w:divBdr>
                    <w:top w:val="none" w:sz="0" w:space="0" w:color="auto"/>
                    <w:left w:val="none" w:sz="0" w:space="0" w:color="auto"/>
                    <w:bottom w:val="none" w:sz="0" w:space="0" w:color="auto"/>
                    <w:right w:val="none" w:sz="0" w:space="0" w:color="auto"/>
                  </w:divBdr>
                </w:div>
                <w:div w:id="80495812">
                  <w:marLeft w:val="0"/>
                  <w:marRight w:val="0"/>
                  <w:marTop w:val="0"/>
                  <w:marBottom w:val="0"/>
                  <w:divBdr>
                    <w:top w:val="none" w:sz="0" w:space="0" w:color="auto"/>
                    <w:left w:val="none" w:sz="0" w:space="0" w:color="auto"/>
                    <w:bottom w:val="none" w:sz="0" w:space="0" w:color="auto"/>
                    <w:right w:val="none" w:sz="0" w:space="0" w:color="auto"/>
                  </w:divBdr>
                </w:div>
                <w:div w:id="906259718">
                  <w:marLeft w:val="0"/>
                  <w:marRight w:val="0"/>
                  <w:marTop w:val="0"/>
                  <w:marBottom w:val="0"/>
                  <w:divBdr>
                    <w:top w:val="none" w:sz="0" w:space="0" w:color="auto"/>
                    <w:left w:val="none" w:sz="0" w:space="0" w:color="auto"/>
                    <w:bottom w:val="none" w:sz="0" w:space="0" w:color="auto"/>
                    <w:right w:val="none" w:sz="0" w:space="0" w:color="auto"/>
                  </w:divBdr>
                </w:div>
                <w:div w:id="354502738">
                  <w:marLeft w:val="0"/>
                  <w:marRight w:val="0"/>
                  <w:marTop w:val="0"/>
                  <w:marBottom w:val="0"/>
                  <w:divBdr>
                    <w:top w:val="none" w:sz="0" w:space="0" w:color="auto"/>
                    <w:left w:val="none" w:sz="0" w:space="0" w:color="auto"/>
                    <w:bottom w:val="none" w:sz="0" w:space="0" w:color="auto"/>
                    <w:right w:val="none" w:sz="0" w:space="0" w:color="auto"/>
                  </w:divBdr>
                </w:div>
                <w:div w:id="61176279">
                  <w:marLeft w:val="0"/>
                  <w:marRight w:val="0"/>
                  <w:marTop w:val="0"/>
                  <w:marBottom w:val="0"/>
                  <w:divBdr>
                    <w:top w:val="none" w:sz="0" w:space="0" w:color="auto"/>
                    <w:left w:val="none" w:sz="0" w:space="0" w:color="auto"/>
                    <w:bottom w:val="none" w:sz="0" w:space="0" w:color="auto"/>
                    <w:right w:val="none" w:sz="0" w:space="0" w:color="auto"/>
                  </w:divBdr>
                  <w:divsChild>
                    <w:div w:id="1491018784">
                      <w:marLeft w:val="0"/>
                      <w:marRight w:val="0"/>
                      <w:marTop w:val="0"/>
                      <w:marBottom w:val="0"/>
                      <w:divBdr>
                        <w:top w:val="none" w:sz="0" w:space="0" w:color="auto"/>
                        <w:left w:val="none" w:sz="0" w:space="0" w:color="auto"/>
                        <w:bottom w:val="none" w:sz="0" w:space="0" w:color="auto"/>
                        <w:right w:val="none" w:sz="0" w:space="0" w:color="auto"/>
                      </w:divBdr>
                      <w:divsChild>
                        <w:div w:id="428162278">
                          <w:marLeft w:val="0"/>
                          <w:marRight w:val="0"/>
                          <w:marTop w:val="0"/>
                          <w:marBottom w:val="0"/>
                          <w:divBdr>
                            <w:top w:val="none" w:sz="0" w:space="0" w:color="auto"/>
                            <w:left w:val="none" w:sz="0" w:space="0" w:color="auto"/>
                            <w:bottom w:val="none" w:sz="0" w:space="0" w:color="auto"/>
                            <w:right w:val="none" w:sz="0" w:space="0" w:color="auto"/>
                          </w:divBdr>
                        </w:div>
                        <w:div w:id="1286962853">
                          <w:marLeft w:val="0"/>
                          <w:marRight w:val="0"/>
                          <w:marTop w:val="0"/>
                          <w:marBottom w:val="0"/>
                          <w:divBdr>
                            <w:top w:val="none" w:sz="0" w:space="0" w:color="auto"/>
                            <w:left w:val="none" w:sz="0" w:space="0" w:color="auto"/>
                            <w:bottom w:val="none" w:sz="0" w:space="0" w:color="auto"/>
                            <w:right w:val="none" w:sz="0" w:space="0" w:color="auto"/>
                          </w:divBdr>
                        </w:div>
                        <w:div w:id="106799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00165">
              <w:marLeft w:val="0"/>
              <w:marRight w:val="0"/>
              <w:marTop w:val="0"/>
              <w:marBottom w:val="0"/>
              <w:divBdr>
                <w:top w:val="none" w:sz="0" w:space="0" w:color="auto"/>
                <w:left w:val="none" w:sz="0" w:space="0" w:color="auto"/>
                <w:bottom w:val="none" w:sz="0" w:space="0" w:color="auto"/>
                <w:right w:val="none" w:sz="0" w:space="0" w:color="auto"/>
              </w:divBdr>
            </w:div>
          </w:divsChild>
        </w:div>
        <w:div w:id="1027101495">
          <w:marLeft w:val="0"/>
          <w:marRight w:val="0"/>
          <w:marTop w:val="0"/>
          <w:marBottom w:val="0"/>
          <w:divBdr>
            <w:top w:val="none" w:sz="0" w:space="0" w:color="auto"/>
            <w:left w:val="none" w:sz="0" w:space="0" w:color="auto"/>
            <w:bottom w:val="none" w:sz="0" w:space="0" w:color="auto"/>
            <w:right w:val="none" w:sz="0" w:space="0" w:color="auto"/>
          </w:divBdr>
          <w:divsChild>
            <w:div w:id="588319389">
              <w:marLeft w:val="0"/>
              <w:marRight w:val="0"/>
              <w:marTop w:val="0"/>
              <w:marBottom w:val="0"/>
              <w:divBdr>
                <w:top w:val="none" w:sz="0" w:space="0" w:color="auto"/>
                <w:left w:val="none" w:sz="0" w:space="0" w:color="auto"/>
                <w:bottom w:val="none" w:sz="0" w:space="0" w:color="auto"/>
                <w:right w:val="none" w:sz="0" w:space="0" w:color="auto"/>
              </w:divBdr>
            </w:div>
            <w:div w:id="9076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0173">
      <w:bodyDiv w:val="1"/>
      <w:marLeft w:val="0"/>
      <w:marRight w:val="0"/>
      <w:marTop w:val="0"/>
      <w:marBottom w:val="0"/>
      <w:divBdr>
        <w:top w:val="none" w:sz="0" w:space="0" w:color="auto"/>
        <w:left w:val="none" w:sz="0" w:space="0" w:color="auto"/>
        <w:bottom w:val="none" w:sz="0" w:space="0" w:color="auto"/>
        <w:right w:val="none" w:sz="0" w:space="0" w:color="auto"/>
      </w:divBdr>
      <w:divsChild>
        <w:div w:id="614026457">
          <w:marLeft w:val="0"/>
          <w:marRight w:val="0"/>
          <w:marTop w:val="0"/>
          <w:marBottom w:val="0"/>
          <w:divBdr>
            <w:top w:val="none" w:sz="0" w:space="0" w:color="auto"/>
            <w:left w:val="none" w:sz="0" w:space="0" w:color="auto"/>
            <w:bottom w:val="none" w:sz="0" w:space="0" w:color="auto"/>
            <w:right w:val="none" w:sz="0" w:space="0" w:color="auto"/>
          </w:divBdr>
          <w:divsChild>
            <w:div w:id="1372069667">
              <w:marLeft w:val="0"/>
              <w:marRight w:val="0"/>
              <w:marTop w:val="0"/>
              <w:marBottom w:val="0"/>
              <w:divBdr>
                <w:top w:val="none" w:sz="0" w:space="0" w:color="auto"/>
                <w:left w:val="none" w:sz="0" w:space="0" w:color="auto"/>
                <w:bottom w:val="none" w:sz="0" w:space="0" w:color="auto"/>
                <w:right w:val="none" w:sz="0" w:space="0" w:color="auto"/>
              </w:divBdr>
              <w:divsChild>
                <w:div w:id="15327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7400">
          <w:marLeft w:val="0"/>
          <w:marRight w:val="0"/>
          <w:marTop w:val="0"/>
          <w:marBottom w:val="0"/>
          <w:divBdr>
            <w:top w:val="none" w:sz="0" w:space="0" w:color="auto"/>
            <w:left w:val="none" w:sz="0" w:space="0" w:color="auto"/>
            <w:bottom w:val="none" w:sz="0" w:space="0" w:color="auto"/>
            <w:right w:val="none" w:sz="0" w:space="0" w:color="auto"/>
          </w:divBdr>
          <w:divsChild>
            <w:div w:id="971209365">
              <w:marLeft w:val="0"/>
              <w:marRight w:val="0"/>
              <w:marTop w:val="0"/>
              <w:marBottom w:val="0"/>
              <w:divBdr>
                <w:top w:val="none" w:sz="0" w:space="0" w:color="auto"/>
                <w:left w:val="none" w:sz="0" w:space="0" w:color="auto"/>
                <w:bottom w:val="none" w:sz="0" w:space="0" w:color="auto"/>
                <w:right w:val="none" w:sz="0" w:space="0" w:color="auto"/>
              </w:divBdr>
            </w:div>
            <w:div w:id="158179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9852">
      <w:bodyDiv w:val="1"/>
      <w:marLeft w:val="0"/>
      <w:marRight w:val="0"/>
      <w:marTop w:val="0"/>
      <w:marBottom w:val="0"/>
      <w:divBdr>
        <w:top w:val="none" w:sz="0" w:space="0" w:color="auto"/>
        <w:left w:val="none" w:sz="0" w:space="0" w:color="auto"/>
        <w:bottom w:val="none" w:sz="0" w:space="0" w:color="auto"/>
        <w:right w:val="none" w:sz="0" w:space="0" w:color="auto"/>
      </w:divBdr>
    </w:div>
    <w:div w:id="484856715">
      <w:bodyDiv w:val="1"/>
      <w:marLeft w:val="0"/>
      <w:marRight w:val="0"/>
      <w:marTop w:val="0"/>
      <w:marBottom w:val="0"/>
      <w:divBdr>
        <w:top w:val="none" w:sz="0" w:space="0" w:color="auto"/>
        <w:left w:val="none" w:sz="0" w:space="0" w:color="auto"/>
        <w:bottom w:val="none" w:sz="0" w:space="0" w:color="auto"/>
        <w:right w:val="none" w:sz="0" w:space="0" w:color="auto"/>
      </w:divBdr>
      <w:divsChild>
        <w:div w:id="281084089">
          <w:marLeft w:val="0"/>
          <w:marRight w:val="0"/>
          <w:marTop w:val="0"/>
          <w:marBottom w:val="0"/>
          <w:divBdr>
            <w:top w:val="none" w:sz="0" w:space="0" w:color="auto"/>
            <w:left w:val="none" w:sz="0" w:space="0" w:color="auto"/>
            <w:bottom w:val="none" w:sz="0" w:space="0" w:color="auto"/>
            <w:right w:val="none" w:sz="0" w:space="0" w:color="auto"/>
          </w:divBdr>
          <w:divsChild>
            <w:div w:id="1821726297">
              <w:marLeft w:val="0"/>
              <w:marRight w:val="0"/>
              <w:marTop w:val="0"/>
              <w:marBottom w:val="0"/>
              <w:divBdr>
                <w:top w:val="none" w:sz="0" w:space="0" w:color="auto"/>
                <w:left w:val="none" w:sz="0" w:space="0" w:color="auto"/>
                <w:bottom w:val="none" w:sz="0" w:space="0" w:color="auto"/>
                <w:right w:val="none" w:sz="0" w:space="0" w:color="auto"/>
              </w:divBdr>
              <w:divsChild>
                <w:div w:id="172498394">
                  <w:marLeft w:val="0"/>
                  <w:marRight w:val="0"/>
                  <w:marTop w:val="0"/>
                  <w:marBottom w:val="0"/>
                  <w:divBdr>
                    <w:top w:val="none" w:sz="0" w:space="0" w:color="auto"/>
                    <w:left w:val="none" w:sz="0" w:space="0" w:color="auto"/>
                    <w:bottom w:val="none" w:sz="0" w:space="0" w:color="auto"/>
                    <w:right w:val="none" w:sz="0" w:space="0" w:color="auto"/>
                  </w:divBdr>
                  <w:divsChild>
                    <w:div w:id="97591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4447">
              <w:marLeft w:val="0"/>
              <w:marRight w:val="0"/>
              <w:marTop w:val="0"/>
              <w:marBottom w:val="0"/>
              <w:divBdr>
                <w:top w:val="none" w:sz="0" w:space="0" w:color="auto"/>
                <w:left w:val="none" w:sz="0" w:space="0" w:color="auto"/>
                <w:bottom w:val="none" w:sz="0" w:space="0" w:color="auto"/>
                <w:right w:val="none" w:sz="0" w:space="0" w:color="auto"/>
              </w:divBdr>
            </w:div>
          </w:divsChild>
        </w:div>
        <w:div w:id="778835553">
          <w:marLeft w:val="0"/>
          <w:marRight w:val="0"/>
          <w:marTop w:val="0"/>
          <w:marBottom w:val="0"/>
          <w:divBdr>
            <w:top w:val="none" w:sz="0" w:space="0" w:color="auto"/>
            <w:left w:val="none" w:sz="0" w:space="0" w:color="auto"/>
            <w:bottom w:val="none" w:sz="0" w:space="0" w:color="auto"/>
            <w:right w:val="none" w:sz="0" w:space="0" w:color="auto"/>
          </w:divBdr>
        </w:div>
      </w:divsChild>
    </w:div>
    <w:div w:id="645087462">
      <w:bodyDiv w:val="1"/>
      <w:marLeft w:val="0"/>
      <w:marRight w:val="0"/>
      <w:marTop w:val="0"/>
      <w:marBottom w:val="0"/>
      <w:divBdr>
        <w:top w:val="none" w:sz="0" w:space="0" w:color="auto"/>
        <w:left w:val="none" w:sz="0" w:space="0" w:color="auto"/>
        <w:bottom w:val="none" w:sz="0" w:space="0" w:color="auto"/>
        <w:right w:val="none" w:sz="0" w:space="0" w:color="auto"/>
      </w:divBdr>
    </w:div>
    <w:div w:id="755370570">
      <w:bodyDiv w:val="1"/>
      <w:marLeft w:val="0"/>
      <w:marRight w:val="0"/>
      <w:marTop w:val="0"/>
      <w:marBottom w:val="0"/>
      <w:divBdr>
        <w:top w:val="none" w:sz="0" w:space="0" w:color="auto"/>
        <w:left w:val="none" w:sz="0" w:space="0" w:color="auto"/>
        <w:bottom w:val="none" w:sz="0" w:space="0" w:color="auto"/>
        <w:right w:val="none" w:sz="0" w:space="0" w:color="auto"/>
      </w:divBdr>
    </w:div>
    <w:div w:id="886179643">
      <w:bodyDiv w:val="1"/>
      <w:marLeft w:val="0"/>
      <w:marRight w:val="0"/>
      <w:marTop w:val="0"/>
      <w:marBottom w:val="0"/>
      <w:divBdr>
        <w:top w:val="none" w:sz="0" w:space="0" w:color="auto"/>
        <w:left w:val="none" w:sz="0" w:space="0" w:color="auto"/>
        <w:bottom w:val="none" w:sz="0" w:space="0" w:color="auto"/>
        <w:right w:val="none" w:sz="0" w:space="0" w:color="auto"/>
      </w:divBdr>
      <w:divsChild>
        <w:div w:id="1521505333">
          <w:marLeft w:val="0"/>
          <w:marRight w:val="0"/>
          <w:marTop w:val="0"/>
          <w:marBottom w:val="0"/>
          <w:divBdr>
            <w:top w:val="none" w:sz="0" w:space="0" w:color="auto"/>
            <w:left w:val="none" w:sz="0" w:space="0" w:color="auto"/>
            <w:bottom w:val="none" w:sz="0" w:space="0" w:color="auto"/>
            <w:right w:val="none" w:sz="0" w:space="0" w:color="auto"/>
          </w:divBdr>
          <w:divsChild>
            <w:div w:id="216935142">
              <w:marLeft w:val="0"/>
              <w:marRight w:val="0"/>
              <w:marTop w:val="0"/>
              <w:marBottom w:val="0"/>
              <w:divBdr>
                <w:top w:val="none" w:sz="0" w:space="0" w:color="auto"/>
                <w:left w:val="none" w:sz="0" w:space="0" w:color="auto"/>
                <w:bottom w:val="none" w:sz="0" w:space="0" w:color="auto"/>
                <w:right w:val="none" w:sz="0" w:space="0" w:color="auto"/>
              </w:divBdr>
              <w:divsChild>
                <w:div w:id="223223573">
                  <w:marLeft w:val="0"/>
                  <w:marRight w:val="0"/>
                  <w:marTop w:val="0"/>
                  <w:marBottom w:val="0"/>
                  <w:divBdr>
                    <w:top w:val="none" w:sz="0" w:space="0" w:color="auto"/>
                    <w:left w:val="none" w:sz="0" w:space="0" w:color="auto"/>
                    <w:bottom w:val="none" w:sz="0" w:space="0" w:color="auto"/>
                    <w:right w:val="none" w:sz="0" w:space="0" w:color="auto"/>
                  </w:divBdr>
                  <w:divsChild>
                    <w:div w:id="1988388119">
                      <w:marLeft w:val="0"/>
                      <w:marRight w:val="0"/>
                      <w:marTop w:val="0"/>
                      <w:marBottom w:val="0"/>
                      <w:divBdr>
                        <w:top w:val="none" w:sz="0" w:space="0" w:color="auto"/>
                        <w:left w:val="none" w:sz="0" w:space="0" w:color="auto"/>
                        <w:bottom w:val="none" w:sz="0" w:space="0" w:color="auto"/>
                        <w:right w:val="none" w:sz="0" w:space="0" w:color="auto"/>
                      </w:divBdr>
                      <w:divsChild>
                        <w:div w:id="749810304">
                          <w:marLeft w:val="0"/>
                          <w:marRight w:val="0"/>
                          <w:marTop w:val="0"/>
                          <w:marBottom w:val="0"/>
                          <w:divBdr>
                            <w:top w:val="none" w:sz="0" w:space="0" w:color="auto"/>
                            <w:left w:val="none" w:sz="0" w:space="0" w:color="auto"/>
                            <w:bottom w:val="none" w:sz="0" w:space="0" w:color="auto"/>
                            <w:right w:val="none" w:sz="0" w:space="0" w:color="auto"/>
                          </w:divBdr>
                          <w:divsChild>
                            <w:div w:id="7103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83892">
                      <w:marLeft w:val="0"/>
                      <w:marRight w:val="0"/>
                      <w:marTop w:val="0"/>
                      <w:marBottom w:val="0"/>
                      <w:divBdr>
                        <w:top w:val="none" w:sz="0" w:space="0" w:color="auto"/>
                        <w:left w:val="none" w:sz="0" w:space="0" w:color="auto"/>
                        <w:bottom w:val="none" w:sz="0" w:space="0" w:color="auto"/>
                        <w:right w:val="none" w:sz="0" w:space="0" w:color="auto"/>
                      </w:divBdr>
                    </w:div>
                    <w:div w:id="1672639336">
                      <w:marLeft w:val="0"/>
                      <w:marRight w:val="0"/>
                      <w:marTop w:val="0"/>
                      <w:marBottom w:val="0"/>
                      <w:divBdr>
                        <w:top w:val="none" w:sz="0" w:space="0" w:color="auto"/>
                        <w:left w:val="none" w:sz="0" w:space="0" w:color="auto"/>
                        <w:bottom w:val="none" w:sz="0" w:space="0" w:color="auto"/>
                        <w:right w:val="none" w:sz="0" w:space="0" w:color="auto"/>
                      </w:divBdr>
                      <w:divsChild>
                        <w:div w:id="147869077">
                          <w:marLeft w:val="0"/>
                          <w:marRight w:val="0"/>
                          <w:marTop w:val="0"/>
                          <w:marBottom w:val="0"/>
                          <w:divBdr>
                            <w:top w:val="none" w:sz="0" w:space="0" w:color="auto"/>
                            <w:left w:val="none" w:sz="0" w:space="0" w:color="auto"/>
                            <w:bottom w:val="none" w:sz="0" w:space="0" w:color="auto"/>
                            <w:right w:val="none" w:sz="0" w:space="0" w:color="auto"/>
                          </w:divBdr>
                          <w:divsChild>
                            <w:div w:id="10012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6579587">
          <w:marLeft w:val="0"/>
          <w:marRight w:val="0"/>
          <w:marTop w:val="0"/>
          <w:marBottom w:val="0"/>
          <w:divBdr>
            <w:top w:val="none" w:sz="0" w:space="0" w:color="auto"/>
            <w:left w:val="none" w:sz="0" w:space="0" w:color="auto"/>
            <w:bottom w:val="none" w:sz="0" w:space="0" w:color="auto"/>
            <w:right w:val="none" w:sz="0" w:space="0" w:color="auto"/>
          </w:divBdr>
          <w:divsChild>
            <w:div w:id="650251340">
              <w:marLeft w:val="0"/>
              <w:marRight w:val="0"/>
              <w:marTop w:val="0"/>
              <w:marBottom w:val="0"/>
              <w:divBdr>
                <w:top w:val="none" w:sz="0" w:space="0" w:color="auto"/>
                <w:left w:val="none" w:sz="0" w:space="0" w:color="auto"/>
                <w:bottom w:val="none" w:sz="0" w:space="0" w:color="auto"/>
                <w:right w:val="none" w:sz="0" w:space="0" w:color="auto"/>
              </w:divBdr>
              <w:divsChild>
                <w:div w:id="1891920137">
                  <w:marLeft w:val="0"/>
                  <w:marRight w:val="0"/>
                  <w:marTop w:val="0"/>
                  <w:marBottom w:val="0"/>
                  <w:divBdr>
                    <w:top w:val="none" w:sz="0" w:space="0" w:color="auto"/>
                    <w:left w:val="none" w:sz="0" w:space="0" w:color="auto"/>
                    <w:bottom w:val="none" w:sz="0" w:space="0" w:color="auto"/>
                    <w:right w:val="none" w:sz="0" w:space="0" w:color="auto"/>
                  </w:divBdr>
                  <w:divsChild>
                    <w:div w:id="1432162605">
                      <w:marLeft w:val="0"/>
                      <w:marRight w:val="0"/>
                      <w:marTop w:val="0"/>
                      <w:marBottom w:val="0"/>
                      <w:divBdr>
                        <w:top w:val="none" w:sz="0" w:space="0" w:color="auto"/>
                        <w:left w:val="none" w:sz="0" w:space="0" w:color="auto"/>
                        <w:bottom w:val="none" w:sz="0" w:space="0" w:color="auto"/>
                        <w:right w:val="none" w:sz="0" w:space="0" w:color="auto"/>
                      </w:divBdr>
                      <w:divsChild>
                        <w:div w:id="1433862850">
                          <w:marLeft w:val="0"/>
                          <w:marRight w:val="0"/>
                          <w:marTop w:val="0"/>
                          <w:marBottom w:val="0"/>
                          <w:divBdr>
                            <w:top w:val="none" w:sz="0" w:space="0" w:color="auto"/>
                            <w:left w:val="none" w:sz="0" w:space="0" w:color="auto"/>
                            <w:bottom w:val="none" w:sz="0" w:space="0" w:color="auto"/>
                            <w:right w:val="none" w:sz="0" w:space="0" w:color="auto"/>
                          </w:divBdr>
                          <w:divsChild>
                            <w:div w:id="497891317">
                              <w:marLeft w:val="0"/>
                              <w:marRight w:val="0"/>
                              <w:marTop w:val="0"/>
                              <w:marBottom w:val="0"/>
                              <w:divBdr>
                                <w:top w:val="none" w:sz="0" w:space="0" w:color="auto"/>
                                <w:left w:val="none" w:sz="0" w:space="0" w:color="auto"/>
                                <w:bottom w:val="none" w:sz="0" w:space="0" w:color="auto"/>
                                <w:right w:val="none" w:sz="0" w:space="0" w:color="auto"/>
                              </w:divBdr>
                            </w:div>
                            <w:div w:id="1969125363">
                              <w:marLeft w:val="0"/>
                              <w:marRight w:val="0"/>
                              <w:marTop w:val="0"/>
                              <w:marBottom w:val="0"/>
                              <w:divBdr>
                                <w:top w:val="none" w:sz="0" w:space="0" w:color="auto"/>
                                <w:left w:val="none" w:sz="0" w:space="0" w:color="auto"/>
                                <w:bottom w:val="none" w:sz="0" w:space="0" w:color="auto"/>
                                <w:right w:val="none" w:sz="0" w:space="0" w:color="auto"/>
                              </w:divBdr>
                              <w:divsChild>
                                <w:div w:id="1524896996">
                                  <w:marLeft w:val="0"/>
                                  <w:marRight w:val="0"/>
                                  <w:marTop w:val="0"/>
                                  <w:marBottom w:val="0"/>
                                  <w:divBdr>
                                    <w:top w:val="none" w:sz="0" w:space="0" w:color="auto"/>
                                    <w:left w:val="none" w:sz="0" w:space="0" w:color="auto"/>
                                    <w:bottom w:val="none" w:sz="0" w:space="0" w:color="auto"/>
                                    <w:right w:val="none" w:sz="0" w:space="0" w:color="auto"/>
                                  </w:divBdr>
                                  <w:divsChild>
                                    <w:div w:id="154922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83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42339">
      <w:bodyDiv w:val="1"/>
      <w:marLeft w:val="0"/>
      <w:marRight w:val="0"/>
      <w:marTop w:val="0"/>
      <w:marBottom w:val="0"/>
      <w:divBdr>
        <w:top w:val="none" w:sz="0" w:space="0" w:color="auto"/>
        <w:left w:val="none" w:sz="0" w:space="0" w:color="auto"/>
        <w:bottom w:val="none" w:sz="0" w:space="0" w:color="auto"/>
        <w:right w:val="none" w:sz="0" w:space="0" w:color="auto"/>
      </w:divBdr>
    </w:div>
    <w:div w:id="1045325772">
      <w:bodyDiv w:val="1"/>
      <w:marLeft w:val="0"/>
      <w:marRight w:val="0"/>
      <w:marTop w:val="0"/>
      <w:marBottom w:val="0"/>
      <w:divBdr>
        <w:top w:val="none" w:sz="0" w:space="0" w:color="auto"/>
        <w:left w:val="none" w:sz="0" w:space="0" w:color="auto"/>
        <w:bottom w:val="none" w:sz="0" w:space="0" w:color="auto"/>
        <w:right w:val="none" w:sz="0" w:space="0" w:color="auto"/>
      </w:divBdr>
      <w:divsChild>
        <w:div w:id="1028873678">
          <w:marLeft w:val="0"/>
          <w:marRight w:val="0"/>
          <w:marTop w:val="0"/>
          <w:marBottom w:val="0"/>
          <w:divBdr>
            <w:top w:val="none" w:sz="0" w:space="0" w:color="auto"/>
            <w:left w:val="none" w:sz="0" w:space="0" w:color="auto"/>
            <w:bottom w:val="none" w:sz="0" w:space="0" w:color="auto"/>
            <w:right w:val="none" w:sz="0" w:space="0" w:color="auto"/>
          </w:divBdr>
          <w:divsChild>
            <w:div w:id="1319111759">
              <w:marLeft w:val="0"/>
              <w:marRight w:val="0"/>
              <w:marTop w:val="0"/>
              <w:marBottom w:val="0"/>
              <w:divBdr>
                <w:top w:val="none" w:sz="0" w:space="0" w:color="auto"/>
                <w:left w:val="none" w:sz="0" w:space="0" w:color="auto"/>
                <w:bottom w:val="none" w:sz="0" w:space="0" w:color="auto"/>
                <w:right w:val="none" w:sz="0" w:space="0" w:color="auto"/>
              </w:divBdr>
              <w:divsChild>
                <w:div w:id="1943151233">
                  <w:marLeft w:val="0"/>
                  <w:marRight w:val="0"/>
                  <w:marTop w:val="0"/>
                  <w:marBottom w:val="0"/>
                  <w:divBdr>
                    <w:top w:val="none" w:sz="0" w:space="0" w:color="auto"/>
                    <w:left w:val="none" w:sz="0" w:space="0" w:color="auto"/>
                    <w:bottom w:val="none" w:sz="0" w:space="0" w:color="auto"/>
                    <w:right w:val="none" w:sz="0" w:space="0" w:color="auto"/>
                  </w:divBdr>
                  <w:divsChild>
                    <w:div w:id="1709908628">
                      <w:marLeft w:val="0"/>
                      <w:marRight w:val="0"/>
                      <w:marTop w:val="0"/>
                      <w:marBottom w:val="0"/>
                      <w:divBdr>
                        <w:top w:val="none" w:sz="0" w:space="0" w:color="auto"/>
                        <w:left w:val="none" w:sz="0" w:space="0" w:color="auto"/>
                        <w:bottom w:val="none" w:sz="0" w:space="0" w:color="auto"/>
                        <w:right w:val="none" w:sz="0" w:space="0" w:color="auto"/>
                      </w:divBdr>
                      <w:divsChild>
                        <w:div w:id="188180203">
                          <w:marLeft w:val="0"/>
                          <w:marRight w:val="0"/>
                          <w:marTop w:val="0"/>
                          <w:marBottom w:val="0"/>
                          <w:divBdr>
                            <w:top w:val="none" w:sz="0" w:space="0" w:color="auto"/>
                            <w:left w:val="none" w:sz="0" w:space="0" w:color="auto"/>
                            <w:bottom w:val="none" w:sz="0" w:space="0" w:color="auto"/>
                            <w:right w:val="none" w:sz="0" w:space="0" w:color="auto"/>
                          </w:divBdr>
                          <w:divsChild>
                            <w:div w:id="13448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66550">
                      <w:marLeft w:val="0"/>
                      <w:marRight w:val="0"/>
                      <w:marTop w:val="0"/>
                      <w:marBottom w:val="0"/>
                      <w:divBdr>
                        <w:top w:val="none" w:sz="0" w:space="0" w:color="auto"/>
                        <w:left w:val="none" w:sz="0" w:space="0" w:color="auto"/>
                        <w:bottom w:val="none" w:sz="0" w:space="0" w:color="auto"/>
                        <w:right w:val="none" w:sz="0" w:space="0" w:color="auto"/>
                      </w:divBdr>
                    </w:div>
                    <w:div w:id="1631328267">
                      <w:marLeft w:val="0"/>
                      <w:marRight w:val="0"/>
                      <w:marTop w:val="0"/>
                      <w:marBottom w:val="0"/>
                      <w:divBdr>
                        <w:top w:val="none" w:sz="0" w:space="0" w:color="auto"/>
                        <w:left w:val="none" w:sz="0" w:space="0" w:color="auto"/>
                        <w:bottom w:val="none" w:sz="0" w:space="0" w:color="auto"/>
                        <w:right w:val="none" w:sz="0" w:space="0" w:color="auto"/>
                      </w:divBdr>
                      <w:divsChild>
                        <w:div w:id="547650451">
                          <w:marLeft w:val="0"/>
                          <w:marRight w:val="0"/>
                          <w:marTop w:val="0"/>
                          <w:marBottom w:val="0"/>
                          <w:divBdr>
                            <w:top w:val="none" w:sz="0" w:space="0" w:color="auto"/>
                            <w:left w:val="none" w:sz="0" w:space="0" w:color="auto"/>
                            <w:bottom w:val="none" w:sz="0" w:space="0" w:color="auto"/>
                            <w:right w:val="none" w:sz="0" w:space="0" w:color="auto"/>
                          </w:divBdr>
                          <w:divsChild>
                            <w:div w:id="18348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658922">
          <w:marLeft w:val="0"/>
          <w:marRight w:val="0"/>
          <w:marTop w:val="0"/>
          <w:marBottom w:val="0"/>
          <w:divBdr>
            <w:top w:val="none" w:sz="0" w:space="0" w:color="auto"/>
            <w:left w:val="none" w:sz="0" w:space="0" w:color="auto"/>
            <w:bottom w:val="none" w:sz="0" w:space="0" w:color="auto"/>
            <w:right w:val="none" w:sz="0" w:space="0" w:color="auto"/>
          </w:divBdr>
          <w:divsChild>
            <w:div w:id="1768428918">
              <w:marLeft w:val="0"/>
              <w:marRight w:val="0"/>
              <w:marTop w:val="0"/>
              <w:marBottom w:val="0"/>
              <w:divBdr>
                <w:top w:val="none" w:sz="0" w:space="0" w:color="auto"/>
                <w:left w:val="none" w:sz="0" w:space="0" w:color="auto"/>
                <w:bottom w:val="none" w:sz="0" w:space="0" w:color="auto"/>
                <w:right w:val="none" w:sz="0" w:space="0" w:color="auto"/>
              </w:divBdr>
              <w:divsChild>
                <w:div w:id="679507652">
                  <w:marLeft w:val="0"/>
                  <w:marRight w:val="0"/>
                  <w:marTop w:val="0"/>
                  <w:marBottom w:val="0"/>
                  <w:divBdr>
                    <w:top w:val="none" w:sz="0" w:space="0" w:color="auto"/>
                    <w:left w:val="none" w:sz="0" w:space="0" w:color="auto"/>
                    <w:bottom w:val="none" w:sz="0" w:space="0" w:color="auto"/>
                    <w:right w:val="none" w:sz="0" w:space="0" w:color="auto"/>
                  </w:divBdr>
                  <w:divsChild>
                    <w:div w:id="400173350">
                      <w:marLeft w:val="0"/>
                      <w:marRight w:val="0"/>
                      <w:marTop w:val="0"/>
                      <w:marBottom w:val="0"/>
                      <w:divBdr>
                        <w:top w:val="none" w:sz="0" w:space="0" w:color="auto"/>
                        <w:left w:val="none" w:sz="0" w:space="0" w:color="auto"/>
                        <w:bottom w:val="none" w:sz="0" w:space="0" w:color="auto"/>
                        <w:right w:val="none" w:sz="0" w:space="0" w:color="auto"/>
                      </w:divBdr>
                      <w:divsChild>
                        <w:div w:id="1867711359">
                          <w:marLeft w:val="0"/>
                          <w:marRight w:val="0"/>
                          <w:marTop w:val="0"/>
                          <w:marBottom w:val="0"/>
                          <w:divBdr>
                            <w:top w:val="none" w:sz="0" w:space="0" w:color="auto"/>
                            <w:left w:val="none" w:sz="0" w:space="0" w:color="auto"/>
                            <w:bottom w:val="none" w:sz="0" w:space="0" w:color="auto"/>
                            <w:right w:val="none" w:sz="0" w:space="0" w:color="auto"/>
                          </w:divBdr>
                          <w:divsChild>
                            <w:div w:id="1316177028">
                              <w:marLeft w:val="0"/>
                              <w:marRight w:val="0"/>
                              <w:marTop w:val="0"/>
                              <w:marBottom w:val="0"/>
                              <w:divBdr>
                                <w:top w:val="none" w:sz="0" w:space="0" w:color="auto"/>
                                <w:left w:val="none" w:sz="0" w:space="0" w:color="auto"/>
                                <w:bottom w:val="none" w:sz="0" w:space="0" w:color="auto"/>
                                <w:right w:val="none" w:sz="0" w:space="0" w:color="auto"/>
                              </w:divBdr>
                            </w:div>
                            <w:div w:id="452209089">
                              <w:marLeft w:val="0"/>
                              <w:marRight w:val="0"/>
                              <w:marTop w:val="0"/>
                              <w:marBottom w:val="0"/>
                              <w:divBdr>
                                <w:top w:val="none" w:sz="0" w:space="0" w:color="auto"/>
                                <w:left w:val="none" w:sz="0" w:space="0" w:color="auto"/>
                                <w:bottom w:val="none" w:sz="0" w:space="0" w:color="auto"/>
                                <w:right w:val="none" w:sz="0" w:space="0" w:color="auto"/>
                              </w:divBdr>
                              <w:divsChild>
                                <w:div w:id="1579704397">
                                  <w:marLeft w:val="0"/>
                                  <w:marRight w:val="0"/>
                                  <w:marTop w:val="0"/>
                                  <w:marBottom w:val="0"/>
                                  <w:divBdr>
                                    <w:top w:val="none" w:sz="0" w:space="0" w:color="auto"/>
                                    <w:left w:val="none" w:sz="0" w:space="0" w:color="auto"/>
                                    <w:bottom w:val="none" w:sz="0" w:space="0" w:color="auto"/>
                                    <w:right w:val="none" w:sz="0" w:space="0" w:color="auto"/>
                                  </w:divBdr>
                                  <w:divsChild>
                                    <w:div w:id="4509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88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2000">
      <w:bodyDiv w:val="1"/>
      <w:marLeft w:val="0"/>
      <w:marRight w:val="0"/>
      <w:marTop w:val="0"/>
      <w:marBottom w:val="0"/>
      <w:divBdr>
        <w:top w:val="none" w:sz="0" w:space="0" w:color="auto"/>
        <w:left w:val="none" w:sz="0" w:space="0" w:color="auto"/>
        <w:bottom w:val="none" w:sz="0" w:space="0" w:color="auto"/>
        <w:right w:val="none" w:sz="0" w:space="0" w:color="auto"/>
      </w:divBdr>
    </w:div>
    <w:div w:id="1203984257">
      <w:bodyDiv w:val="1"/>
      <w:marLeft w:val="0"/>
      <w:marRight w:val="0"/>
      <w:marTop w:val="0"/>
      <w:marBottom w:val="0"/>
      <w:divBdr>
        <w:top w:val="none" w:sz="0" w:space="0" w:color="auto"/>
        <w:left w:val="none" w:sz="0" w:space="0" w:color="auto"/>
        <w:bottom w:val="none" w:sz="0" w:space="0" w:color="auto"/>
        <w:right w:val="none" w:sz="0" w:space="0" w:color="auto"/>
      </w:divBdr>
    </w:div>
    <w:div w:id="1254587712">
      <w:bodyDiv w:val="1"/>
      <w:marLeft w:val="0"/>
      <w:marRight w:val="0"/>
      <w:marTop w:val="0"/>
      <w:marBottom w:val="0"/>
      <w:divBdr>
        <w:top w:val="none" w:sz="0" w:space="0" w:color="auto"/>
        <w:left w:val="none" w:sz="0" w:space="0" w:color="auto"/>
        <w:bottom w:val="none" w:sz="0" w:space="0" w:color="auto"/>
        <w:right w:val="none" w:sz="0" w:space="0" w:color="auto"/>
      </w:divBdr>
      <w:divsChild>
        <w:div w:id="1959599366">
          <w:marLeft w:val="0"/>
          <w:marRight w:val="0"/>
          <w:marTop w:val="0"/>
          <w:marBottom w:val="0"/>
          <w:divBdr>
            <w:top w:val="none" w:sz="0" w:space="0" w:color="auto"/>
            <w:left w:val="none" w:sz="0" w:space="0" w:color="auto"/>
            <w:bottom w:val="none" w:sz="0" w:space="0" w:color="auto"/>
            <w:right w:val="none" w:sz="0" w:space="0" w:color="auto"/>
          </w:divBdr>
          <w:divsChild>
            <w:div w:id="963535165">
              <w:marLeft w:val="0"/>
              <w:marRight w:val="0"/>
              <w:marTop w:val="0"/>
              <w:marBottom w:val="0"/>
              <w:divBdr>
                <w:top w:val="none" w:sz="0" w:space="0" w:color="auto"/>
                <w:left w:val="none" w:sz="0" w:space="0" w:color="auto"/>
                <w:bottom w:val="none" w:sz="0" w:space="0" w:color="auto"/>
                <w:right w:val="none" w:sz="0" w:space="0" w:color="auto"/>
              </w:divBdr>
              <w:divsChild>
                <w:div w:id="10658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4024">
          <w:marLeft w:val="0"/>
          <w:marRight w:val="0"/>
          <w:marTop w:val="0"/>
          <w:marBottom w:val="0"/>
          <w:divBdr>
            <w:top w:val="none" w:sz="0" w:space="0" w:color="auto"/>
            <w:left w:val="none" w:sz="0" w:space="0" w:color="auto"/>
            <w:bottom w:val="none" w:sz="0" w:space="0" w:color="auto"/>
            <w:right w:val="none" w:sz="0" w:space="0" w:color="auto"/>
          </w:divBdr>
          <w:divsChild>
            <w:div w:id="50732723">
              <w:marLeft w:val="0"/>
              <w:marRight w:val="0"/>
              <w:marTop w:val="0"/>
              <w:marBottom w:val="0"/>
              <w:divBdr>
                <w:top w:val="none" w:sz="0" w:space="0" w:color="auto"/>
                <w:left w:val="none" w:sz="0" w:space="0" w:color="auto"/>
                <w:bottom w:val="none" w:sz="0" w:space="0" w:color="auto"/>
                <w:right w:val="none" w:sz="0" w:space="0" w:color="auto"/>
              </w:divBdr>
              <w:divsChild>
                <w:div w:id="1030762920">
                  <w:marLeft w:val="0"/>
                  <w:marRight w:val="0"/>
                  <w:marTop w:val="0"/>
                  <w:marBottom w:val="0"/>
                  <w:divBdr>
                    <w:top w:val="none" w:sz="0" w:space="0" w:color="auto"/>
                    <w:left w:val="none" w:sz="0" w:space="0" w:color="auto"/>
                    <w:bottom w:val="none" w:sz="0" w:space="0" w:color="auto"/>
                    <w:right w:val="none" w:sz="0" w:space="0" w:color="auto"/>
                  </w:divBdr>
                  <w:divsChild>
                    <w:div w:id="192579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551374">
          <w:marLeft w:val="0"/>
          <w:marRight w:val="0"/>
          <w:marTop w:val="0"/>
          <w:marBottom w:val="0"/>
          <w:divBdr>
            <w:top w:val="none" w:sz="0" w:space="0" w:color="auto"/>
            <w:left w:val="none" w:sz="0" w:space="0" w:color="auto"/>
            <w:bottom w:val="none" w:sz="0" w:space="0" w:color="auto"/>
            <w:right w:val="none" w:sz="0" w:space="0" w:color="auto"/>
          </w:divBdr>
          <w:divsChild>
            <w:div w:id="816605483">
              <w:marLeft w:val="0"/>
              <w:marRight w:val="0"/>
              <w:marTop w:val="0"/>
              <w:marBottom w:val="0"/>
              <w:divBdr>
                <w:top w:val="none" w:sz="0" w:space="0" w:color="auto"/>
                <w:left w:val="none" w:sz="0" w:space="0" w:color="auto"/>
                <w:bottom w:val="none" w:sz="0" w:space="0" w:color="auto"/>
                <w:right w:val="none" w:sz="0" w:space="0" w:color="auto"/>
              </w:divBdr>
              <w:divsChild>
                <w:div w:id="913854738">
                  <w:marLeft w:val="0"/>
                  <w:marRight w:val="0"/>
                  <w:marTop w:val="0"/>
                  <w:marBottom w:val="0"/>
                  <w:divBdr>
                    <w:top w:val="none" w:sz="0" w:space="0" w:color="auto"/>
                    <w:left w:val="none" w:sz="0" w:space="0" w:color="auto"/>
                    <w:bottom w:val="none" w:sz="0" w:space="0" w:color="auto"/>
                    <w:right w:val="none" w:sz="0" w:space="0" w:color="auto"/>
                  </w:divBdr>
                  <w:divsChild>
                    <w:div w:id="128977354">
                      <w:marLeft w:val="0"/>
                      <w:marRight w:val="0"/>
                      <w:marTop w:val="0"/>
                      <w:marBottom w:val="0"/>
                      <w:divBdr>
                        <w:top w:val="none" w:sz="0" w:space="0" w:color="auto"/>
                        <w:left w:val="none" w:sz="0" w:space="0" w:color="auto"/>
                        <w:bottom w:val="none" w:sz="0" w:space="0" w:color="auto"/>
                        <w:right w:val="none" w:sz="0" w:space="0" w:color="auto"/>
                      </w:divBdr>
                    </w:div>
                    <w:div w:id="57823985">
                      <w:marLeft w:val="0"/>
                      <w:marRight w:val="0"/>
                      <w:marTop w:val="0"/>
                      <w:marBottom w:val="0"/>
                      <w:divBdr>
                        <w:top w:val="none" w:sz="0" w:space="0" w:color="auto"/>
                        <w:left w:val="none" w:sz="0" w:space="0" w:color="auto"/>
                        <w:bottom w:val="none" w:sz="0" w:space="0" w:color="auto"/>
                        <w:right w:val="none" w:sz="0" w:space="0" w:color="auto"/>
                      </w:divBdr>
                      <w:divsChild>
                        <w:div w:id="298270731">
                          <w:marLeft w:val="0"/>
                          <w:marRight w:val="0"/>
                          <w:marTop w:val="0"/>
                          <w:marBottom w:val="0"/>
                          <w:divBdr>
                            <w:top w:val="none" w:sz="0" w:space="0" w:color="auto"/>
                            <w:left w:val="none" w:sz="0" w:space="0" w:color="auto"/>
                            <w:bottom w:val="none" w:sz="0" w:space="0" w:color="auto"/>
                            <w:right w:val="none" w:sz="0" w:space="0" w:color="auto"/>
                          </w:divBdr>
                          <w:divsChild>
                            <w:div w:id="1085878454">
                              <w:marLeft w:val="0"/>
                              <w:marRight w:val="0"/>
                              <w:marTop w:val="0"/>
                              <w:marBottom w:val="0"/>
                              <w:divBdr>
                                <w:top w:val="none" w:sz="0" w:space="0" w:color="auto"/>
                                <w:left w:val="none" w:sz="0" w:space="0" w:color="auto"/>
                                <w:bottom w:val="none" w:sz="0" w:space="0" w:color="auto"/>
                                <w:right w:val="none" w:sz="0" w:space="0" w:color="auto"/>
                              </w:divBdr>
                            </w:div>
                            <w:div w:id="1187599702">
                              <w:marLeft w:val="0"/>
                              <w:marRight w:val="0"/>
                              <w:marTop w:val="0"/>
                              <w:marBottom w:val="0"/>
                              <w:divBdr>
                                <w:top w:val="none" w:sz="0" w:space="0" w:color="auto"/>
                                <w:left w:val="none" w:sz="0" w:space="0" w:color="auto"/>
                                <w:bottom w:val="none" w:sz="0" w:space="0" w:color="auto"/>
                                <w:right w:val="none" w:sz="0" w:space="0" w:color="auto"/>
                              </w:divBdr>
                            </w:div>
                            <w:div w:id="832067793">
                              <w:marLeft w:val="0"/>
                              <w:marRight w:val="0"/>
                              <w:marTop w:val="0"/>
                              <w:marBottom w:val="0"/>
                              <w:divBdr>
                                <w:top w:val="none" w:sz="0" w:space="0" w:color="auto"/>
                                <w:left w:val="none" w:sz="0" w:space="0" w:color="auto"/>
                                <w:bottom w:val="none" w:sz="0" w:space="0" w:color="auto"/>
                                <w:right w:val="none" w:sz="0" w:space="0" w:color="auto"/>
                              </w:divBdr>
                              <w:divsChild>
                                <w:div w:id="875701203">
                                  <w:marLeft w:val="0"/>
                                  <w:marRight w:val="0"/>
                                  <w:marTop w:val="0"/>
                                  <w:marBottom w:val="0"/>
                                  <w:divBdr>
                                    <w:top w:val="none" w:sz="0" w:space="0" w:color="auto"/>
                                    <w:left w:val="none" w:sz="0" w:space="0" w:color="auto"/>
                                    <w:bottom w:val="none" w:sz="0" w:space="0" w:color="auto"/>
                                    <w:right w:val="none" w:sz="0" w:space="0" w:color="auto"/>
                                  </w:divBdr>
                                  <w:divsChild>
                                    <w:div w:id="1693189969">
                                      <w:marLeft w:val="0"/>
                                      <w:marRight w:val="0"/>
                                      <w:marTop w:val="0"/>
                                      <w:marBottom w:val="0"/>
                                      <w:divBdr>
                                        <w:top w:val="none" w:sz="0" w:space="0" w:color="auto"/>
                                        <w:left w:val="none" w:sz="0" w:space="0" w:color="auto"/>
                                        <w:bottom w:val="none" w:sz="0" w:space="0" w:color="auto"/>
                                        <w:right w:val="none" w:sz="0" w:space="0" w:color="auto"/>
                                      </w:divBdr>
                                    </w:div>
                                  </w:divsChild>
                                </w:div>
                                <w:div w:id="682361567">
                                  <w:marLeft w:val="0"/>
                                  <w:marRight w:val="0"/>
                                  <w:marTop w:val="0"/>
                                  <w:marBottom w:val="0"/>
                                  <w:divBdr>
                                    <w:top w:val="none" w:sz="0" w:space="0" w:color="auto"/>
                                    <w:left w:val="none" w:sz="0" w:space="0" w:color="auto"/>
                                    <w:bottom w:val="none" w:sz="0" w:space="0" w:color="auto"/>
                                    <w:right w:val="none" w:sz="0" w:space="0" w:color="auto"/>
                                  </w:divBdr>
                                </w:div>
                              </w:divsChild>
                            </w:div>
                            <w:div w:id="206748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735759">
      <w:bodyDiv w:val="1"/>
      <w:marLeft w:val="0"/>
      <w:marRight w:val="0"/>
      <w:marTop w:val="0"/>
      <w:marBottom w:val="0"/>
      <w:divBdr>
        <w:top w:val="none" w:sz="0" w:space="0" w:color="auto"/>
        <w:left w:val="none" w:sz="0" w:space="0" w:color="auto"/>
        <w:bottom w:val="none" w:sz="0" w:space="0" w:color="auto"/>
        <w:right w:val="none" w:sz="0" w:space="0" w:color="auto"/>
      </w:divBdr>
      <w:divsChild>
        <w:div w:id="445120523">
          <w:marLeft w:val="0"/>
          <w:marRight w:val="0"/>
          <w:marTop w:val="0"/>
          <w:marBottom w:val="0"/>
          <w:divBdr>
            <w:top w:val="none" w:sz="0" w:space="0" w:color="auto"/>
            <w:left w:val="none" w:sz="0" w:space="0" w:color="auto"/>
            <w:bottom w:val="none" w:sz="0" w:space="0" w:color="auto"/>
            <w:right w:val="none" w:sz="0" w:space="0" w:color="auto"/>
          </w:divBdr>
          <w:divsChild>
            <w:div w:id="1212307273">
              <w:marLeft w:val="0"/>
              <w:marRight w:val="0"/>
              <w:marTop w:val="0"/>
              <w:marBottom w:val="0"/>
              <w:divBdr>
                <w:top w:val="none" w:sz="0" w:space="0" w:color="auto"/>
                <w:left w:val="none" w:sz="0" w:space="0" w:color="auto"/>
                <w:bottom w:val="none" w:sz="0" w:space="0" w:color="auto"/>
                <w:right w:val="none" w:sz="0" w:space="0" w:color="auto"/>
              </w:divBdr>
              <w:divsChild>
                <w:div w:id="45976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0232">
          <w:marLeft w:val="0"/>
          <w:marRight w:val="0"/>
          <w:marTop w:val="0"/>
          <w:marBottom w:val="0"/>
          <w:divBdr>
            <w:top w:val="none" w:sz="0" w:space="0" w:color="auto"/>
            <w:left w:val="none" w:sz="0" w:space="0" w:color="auto"/>
            <w:bottom w:val="none" w:sz="0" w:space="0" w:color="auto"/>
            <w:right w:val="none" w:sz="0" w:space="0" w:color="auto"/>
          </w:divBdr>
          <w:divsChild>
            <w:div w:id="862596262">
              <w:marLeft w:val="0"/>
              <w:marRight w:val="0"/>
              <w:marTop w:val="0"/>
              <w:marBottom w:val="0"/>
              <w:divBdr>
                <w:top w:val="none" w:sz="0" w:space="0" w:color="auto"/>
                <w:left w:val="none" w:sz="0" w:space="0" w:color="auto"/>
                <w:bottom w:val="none" w:sz="0" w:space="0" w:color="auto"/>
                <w:right w:val="none" w:sz="0" w:space="0" w:color="auto"/>
              </w:divBdr>
              <w:divsChild>
                <w:div w:id="1100026502">
                  <w:marLeft w:val="0"/>
                  <w:marRight w:val="0"/>
                  <w:marTop w:val="0"/>
                  <w:marBottom w:val="0"/>
                  <w:divBdr>
                    <w:top w:val="none" w:sz="0" w:space="0" w:color="auto"/>
                    <w:left w:val="none" w:sz="0" w:space="0" w:color="auto"/>
                    <w:bottom w:val="none" w:sz="0" w:space="0" w:color="auto"/>
                    <w:right w:val="none" w:sz="0" w:space="0" w:color="auto"/>
                  </w:divBdr>
                  <w:divsChild>
                    <w:div w:id="5856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894890">
          <w:marLeft w:val="0"/>
          <w:marRight w:val="0"/>
          <w:marTop w:val="0"/>
          <w:marBottom w:val="0"/>
          <w:divBdr>
            <w:top w:val="none" w:sz="0" w:space="0" w:color="auto"/>
            <w:left w:val="none" w:sz="0" w:space="0" w:color="auto"/>
            <w:bottom w:val="none" w:sz="0" w:space="0" w:color="auto"/>
            <w:right w:val="none" w:sz="0" w:space="0" w:color="auto"/>
          </w:divBdr>
          <w:divsChild>
            <w:div w:id="887298454">
              <w:marLeft w:val="0"/>
              <w:marRight w:val="0"/>
              <w:marTop w:val="0"/>
              <w:marBottom w:val="0"/>
              <w:divBdr>
                <w:top w:val="none" w:sz="0" w:space="0" w:color="auto"/>
                <w:left w:val="none" w:sz="0" w:space="0" w:color="auto"/>
                <w:bottom w:val="none" w:sz="0" w:space="0" w:color="auto"/>
                <w:right w:val="none" w:sz="0" w:space="0" w:color="auto"/>
              </w:divBdr>
              <w:divsChild>
                <w:div w:id="1620992495">
                  <w:marLeft w:val="0"/>
                  <w:marRight w:val="0"/>
                  <w:marTop w:val="0"/>
                  <w:marBottom w:val="0"/>
                  <w:divBdr>
                    <w:top w:val="none" w:sz="0" w:space="0" w:color="auto"/>
                    <w:left w:val="none" w:sz="0" w:space="0" w:color="auto"/>
                    <w:bottom w:val="none" w:sz="0" w:space="0" w:color="auto"/>
                    <w:right w:val="none" w:sz="0" w:space="0" w:color="auto"/>
                  </w:divBdr>
                  <w:divsChild>
                    <w:div w:id="1039475491">
                      <w:marLeft w:val="0"/>
                      <w:marRight w:val="0"/>
                      <w:marTop w:val="0"/>
                      <w:marBottom w:val="0"/>
                      <w:divBdr>
                        <w:top w:val="none" w:sz="0" w:space="0" w:color="auto"/>
                        <w:left w:val="none" w:sz="0" w:space="0" w:color="auto"/>
                        <w:bottom w:val="none" w:sz="0" w:space="0" w:color="auto"/>
                        <w:right w:val="none" w:sz="0" w:space="0" w:color="auto"/>
                      </w:divBdr>
                    </w:div>
                    <w:div w:id="541016441">
                      <w:marLeft w:val="0"/>
                      <w:marRight w:val="0"/>
                      <w:marTop w:val="0"/>
                      <w:marBottom w:val="0"/>
                      <w:divBdr>
                        <w:top w:val="none" w:sz="0" w:space="0" w:color="auto"/>
                        <w:left w:val="none" w:sz="0" w:space="0" w:color="auto"/>
                        <w:bottom w:val="none" w:sz="0" w:space="0" w:color="auto"/>
                        <w:right w:val="none" w:sz="0" w:space="0" w:color="auto"/>
                      </w:divBdr>
                      <w:divsChild>
                        <w:div w:id="2045052426">
                          <w:marLeft w:val="0"/>
                          <w:marRight w:val="0"/>
                          <w:marTop w:val="0"/>
                          <w:marBottom w:val="0"/>
                          <w:divBdr>
                            <w:top w:val="none" w:sz="0" w:space="0" w:color="auto"/>
                            <w:left w:val="none" w:sz="0" w:space="0" w:color="auto"/>
                            <w:bottom w:val="none" w:sz="0" w:space="0" w:color="auto"/>
                            <w:right w:val="none" w:sz="0" w:space="0" w:color="auto"/>
                          </w:divBdr>
                          <w:divsChild>
                            <w:div w:id="361051970">
                              <w:marLeft w:val="0"/>
                              <w:marRight w:val="0"/>
                              <w:marTop w:val="0"/>
                              <w:marBottom w:val="0"/>
                              <w:divBdr>
                                <w:top w:val="none" w:sz="0" w:space="0" w:color="auto"/>
                                <w:left w:val="none" w:sz="0" w:space="0" w:color="auto"/>
                                <w:bottom w:val="none" w:sz="0" w:space="0" w:color="auto"/>
                                <w:right w:val="none" w:sz="0" w:space="0" w:color="auto"/>
                              </w:divBdr>
                            </w:div>
                          </w:divsChild>
                        </w:div>
                        <w:div w:id="709691917">
                          <w:marLeft w:val="0"/>
                          <w:marRight w:val="0"/>
                          <w:marTop w:val="0"/>
                          <w:marBottom w:val="0"/>
                          <w:divBdr>
                            <w:top w:val="none" w:sz="0" w:space="0" w:color="auto"/>
                            <w:left w:val="none" w:sz="0" w:space="0" w:color="auto"/>
                            <w:bottom w:val="none" w:sz="0" w:space="0" w:color="auto"/>
                            <w:right w:val="none" w:sz="0" w:space="0" w:color="auto"/>
                          </w:divBdr>
                          <w:divsChild>
                            <w:div w:id="1965503758">
                              <w:marLeft w:val="0"/>
                              <w:marRight w:val="0"/>
                              <w:marTop w:val="0"/>
                              <w:marBottom w:val="0"/>
                              <w:divBdr>
                                <w:top w:val="none" w:sz="0" w:space="0" w:color="auto"/>
                                <w:left w:val="none" w:sz="0" w:space="0" w:color="auto"/>
                                <w:bottom w:val="none" w:sz="0" w:space="0" w:color="auto"/>
                                <w:right w:val="none" w:sz="0" w:space="0" w:color="auto"/>
                              </w:divBdr>
                            </w:div>
                            <w:div w:id="810439283">
                              <w:marLeft w:val="0"/>
                              <w:marRight w:val="0"/>
                              <w:marTop w:val="0"/>
                              <w:marBottom w:val="0"/>
                              <w:divBdr>
                                <w:top w:val="none" w:sz="0" w:space="0" w:color="auto"/>
                                <w:left w:val="none" w:sz="0" w:space="0" w:color="auto"/>
                                <w:bottom w:val="none" w:sz="0" w:space="0" w:color="auto"/>
                                <w:right w:val="none" w:sz="0" w:space="0" w:color="auto"/>
                              </w:divBdr>
                              <w:divsChild>
                                <w:div w:id="754980898">
                                  <w:marLeft w:val="0"/>
                                  <w:marRight w:val="0"/>
                                  <w:marTop w:val="0"/>
                                  <w:marBottom w:val="0"/>
                                  <w:divBdr>
                                    <w:top w:val="none" w:sz="0" w:space="0" w:color="auto"/>
                                    <w:left w:val="none" w:sz="0" w:space="0" w:color="auto"/>
                                    <w:bottom w:val="none" w:sz="0" w:space="0" w:color="auto"/>
                                    <w:right w:val="none" w:sz="0" w:space="0" w:color="auto"/>
                                  </w:divBdr>
                                  <w:divsChild>
                                    <w:div w:id="2097241299">
                                      <w:marLeft w:val="0"/>
                                      <w:marRight w:val="0"/>
                                      <w:marTop w:val="0"/>
                                      <w:marBottom w:val="0"/>
                                      <w:divBdr>
                                        <w:top w:val="none" w:sz="0" w:space="0" w:color="auto"/>
                                        <w:left w:val="none" w:sz="0" w:space="0" w:color="auto"/>
                                        <w:bottom w:val="none" w:sz="0" w:space="0" w:color="auto"/>
                                        <w:right w:val="none" w:sz="0" w:space="0" w:color="auto"/>
                                      </w:divBdr>
                                    </w:div>
                                  </w:divsChild>
                                </w:div>
                                <w:div w:id="1647851742">
                                  <w:marLeft w:val="0"/>
                                  <w:marRight w:val="0"/>
                                  <w:marTop w:val="0"/>
                                  <w:marBottom w:val="0"/>
                                  <w:divBdr>
                                    <w:top w:val="none" w:sz="0" w:space="0" w:color="auto"/>
                                    <w:left w:val="none" w:sz="0" w:space="0" w:color="auto"/>
                                    <w:bottom w:val="none" w:sz="0" w:space="0" w:color="auto"/>
                                    <w:right w:val="none" w:sz="0" w:space="0" w:color="auto"/>
                                  </w:divBdr>
                                </w:div>
                              </w:divsChild>
                            </w:div>
                            <w:div w:id="87851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3019">
                      <w:marLeft w:val="0"/>
                      <w:marRight w:val="0"/>
                      <w:marTop w:val="0"/>
                      <w:marBottom w:val="0"/>
                      <w:divBdr>
                        <w:top w:val="none" w:sz="0" w:space="0" w:color="auto"/>
                        <w:left w:val="none" w:sz="0" w:space="0" w:color="auto"/>
                        <w:bottom w:val="none" w:sz="0" w:space="0" w:color="auto"/>
                        <w:right w:val="none" w:sz="0" w:space="0" w:color="auto"/>
                      </w:divBdr>
                      <w:divsChild>
                        <w:div w:id="2041515272">
                          <w:marLeft w:val="0"/>
                          <w:marRight w:val="0"/>
                          <w:marTop w:val="0"/>
                          <w:marBottom w:val="0"/>
                          <w:divBdr>
                            <w:top w:val="none" w:sz="0" w:space="0" w:color="auto"/>
                            <w:left w:val="none" w:sz="0" w:space="0" w:color="auto"/>
                            <w:bottom w:val="none" w:sz="0" w:space="0" w:color="auto"/>
                            <w:right w:val="none" w:sz="0" w:space="0" w:color="auto"/>
                          </w:divBdr>
                        </w:div>
                        <w:div w:id="1962566109">
                          <w:marLeft w:val="0"/>
                          <w:marRight w:val="0"/>
                          <w:marTop w:val="0"/>
                          <w:marBottom w:val="0"/>
                          <w:divBdr>
                            <w:top w:val="none" w:sz="0" w:space="0" w:color="auto"/>
                            <w:left w:val="none" w:sz="0" w:space="0" w:color="auto"/>
                            <w:bottom w:val="none" w:sz="0" w:space="0" w:color="auto"/>
                            <w:right w:val="none" w:sz="0" w:space="0" w:color="auto"/>
                          </w:divBdr>
                        </w:div>
                        <w:div w:id="1014261017">
                          <w:marLeft w:val="0"/>
                          <w:marRight w:val="0"/>
                          <w:marTop w:val="0"/>
                          <w:marBottom w:val="0"/>
                          <w:divBdr>
                            <w:top w:val="none" w:sz="0" w:space="0" w:color="auto"/>
                            <w:left w:val="none" w:sz="0" w:space="0" w:color="auto"/>
                            <w:bottom w:val="none" w:sz="0" w:space="0" w:color="auto"/>
                            <w:right w:val="none" w:sz="0" w:space="0" w:color="auto"/>
                          </w:divBdr>
                        </w:div>
                        <w:div w:id="652950609">
                          <w:marLeft w:val="0"/>
                          <w:marRight w:val="0"/>
                          <w:marTop w:val="0"/>
                          <w:marBottom w:val="0"/>
                          <w:divBdr>
                            <w:top w:val="none" w:sz="0" w:space="0" w:color="auto"/>
                            <w:left w:val="none" w:sz="0" w:space="0" w:color="auto"/>
                            <w:bottom w:val="none" w:sz="0" w:space="0" w:color="auto"/>
                            <w:right w:val="none" w:sz="0" w:space="0" w:color="auto"/>
                          </w:divBdr>
                        </w:div>
                        <w:div w:id="11272230">
                          <w:marLeft w:val="0"/>
                          <w:marRight w:val="0"/>
                          <w:marTop w:val="0"/>
                          <w:marBottom w:val="0"/>
                          <w:divBdr>
                            <w:top w:val="none" w:sz="0" w:space="0" w:color="auto"/>
                            <w:left w:val="none" w:sz="0" w:space="0" w:color="auto"/>
                            <w:bottom w:val="none" w:sz="0" w:space="0" w:color="auto"/>
                            <w:right w:val="none" w:sz="0" w:space="0" w:color="auto"/>
                          </w:divBdr>
                          <w:divsChild>
                            <w:div w:id="40306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552784">
      <w:bodyDiv w:val="1"/>
      <w:marLeft w:val="0"/>
      <w:marRight w:val="0"/>
      <w:marTop w:val="0"/>
      <w:marBottom w:val="0"/>
      <w:divBdr>
        <w:top w:val="none" w:sz="0" w:space="0" w:color="auto"/>
        <w:left w:val="none" w:sz="0" w:space="0" w:color="auto"/>
        <w:bottom w:val="none" w:sz="0" w:space="0" w:color="auto"/>
        <w:right w:val="none" w:sz="0" w:space="0" w:color="auto"/>
      </w:divBdr>
    </w:div>
    <w:div w:id="1332484907">
      <w:bodyDiv w:val="1"/>
      <w:marLeft w:val="0"/>
      <w:marRight w:val="0"/>
      <w:marTop w:val="0"/>
      <w:marBottom w:val="0"/>
      <w:divBdr>
        <w:top w:val="none" w:sz="0" w:space="0" w:color="auto"/>
        <w:left w:val="none" w:sz="0" w:space="0" w:color="auto"/>
        <w:bottom w:val="none" w:sz="0" w:space="0" w:color="auto"/>
        <w:right w:val="none" w:sz="0" w:space="0" w:color="auto"/>
      </w:divBdr>
    </w:div>
    <w:div w:id="1356543052">
      <w:bodyDiv w:val="1"/>
      <w:marLeft w:val="0"/>
      <w:marRight w:val="0"/>
      <w:marTop w:val="0"/>
      <w:marBottom w:val="0"/>
      <w:divBdr>
        <w:top w:val="none" w:sz="0" w:space="0" w:color="auto"/>
        <w:left w:val="none" w:sz="0" w:space="0" w:color="auto"/>
        <w:bottom w:val="none" w:sz="0" w:space="0" w:color="auto"/>
        <w:right w:val="none" w:sz="0" w:space="0" w:color="auto"/>
      </w:divBdr>
    </w:div>
    <w:div w:id="1425613983">
      <w:bodyDiv w:val="1"/>
      <w:marLeft w:val="0"/>
      <w:marRight w:val="0"/>
      <w:marTop w:val="0"/>
      <w:marBottom w:val="0"/>
      <w:divBdr>
        <w:top w:val="none" w:sz="0" w:space="0" w:color="auto"/>
        <w:left w:val="none" w:sz="0" w:space="0" w:color="auto"/>
        <w:bottom w:val="none" w:sz="0" w:space="0" w:color="auto"/>
        <w:right w:val="none" w:sz="0" w:space="0" w:color="auto"/>
      </w:divBdr>
    </w:div>
    <w:div w:id="1489401964">
      <w:bodyDiv w:val="1"/>
      <w:marLeft w:val="0"/>
      <w:marRight w:val="0"/>
      <w:marTop w:val="0"/>
      <w:marBottom w:val="0"/>
      <w:divBdr>
        <w:top w:val="none" w:sz="0" w:space="0" w:color="auto"/>
        <w:left w:val="none" w:sz="0" w:space="0" w:color="auto"/>
        <w:bottom w:val="none" w:sz="0" w:space="0" w:color="auto"/>
        <w:right w:val="none" w:sz="0" w:space="0" w:color="auto"/>
      </w:divBdr>
    </w:div>
    <w:div w:id="1655258042">
      <w:bodyDiv w:val="1"/>
      <w:marLeft w:val="0"/>
      <w:marRight w:val="0"/>
      <w:marTop w:val="0"/>
      <w:marBottom w:val="0"/>
      <w:divBdr>
        <w:top w:val="none" w:sz="0" w:space="0" w:color="auto"/>
        <w:left w:val="none" w:sz="0" w:space="0" w:color="auto"/>
        <w:bottom w:val="none" w:sz="0" w:space="0" w:color="auto"/>
        <w:right w:val="none" w:sz="0" w:space="0" w:color="auto"/>
      </w:divBdr>
    </w:div>
    <w:div w:id="1661233100">
      <w:bodyDiv w:val="1"/>
      <w:marLeft w:val="0"/>
      <w:marRight w:val="0"/>
      <w:marTop w:val="0"/>
      <w:marBottom w:val="0"/>
      <w:divBdr>
        <w:top w:val="none" w:sz="0" w:space="0" w:color="auto"/>
        <w:left w:val="none" w:sz="0" w:space="0" w:color="auto"/>
        <w:bottom w:val="none" w:sz="0" w:space="0" w:color="auto"/>
        <w:right w:val="none" w:sz="0" w:space="0" w:color="auto"/>
      </w:divBdr>
      <w:divsChild>
        <w:div w:id="1375885417">
          <w:marLeft w:val="0"/>
          <w:marRight w:val="0"/>
          <w:marTop w:val="0"/>
          <w:marBottom w:val="0"/>
          <w:divBdr>
            <w:top w:val="none" w:sz="0" w:space="0" w:color="auto"/>
            <w:left w:val="none" w:sz="0" w:space="0" w:color="auto"/>
            <w:bottom w:val="none" w:sz="0" w:space="0" w:color="auto"/>
            <w:right w:val="none" w:sz="0" w:space="0" w:color="auto"/>
          </w:divBdr>
          <w:divsChild>
            <w:div w:id="1347243609">
              <w:marLeft w:val="0"/>
              <w:marRight w:val="0"/>
              <w:marTop w:val="0"/>
              <w:marBottom w:val="0"/>
              <w:divBdr>
                <w:top w:val="none" w:sz="0" w:space="0" w:color="auto"/>
                <w:left w:val="none" w:sz="0" w:space="0" w:color="auto"/>
                <w:bottom w:val="none" w:sz="0" w:space="0" w:color="auto"/>
                <w:right w:val="none" w:sz="0" w:space="0" w:color="auto"/>
              </w:divBdr>
              <w:divsChild>
                <w:div w:id="978219849">
                  <w:marLeft w:val="0"/>
                  <w:marRight w:val="0"/>
                  <w:marTop w:val="0"/>
                  <w:marBottom w:val="0"/>
                  <w:divBdr>
                    <w:top w:val="none" w:sz="0" w:space="0" w:color="auto"/>
                    <w:left w:val="none" w:sz="0" w:space="0" w:color="auto"/>
                    <w:bottom w:val="none" w:sz="0" w:space="0" w:color="auto"/>
                    <w:right w:val="none" w:sz="0" w:space="0" w:color="auto"/>
                  </w:divBdr>
                  <w:divsChild>
                    <w:div w:id="851913736">
                      <w:marLeft w:val="0"/>
                      <w:marRight w:val="0"/>
                      <w:marTop w:val="0"/>
                      <w:marBottom w:val="0"/>
                      <w:divBdr>
                        <w:top w:val="none" w:sz="0" w:space="0" w:color="auto"/>
                        <w:left w:val="none" w:sz="0" w:space="0" w:color="auto"/>
                        <w:bottom w:val="none" w:sz="0" w:space="0" w:color="auto"/>
                        <w:right w:val="none" w:sz="0" w:space="0" w:color="auto"/>
                      </w:divBdr>
                      <w:divsChild>
                        <w:div w:id="1855336640">
                          <w:marLeft w:val="0"/>
                          <w:marRight w:val="0"/>
                          <w:marTop w:val="0"/>
                          <w:marBottom w:val="0"/>
                          <w:divBdr>
                            <w:top w:val="none" w:sz="0" w:space="0" w:color="auto"/>
                            <w:left w:val="none" w:sz="0" w:space="0" w:color="auto"/>
                            <w:bottom w:val="none" w:sz="0" w:space="0" w:color="auto"/>
                            <w:right w:val="none" w:sz="0" w:space="0" w:color="auto"/>
                          </w:divBdr>
                          <w:divsChild>
                            <w:div w:id="2049180084">
                              <w:marLeft w:val="0"/>
                              <w:marRight w:val="0"/>
                              <w:marTop w:val="0"/>
                              <w:marBottom w:val="0"/>
                              <w:divBdr>
                                <w:top w:val="none" w:sz="0" w:space="0" w:color="auto"/>
                                <w:left w:val="none" w:sz="0" w:space="0" w:color="auto"/>
                                <w:bottom w:val="none" w:sz="0" w:space="0" w:color="auto"/>
                                <w:right w:val="none" w:sz="0" w:space="0" w:color="auto"/>
                              </w:divBdr>
                              <w:divsChild>
                                <w:div w:id="90664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3141">
                          <w:marLeft w:val="0"/>
                          <w:marRight w:val="0"/>
                          <w:marTop w:val="0"/>
                          <w:marBottom w:val="0"/>
                          <w:divBdr>
                            <w:top w:val="none" w:sz="0" w:space="0" w:color="auto"/>
                            <w:left w:val="none" w:sz="0" w:space="0" w:color="auto"/>
                            <w:bottom w:val="none" w:sz="0" w:space="0" w:color="auto"/>
                            <w:right w:val="none" w:sz="0" w:space="0" w:color="auto"/>
                          </w:divBdr>
                          <w:divsChild>
                            <w:div w:id="1609853121">
                              <w:marLeft w:val="0"/>
                              <w:marRight w:val="0"/>
                              <w:marTop w:val="0"/>
                              <w:marBottom w:val="0"/>
                              <w:divBdr>
                                <w:top w:val="none" w:sz="0" w:space="0" w:color="auto"/>
                                <w:left w:val="none" w:sz="0" w:space="0" w:color="auto"/>
                                <w:bottom w:val="none" w:sz="0" w:space="0" w:color="auto"/>
                                <w:right w:val="none" w:sz="0" w:space="0" w:color="auto"/>
                              </w:divBdr>
                              <w:divsChild>
                                <w:div w:id="470288610">
                                  <w:marLeft w:val="0"/>
                                  <w:marRight w:val="0"/>
                                  <w:marTop w:val="0"/>
                                  <w:marBottom w:val="0"/>
                                  <w:divBdr>
                                    <w:top w:val="none" w:sz="0" w:space="0" w:color="auto"/>
                                    <w:left w:val="none" w:sz="0" w:space="0" w:color="auto"/>
                                    <w:bottom w:val="none" w:sz="0" w:space="0" w:color="auto"/>
                                    <w:right w:val="none" w:sz="0" w:space="0" w:color="auto"/>
                                  </w:divBdr>
                                  <w:divsChild>
                                    <w:div w:id="4959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3881378">
          <w:marLeft w:val="0"/>
          <w:marRight w:val="0"/>
          <w:marTop w:val="0"/>
          <w:marBottom w:val="0"/>
          <w:divBdr>
            <w:top w:val="none" w:sz="0" w:space="0" w:color="auto"/>
            <w:left w:val="none" w:sz="0" w:space="0" w:color="auto"/>
            <w:bottom w:val="none" w:sz="0" w:space="0" w:color="auto"/>
            <w:right w:val="none" w:sz="0" w:space="0" w:color="auto"/>
          </w:divBdr>
          <w:divsChild>
            <w:div w:id="567804410">
              <w:marLeft w:val="0"/>
              <w:marRight w:val="0"/>
              <w:marTop w:val="0"/>
              <w:marBottom w:val="0"/>
              <w:divBdr>
                <w:top w:val="none" w:sz="0" w:space="0" w:color="auto"/>
                <w:left w:val="none" w:sz="0" w:space="0" w:color="auto"/>
                <w:bottom w:val="none" w:sz="0" w:space="0" w:color="auto"/>
                <w:right w:val="none" w:sz="0" w:space="0" w:color="auto"/>
              </w:divBdr>
              <w:divsChild>
                <w:div w:id="594946345">
                  <w:marLeft w:val="0"/>
                  <w:marRight w:val="0"/>
                  <w:marTop w:val="0"/>
                  <w:marBottom w:val="0"/>
                  <w:divBdr>
                    <w:top w:val="none" w:sz="0" w:space="0" w:color="auto"/>
                    <w:left w:val="none" w:sz="0" w:space="0" w:color="auto"/>
                    <w:bottom w:val="none" w:sz="0" w:space="0" w:color="auto"/>
                    <w:right w:val="none" w:sz="0" w:space="0" w:color="auto"/>
                  </w:divBdr>
                  <w:divsChild>
                    <w:div w:id="188955518">
                      <w:marLeft w:val="0"/>
                      <w:marRight w:val="0"/>
                      <w:marTop w:val="0"/>
                      <w:marBottom w:val="0"/>
                      <w:divBdr>
                        <w:top w:val="none" w:sz="0" w:space="0" w:color="auto"/>
                        <w:left w:val="none" w:sz="0" w:space="0" w:color="auto"/>
                        <w:bottom w:val="none" w:sz="0" w:space="0" w:color="auto"/>
                        <w:right w:val="none" w:sz="0" w:space="0" w:color="auto"/>
                      </w:divBdr>
                      <w:divsChild>
                        <w:div w:id="1097361412">
                          <w:marLeft w:val="0"/>
                          <w:marRight w:val="0"/>
                          <w:marTop w:val="0"/>
                          <w:marBottom w:val="0"/>
                          <w:divBdr>
                            <w:top w:val="none" w:sz="0" w:space="0" w:color="auto"/>
                            <w:left w:val="none" w:sz="0" w:space="0" w:color="auto"/>
                            <w:bottom w:val="none" w:sz="0" w:space="0" w:color="auto"/>
                            <w:right w:val="none" w:sz="0" w:space="0" w:color="auto"/>
                          </w:divBdr>
                          <w:divsChild>
                            <w:div w:id="1743988143">
                              <w:marLeft w:val="0"/>
                              <w:marRight w:val="0"/>
                              <w:marTop w:val="0"/>
                              <w:marBottom w:val="0"/>
                              <w:divBdr>
                                <w:top w:val="none" w:sz="0" w:space="0" w:color="auto"/>
                                <w:left w:val="none" w:sz="0" w:space="0" w:color="auto"/>
                                <w:bottom w:val="none" w:sz="0" w:space="0" w:color="auto"/>
                                <w:right w:val="none" w:sz="0" w:space="0" w:color="auto"/>
                              </w:divBdr>
                              <w:divsChild>
                                <w:div w:id="1455565345">
                                  <w:marLeft w:val="0"/>
                                  <w:marRight w:val="0"/>
                                  <w:marTop w:val="0"/>
                                  <w:marBottom w:val="0"/>
                                  <w:divBdr>
                                    <w:top w:val="none" w:sz="0" w:space="0" w:color="auto"/>
                                    <w:left w:val="none" w:sz="0" w:space="0" w:color="auto"/>
                                    <w:bottom w:val="none" w:sz="0" w:space="0" w:color="auto"/>
                                    <w:right w:val="none" w:sz="0" w:space="0" w:color="auto"/>
                                  </w:divBdr>
                                  <w:divsChild>
                                    <w:div w:id="1214659597">
                                      <w:marLeft w:val="0"/>
                                      <w:marRight w:val="0"/>
                                      <w:marTop w:val="0"/>
                                      <w:marBottom w:val="0"/>
                                      <w:divBdr>
                                        <w:top w:val="none" w:sz="0" w:space="0" w:color="auto"/>
                                        <w:left w:val="none" w:sz="0" w:space="0" w:color="auto"/>
                                        <w:bottom w:val="none" w:sz="0" w:space="0" w:color="auto"/>
                                        <w:right w:val="none" w:sz="0" w:space="0" w:color="auto"/>
                                      </w:divBdr>
                                      <w:divsChild>
                                        <w:div w:id="151684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5494">
                                  <w:marLeft w:val="0"/>
                                  <w:marRight w:val="0"/>
                                  <w:marTop w:val="0"/>
                                  <w:marBottom w:val="0"/>
                                  <w:divBdr>
                                    <w:top w:val="none" w:sz="0" w:space="0" w:color="auto"/>
                                    <w:left w:val="none" w:sz="0" w:space="0" w:color="auto"/>
                                    <w:bottom w:val="none" w:sz="0" w:space="0" w:color="auto"/>
                                    <w:right w:val="none" w:sz="0" w:space="0" w:color="auto"/>
                                  </w:divBdr>
                                </w:div>
                                <w:div w:id="1514417541">
                                  <w:marLeft w:val="0"/>
                                  <w:marRight w:val="0"/>
                                  <w:marTop w:val="0"/>
                                  <w:marBottom w:val="0"/>
                                  <w:divBdr>
                                    <w:top w:val="none" w:sz="0" w:space="0" w:color="auto"/>
                                    <w:left w:val="none" w:sz="0" w:space="0" w:color="auto"/>
                                    <w:bottom w:val="none" w:sz="0" w:space="0" w:color="auto"/>
                                    <w:right w:val="none" w:sz="0" w:space="0" w:color="auto"/>
                                  </w:divBdr>
                                  <w:divsChild>
                                    <w:div w:id="280385554">
                                      <w:marLeft w:val="0"/>
                                      <w:marRight w:val="0"/>
                                      <w:marTop w:val="0"/>
                                      <w:marBottom w:val="0"/>
                                      <w:divBdr>
                                        <w:top w:val="none" w:sz="0" w:space="0" w:color="auto"/>
                                        <w:left w:val="none" w:sz="0" w:space="0" w:color="auto"/>
                                        <w:bottom w:val="none" w:sz="0" w:space="0" w:color="auto"/>
                                        <w:right w:val="none" w:sz="0" w:space="0" w:color="auto"/>
                                      </w:divBdr>
                                      <w:divsChild>
                                        <w:div w:id="17293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188772">
                      <w:marLeft w:val="0"/>
                      <w:marRight w:val="0"/>
                      <w:marTop w:val="0"/>
                      <w:marBottom w:val="0"/>
                      <w:divBdr>
                        <w:top w:val="none" w:sz="0" w:space="0" w:color="auto"/>
                        <w:left w:val="none" w:sz="0" w:space="0" w:color="auto"/>
                        <w:bottom w:val="none" w:sz="0" w:space="0" w:color="auto"/>
                        <w:right w:val="none" w:sz="0" w:space="0" w:color="auto"/>
                      </w:divBdr>
                      <w:divsChild>
                        <w:div w:id="2039970231">
                          <w:marLeft w:val="0"/>
                          <w:marRight w:val="0"/>
                          <w:marTop w:val="0"/>
                          <w:marBottom w:val="0"/>
                          <w:divBdr>
                            <w:top w:val="none" w:sz="0" w:space="0" w:color="auto"/>
                            <w:left w:val="none" w:sz="0" w:space="0" w:color="auto"/>
                            <w:bottom w:val="none" w:sz="0" w:space="0" w:color="auto"/>
                            <w:right w:val="none" w:sz="0" w:space="0" w:color="auto"/>
                          </w:divBdr>
                          <w:divsChild>
                            <w:div w:id="198669760">
                              <w:marLeft w:val="0"/>
                              <w:marRight w:val="0"/>
                              <w:marTop w:val="0"/>
                              <w:marBottom w:val="0"/>
                              <w:divBdr>
                                <w:top w:val="none" w:sz="0" w:space="0" w:color="auto"/>
                                <w:left w:val="none" w:sz="0" w:space="0" w:color="auto"/>
                                <w:bottom w:val="none" w:sz="0" w:space="0" w:color="auto"/>
                                <w:right w:val="none" w:sz="0" w:space="0" w:color="auto"/>
                              </w:divBdr>
                              <w:divsChild>
                                <w:div w:id="2043549898">
                                  <w:marLeft w:val="0"/>
                                  <w:marRight w:val="0"/>
                                  <w:marTop w:val="0"/>
                                  <w:marBottom w:val="0"/>
                                  <w:divBdr>
                                    <w:top w:val="none" w:sz="0" w:space="0" w:color="auto"/>
                                    <w:left w:val="none" w:sz="0" w:space="0" w:color="auto"/>
                                    <w:bottom w:val="none" w:sz="0" w:space="0" w:color="auto"/>
                                    <w:right w:val="none" w:sz="0" w:space="0" w:color="auto"/>
                                  </w:divBdr>
                                  <w:divsChild>
                                    <w:div w:id="223950431">
                                      <w:marLeft w:val="0"/>
                                      <w:marRight w:val="0"/>
                                      <w:marTop w:val="0"/>
                                      <w:marBottom w:val="0"/>
                                      <w:divBdr>
                                        <w:top w:val="none" w:sz="0" w:space="0" w:color="auto"/>
                                        <w:left w:val="none" w:sz="0" w:space="0" w:color="auto"/>
                                        <w:bottom w:val="none" w:sz="0" w:space="0" w:color="auto"/>
                                        <w:right w:val="none" w:sz="0" w:space="0" w:color="auto"/>
                                      </w:divBdr>
                                      <w:divsChild>
                                        <w:div w:id="2058772362">
                                          <w:marLeft w:val="0"/>
                                          <w:marRight w:val="0"/>
                                          <w:marTop w:val="0"/>
                                          <w:marBottom w:val="0"/>
                                          <w:divBdr>
                                            <w:top w:val="none" w:sz="0" w:space="0" w:color="auto"/>
                                            <w:left w:val="none" w:sz="0" w:space="0" w:color="auto"/>
                                            <w:bottom w:val="none" w:sz="0" w:space="0" w:color="auto"/>
                                            <w:right w:val="none" w:sz="0" w:space="0" w:color="auto"/>
                                          </w:divBdr>
                                        </w:div>
                                        <w:div w:id="886994005">
                                          <w:marLeft w:val="0"/>
                                          <w:marRight w:val="0"/>
                                          <w:marTop w:val="0"/>
                                          <w:marBottom w:val="0"/>
                                          <w:divBdr>
                                            <w:top w:val="none" w:sz="0" w:space="0" w:color="auto"/>
                                            <w:left w:val="none" w:sz="0" w:space="0" w:color="auto"/>
                                            <w:bottom w:val="none" w:sz="0" w:space="0" w:color="auto"/>
                                            <w:right w:val="none" w:sz="0" w:space="0" w:color="auto"/>
                                          </w:divBdr>
                                          <w:divsChild>
                                            <w:div w:id="1794592181">
                                              <w:marLeft w:val="0"/>
                                              <w:marRight w:val="0"/>
                                              <w:marTop w:val="0"/>
                                              <w:marBottom w:val="0"/>
                                              <w:divBdr>
                                                <w:top w:val="none" w:sz="0" w:space="0" w:color="auto"/>
                                                <w:left w:val="none" w:sz="0" w:space="0" w:color="auto"/>
                                                <w:bottom w:val="none" w:sz="0" w:space="0" w:color="auto"/>
                                                <w:right w:val="none" w:sz="0" w:space="0" w:color="auto"/>
                                              </w:divBdr>
                                              <w:divsChild>
                                                <w:div w:id="14218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1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993080">
      <w:bodyDiv w:val="1"/>
      <w:marLeft w:val="0"/>
      <w:marRight w:val="0"/>
      <w:marTop w:val="0"/>
      <w:marBottom w:val="0"/>
      <w:divBdr>
        <w:top w:val="none" w:sz="0" w:space="0" w:color="auto"/>
        <w:left w:val="none" w:sz="0" w:space="0" w:color="auto"/>
        <w:bottom w:val="none" w:sz="0" w:space="0" w:color="auto"/>
        <w:right w:val="none" w:sz="0" w:space="0" w:color="auto"/>
      </w:divBdr>
      <w:divsChild>
        <w:div w:id="1271939621">
          <w:marLeft w:val="0"/>
          <w:marRight w:val="0"/>
          <w:marTop w:val="0"/>
          <w:marBottom w:val="0"/>
          <w:divBdr>
            <w:top w:val="none" w:sz="0" w:space="0" w:color="auto"/>
            <w:left w:val="none" w:sz="0" w:space="0" w:color="auto"/>
            <w:bottom w:val="none" w:sz="0" w:space="0" w:color="auto"/>
            <w:right w:val="none" w:sz="0" w:space="0" w:color="auto"/>
          </w:divBdr>
        </w:div>
        <w:div w:id="436142244">
          <w:marLeft w:val="0"/>
          <w:marRight w:val="0"/>
          <w:marTop w:val="0"/>
          <w:marBottom w:val="0"/>
          <w:divBdr>
            <w:top w:val="none" w:sz="0" w:space="0" w:color="auto"/>
            <w:left w:val="none" w:sz="0" w:space="0" w:color="auto"/>
            <w:bottom w:val="none" w:sz="0" w:space="0" w:color="auto"/>
            <w:right w:val="none" w:sz="0" w:space="0" w:color="auto"/>
          </w:divBdr>
        </w:div>
        <w:div w:id="65568529">
          <w:marLeft w:val="0"/>
          <w:marRight w:val="0"/>
          <w:marTop w:val="0"/>
          <w:marBottom w:val="0"/>
          <w:divBdr>
            <w:top w:val="none" w:sz="0" w:space="0" w:color="auto"/>
            <w:left w:val="none" w:sz="0" w:space="0" w:color="auto"/>
            <w:bottom w:val="none" w:sz="0" w:space="0" w:color="auto"/>
            <w:right w:val="none" w:sz="0" w:space="0" w:color="auto"/>
          </w:divBdr>
          <w:divsChild>
            <w:div w:id="155150882">
              <w:marLeft w:val="0"/>
              <w:marRight w:val="0"/>
              <w:marTop w:val="0"/>
              <w:marBottom w:val="0"/>
              <w:divBdr>
                <w:top w:val="none" w:sz="0" w:space="0" w:color="auto"/>
                <w:left w:val="none" w:sz="0" w:space="0" w:color="auto"/>
                <w:bottom w:val="none" w:sz="0" w:space="0" w:color="auto"/>
                <w:right w:val="none" w:sz="0" w:space="0" w:color="auto"/>
              </w:divBdr>
            </w:div>
            <w:div w:id="1059672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299965">
              <w:blockQuote w:val="1"/>
              <w:marLeft w:val="720"/>
              <w:marRight w:val="720"/>
              <w:marTop w:val="100"/>
              <w:marBottom w:val="100"/>
              <w:divBdr>
                <w:top w:val="none" w:sz="0" w:space="0" w:color="auto"/>
                <w:left w:val="none" w:sz="0" w:space="0" w:color="auto"/>
                <w:bottom w:val="none" w:sz="0" w:space="0" w:color="auto"/>
                <w:right w:val="none" w:sz="0" w:space="0" w:color="auto"/>
              </w:divBdr>
            </w:div>
            <w:div w:id="507209285">
              <w:blockQuote w:val="1"/>
              <w:marLeft w:val="720"/>
              <w:marRight w:val="720"/>
              <w:marTop w:val="100"/>
              <w:marBottom w:val="100"/>
              <w:divBdr>
                <w:top w:val="none" w:sz="0" w:space="0" w:color="auto"/>
                <w:left w:val="none" w:sz="0" w:space="0" w:color="auto"/>
                <w:bottom w:val="none" w:sz="0" w:space="0" w:color="auto"/>
                <w:right w:val="none" w:sz="0" w:space="0" w:color="auto"/>
              </w:divBdr>
            </w:div>
            <w:div w:id="412049826">
              <w:marLeft w:val="0"/>
              <w:marRight w:val="0"/>
              <w:marTop w:val="0"/>
              <w:marBottom w:val="0"/>
              <w:divBdr>
                <w:top w:val="none" w:sz="0" w:space="0" w:color="auto"/>
                <w:left w:val="none" w:sz="0" w:space="0" w:color="auto"/>
                <w:bottom w:val="none" w:sz="0" w:space="0" w:color="auto"/>
                <w:right w:val="none" w:sz="0" w:space="0" w:color="auto"/>
              </w:divBdr>
            </w:div>
            <w:div w:id="577636500">
              <w:marLeft w:val="0"/>
              <w:marRight w:val="0"/>
              <w:marTop w:val="0"/>
              <w:marBottom w:val="0"/>
              <w:divBdr>
                <w:top w:val="none" w:sz="0" w:space="0" w:color="auto"/>
                <w:left w:val="none" w:sz="0" w:space="0" w:color="auto"/>
                <w:bottom w:val="none" w:sz="0" w:space="0" w:color="auto"/>
                <w:right w:val="none" w:sz="0" w:space="0" w:color="auto"/>
              </w:divBdr>
            </w:div>
            <w:div w:id="322707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31463206">
      <w:bodyDiv w:val="1"/>
      <w:marLeft w:val="0"/>
      <w:marRight w:val="0"/>
      <w:marTop w:val="0"/>
      <w:marBottom w:val="0"/>
      <w:divBdr>
        <w:top w:val="none" w:sz="0" w:space="0" w:color="auto"/>
        <w:left w:val="none" w:sz="0" w:space="0" w:color="auto"/>
        <w:bottom w:val="none" w:sz="0" w:space="0" w:color="auto"/>
        <w:right w:val="none" w:sz="0" w:space="0" w:color="auto"/>
      </w:divBdr>
      <w:divsChild>
        <w:div w:id="955672507">
          <w:marLeft w:val="0"/>
          <w:marRight w:val="0"/>
          <w:marTop w:val="0"/>
          <w:marBottom w:val="0"/>
          <w:divBdr>
            <w:top w:val="none" w:sz="0" w:space="0" w:color="auto"/>
            <w:left w:val="none" w:sz="0" w:space="0" w:color="auto"/>
            <w:bottom w:val="none" w:sz="0" w:space="0" w:color="auto"/>
            <w:right w:val="none" w:sz="0" w:space="0" w:color="auto"/>
          </w:divBdr>
          <w:divsChild>
            <w:div w:id="455611261">
              <w:marLeft w:val="0"/>
              <w:marRight w:val="0"/>
              <w:marTop w:val="0"/>
              <w:marBottom w:val="0"/>
              <w:divBdr>
                <w:top w:val="none" w:sz="0" w:space="0" w:color="auto"/>
                <w:left w:val="none" w:sz="0" w:space="0" w:color="auto"/>
                <w:bottom w:val="none" w:sz="0" w:space="0" w:color="auto"/>
                <w:right w:val="none" w:sz="0" w:space="0" w:color="auto"/>
              </w:divBdr>
            </w:div>
          </w:divsChild>
        </w:div>
        <w:div w:id="260576397">
          <w:marLeft w:val="0"/>
          <w:marRight w:val="0"/>
          <w:marTop w:val="0"/>
          <w:marBottom w:val="0"/>
          <w:divBdr>
            <w:top w:val="none" w:sz="0" w:space="0" w:color="auto"/>
            <w:left w:val="none" w:sz="0" w:space="0" w:color="auto"/>
            <w:bottom w:val="none" w:sz="0" w:space="0" w:color="auto"/>
            <w:right w:val="none" w:sz="0" w:space="0" w:color="auto"/>
          </w:divBdr>
          <w:divsChild>
            <w:div w:id="142891638">
              <w:marLeft w:val="0"/>
              <w:marRight w:val="0"/>
              <w:marTop w:val="0"/>
              <w:marBottom w:val="0"/>
              <w:divBdr>
                <w:top w:val="none" w:sz="0" w:space="0" w:color="auto"/>
                <w:left w:val="none" w:sz="0" w:space="0" w:color="auto"/>
                <w:bottom w:val="none" w:sz="0" w:space="0" w:color="auto"/>
                <w:right w:val="none" w:sz="0" w:space="0" w:color="auto"/>
              </w:divBdr>
              <w:divsChild>
                <w:div w:id="1135829860">
                  <w:marLeft w:val="0"/>
                  <w:marRight w:val="0"/>
                  <w:marTop w:val="0"/>
                  <w:marBottom w:val="0"/>
                  <w:divBdr>
                    <w:top w:val="none" w:sz="0" w:space="0" w:color="auto"/>
                    <w:left w:val="none" w:sz="0" w:space="0" w:color="auto"/>
                    <w:bottom w:val="none" w:sz="0" w:space="0" w:color="auto"/>
                    <w:right w:val="none" w:sz="0" w:space="0" w:color="auto"/>
                  </w:divBdr>
                  <w:divsChild>
                    <w:div w:id="970671074">
                      <w:marLeft w:val="0"/>
                      <w:marRight w:val="0"/>
                      <w:marTop w:val="0"/>
                      <w:marBottom w:val="0"/>
                      <w:divBdr>
                        <w:top w:val="none" w:sz="0" w:space="0" w:color="auto"/>
                        <w:left w:val="none" w:sz="0" w:space="0" w:color="auto"/>
                        <w:bottom w:val="none" w:sz="0" w:space="0" w:color="auto"/>
                        <w:right w:val="none" w:sz="0" w:space="0" w:color="auto"/>
                      </w:divBdr>
                      <w:divsChild>
                        <w:div w:id="969015799">
                          <w:marLeft w:val="0"/>
                          <w:marRight w:val="0"/>
                          <w:marTop w:val="0"/>
                          <w:marBottom w:val="0"/>
                          <w:divBdr>
                            <w:top w:val="none" w:sz="0" w:space="0" w:color="auto"/>
                            <w:left w:val="none" w:sz="0" w:space="0" w:color="auto"/>
                            <w:bottom w:val="none" w:sz="0" w:space="0" w:color="auto"/>
                            <w:right w:val="none" w:sz="0" w:space="0" w:color="auto"/>
                          </w:divBdr>
                          <w:divsChild>
                            <w:div w:id="1381783693">
                              <w:marLeft w:val="0"/>
                              <w:marRight w:val="0"/>
                              <w:marTop w:val="0"/>
                              <w:marBottom w:val="0"/>
                              <w:divBdr>
                                <w:top w:val="none" w:sz="0" w:space="0" w:color="auto"/>
                                <w:left w:val="none" w:sz="0" w:space="0" w:color="auto"/>
                                <w:bottom w:val="none" w:sz="0" w:space="0" w:color="auto"/>
                                <w:right w:val="none" w:sz="0" w:space="0" w:color="auto"/>
                              </w:divBdr>
                              <w:divsChild>
                                <w:div w:id="122040272">
                                  <w:marLeft w:val="0"/>
                                  <w:marRight w:val="0"/>
                                  <w:marTop w:val="0"/>
                                  <w:marBottom w:val="0"/>
                                  <w:divBdr>
                                    <w:top w:val="none" w:sz="0" w:space="0" w:color="auto"/>
                                    <w:left w:val="none" w:sz="0" w:space="0" w:color="auto"/>
                                    <w:bottom w:val="none" w:sz="0" w:space="0" w:color="auto"/>
                                    <w:right w:val="none" w:sz="0" w:space="0" w:color="auto"/>
                                  </w:divBdr>
                                  <w:divsChild>
                                    <w:div w:id="304431756">
                                      <w:marLeft w:val="0"/>
                                      <w:marRight w:val="0"/>
                                      <w:marTop w:val="0"/>
                                      <w:marBottom w:val="0"/>
                                      <w:divBdr>
                                        <w:top w:val="none" w:sz="0" w:space="0" w:color="auto"/>
                                        <w:left w:val="none" w:sz="0" w:space="0" w:color="auto"/>
                                        <w:bottom w:val="none" w:sz="0" w:space="0" w:color="auto"/>
                                        <w:right w:val="none" w:sz="0" w:space="0" w:color="auto"/>
                                      </w:divBdr>
                                    </w:div>
                                    <w:div w:id="20638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868531">
                          <w:marLeft w:val="0"/>
                          <w:marRight w:val="0"/>
                          <w:marTop w:val="0"/>
                          <w:marBottom w:val="0"/>
                          <w:divBdr>
                            <w:top w:val="none" w:sz="0" w:space="0" w:color="auto"/>
                            <w:left w:val="none" w:sz="0" w:space="0" w:color="auto"/>
                            <w:bottom w:val="none" w:sz="0" w:space="0" w:color="auto"/>
                            <w:right w:val="none" w:sz="0" w:space="0" w:color="auto"/>
                          </w:divBdr>
                          <w:divsChild>
                            <w:div w:id="741222208">
                              <w:marLeft w:val="0"/>
                              <w:marRight w:val="0"/>
                              <w:marTop w:val="0"/>
                              <w:marBottom w:val="0"/>
                              <w:divBdr>
                                <w:top w:val="none" w:sz="0" w:space="0" w:color="auto"/>
                                <w:left w:val="none" w:sz="0" w:space="0" w:color="auto"/>
                                <w:bottom w:val="none" w:sz="0" w:space="0" w:color="auto"/>
                                <w:right w:val="none" w:sz="0" w:space="0" w:color="auto"/>
                              </w:divBdr>
                              <w:divsChild>
                                <w:div w:id="20129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4748">
                          <w:marLeft w:val="0"/>
                          <w:marRight w:val="0"/>
                          <w:marTop w:val="0"/>
                          <w:marBottom w:val="0"/>
                          <w:divBdr>
                            <w:top w:val="none" w:sz="0" w:space="0" w:color="auto"/>
                            <w:left w:val="none" w:sz="0" w:space="0" w:color="auto"/>
                            <w:bottom w:val="none" w:sz="0" w:space="0" w:color="auto"/>
                            <w:right w:val="none" w:sz="0" w:space="0" w:color="auto"/>
                          </w:divBdr>
                          <w:divsChild>
                            <w:div w:id="2020083829">
                              <w:marLeft w:val="0"/>
                              <w:marRight w:val="0"/>
                              <w:marTop w:val="0"/>
                              <w:marBottom w:val="0"/>
                              <w:divBdr>
                                <w:top w:val="none" w:sz="0" w:space="0" w:color="auto"/>
                                <w:left w:val="none" w:sz="0" w:space="0" w:color="auto"/>
                                <w:bottom w:val="none" w:sz="0" w:space="0" w:color="auto"/>
                                <w:right w:val="none" w:sz="0" w:space="0" w:color="auto"/>
                              </w:divBdr>
                              <w:divsChild>
                                <w:div w:id="290402501">
                                  <w:marLeft w:val="0"/>
                                  <w:marRight w:val="0"/>
                                  <w:marTop w:val="0"/>
                                  <w:marBottom w:val="0"/>
                                  <w:divBdr>
                                    <w:top w:val="none" w:sz="0" w:space="0" w:color="auto"/>
                                    <w:left w:val="none" w:sz="0" w:space="0" w:color="auto"/>
                                    <w:bottom w:val="none" w:sz="0" w:space="0" w:color="auto"/>
                                    <w:right w:val="none" w:sz="0" w:space="0" w:color="auto"/>
                                  </w:divBdr>
                                </w:div>
                                <w:div w:id="48694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19026">
                          <w:marLeft w:val="0"/>
                          <w:marRight w:val="0"/>
                          <w:marTop w:val="0"/>
                          <w:marBottom w:val="0"/>
                          <w:divBdr>
                            <w:top w:val="none" w:sz="0" w:space="0" w:color="auto"/>
                            <w:left w:val="none" w:sz="0" w:space="0" w:color="auto"/>
                            <w:bottom w:val="none" w:sz="0" w:space="0" w:color="auto"/>
                            <w:right w:val="none" w:sz="0" w:space="0" w:color="auto"/>
                          </w:divBdr>
                          <w:divsChild>
                            <w:div w:id="728772993">
                              <w:marLeft w:val="0"/>
                              <w:marRight w:val="0"/>
                              <w:marTop w:val="0"/>
                              <w:marBottom w:val="0"/>
                              <w:divBdr>
                                <w:top w:val="none" w:sz="0" w:space="0" w:color="auto"/>
                                <w:left w:val="none" w:sz="0" w:space="0" w:color="auto"/>
                                <w:bottom w:val="none" w:sz="0" w:space="0" w:color="auto"/>
                                <w:right w:val="none" w:sz="0" w:space="0" w:color="auto"/>
                              </w:divBdr>
                              <w:divsChild>
                                <w:div w:id="14249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6127962">
      <w:bodyDiv w:val="1"/>
      <w:marLeft w:val="0"/>
      <w:marRight w:val="0"/>
      <w:marTop w:val="0"/>
      <w:marBottom w:val="0"/>
      <w:divBdr>
        <w:top w:val="none" w:sz="0" w:space="0" w:color="auto"/>
        <w:left w:val="none" w:sz="0" w:space="0" w:color="auto"/>
        <w:bottom w:val="none" w:sz="0" w:space="0" w:color="auto"/>
        <w:right w:val="none" w:sz="0" w:space="0" w:color="auto"/>
      </w:divBdr>
      <w:divsChild>
        <w:div w:id="1482966416">
          <w:marLeft w:val="0"/>
          <w:marRight w:val="0"/>
          <w:marTop w:val="0"/>
          <w:marBottom w:val="0"/>
          <w:divBdr>
            <w:top w:val="none" w:sz="0" w:space="0" w:color="auto"/>
            <w:left w:val="none" w:sz="0" w:space="0" w:color="auto"/>
            <w:bottom w:val="none" w:sz="0" w:space="0" w:color="auto"/>
            <w:right w:val="none" w:sz="0" w:space="0" w:color="auto"/>
          </w:divBdr>
          <w:divsChild>
            <w:div w:id="904684974">
              <w:marLeft w:val="0"/>
              <w:marRight w:val="0"/>
              <w:marTop w:val="0"/>
              <w:marBottom w:val="0"/>
              <w:divBdr>
                <w:top w:val="none" w:sz="0" w:space="0" w:color="auto"/>
                <w:left w:val="none" w:sz="0" w:space="0" w:color="auto"/>
                <w:bottom w:val="none" w:sz="0" w:space="0" w:color="auto"/>
                <w:right w:val="none" w:sz="0" w:space="0" w:color="auto"/>
              </w:divBdr>
              <w:divsChild>
                <w:div w:id="1263343969">
                  <w:marLeft w:val="0"/>
                  <w:marRight w:val="0"/>
                  <w:marTop w:val="0"/>
                  <w:marBottom w:val="0"/>
                  <w:divBdr>
                    <w:top w:val="none" w:sz="0" w:space="0" w:color="auto"/>
                    <w:left w:val="none" w:sz="0" w:space="0" w:color="auto"/>
                    <w:bottom w:val="none" w:sz="0" w:space="0" w:color="auto"/>
                    <w:right w:val="none" w:sz="0" w:space="0" w:color="auto"/>
                  </w:divBdr>
                  <w:divsChild>
                    <w:div w:id="1125806508">
                      <w:marLeft w:val="0"/>
                      <w:marRight w:val="0"/>
                      <w:marTop w:val="0"/>
                      <w:marBottom w:val="0"/>
                      <w:divBdr>
                        <w:top w:val="none" w:sz="0" w:space="0" w:color="auto"/>
                        <w:left w:val="none" w:sz="0" w:space="0" w:color="auto"/>
                        <w:bottom w:val="none" w:sz="0" w:space="0" w:color="auto"/>
                        <w:right w:val="none" w:sz="0" w:space="0" w:color="auto"/>
                      </w:divBdr>
                      <w:divsChild>
                        <w:div w:id="1369338553">
                          <w:marLeft w:val="0"/>
                          <w:marRight w:val="0"/>
                          <w:marTop w:val="0"/>
                          <w:marBottom w:val="0"/>
                          <w:divBdr>
                            <w:top w:val="none" w:sz="0" w:space="0" w:color="auto"/>
                            <w:left w:val="none" w:sz="0" w:space="0" w:color="auto"/>
                            <w:bottom w:val="none" w:sz="0" w:space="0" w:color="auto"/>
                            <w:right w:val="none" w:sz="0" w:space="0" w:color="auto"/>
                          </w:divBdr>
                          <w:divsChild>
                            <w:div w:id="79432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7833">
                      <w:marLeft w:val="0"/>
                      <w:marRight w:val="0"/>
                      <w:marTop w:val="0"/>
                      <w:marBottom w:val="0"/>
                      <w:divBdr>
                        <w:top w:val="none" w:sz="0" w:space="0" w:color="auto"/>
                        <w:left w:val="none" w:sz="0" w:space="0" w:color="auto"/>
                        <w:bottom w:val="none" w:sz="0" w:space="0" w:color="auto"/>
                        <w:right w:val="none" w:sz="0" w:space="0" w:color="auto"/>
                      </w:divBdr>
                    </w:div>
                    <w:div w:id="90006810">
                      <w:marLeft w:val="0"/>
                      <w:marRight w:val="0"/>
                      <w:marTop w:val="0"/>
                      <w:marBottom w:val="0"/>
                      <w:divBdr>
                        <w:top w:val="none" w:sz="0" w:space="0" w:color="auto"/>
                        <w:left w:val="none" w:sz="0" w:space="0" w:color="auto"/>
                        <w:bottom w:val="none" w:sz="0" w:space="0" w:color="auto"/>
                        <w:right w:val="none" w:sz="0" w:space="0" w:color="auto"/>
                      </w:divBdr>
                      <w:divsChild>
                        <w:div w:id="1159082454">
                          <w:marLeft w:val="0"/>
                          <w:marRight w:val="0"/>
                          <w:marTop w:val="0"/>
                          <w:marBottom w:val="0"/>
                          <w:divBdr>
                            <w:top w:val="none" w:sz="0" w:space="0" w:color="auto"/>
                            <w:left w:val="none" w:sz="0" w:space="0" w:color="auto"/>
                            <w:bottom w:val="none" w:sz="0" w:space="0" w:color="auto"/>
                            <w:right w:val="none" w:sz="0" w:space="0" w:color="auto"/>
                          </w:divBdr>
                          <w:divsChild>
                            <w:div w:id="153762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104088">
          <w:marLeft w:val="0"/>
          <w:marRight w:val="0"/>
          <w:marTop w:val="0"/>
          <w:marBottom w:val="0"/>
          <w:divBdr>
            <w:top w:val="none" w:sz="0" w:space="0" w:color="auto"/>
            <w:left w:val="none" w:sz="0" w:space="0" w:color="auto"/>
            <w:bottom w:val="none" w:sz="0" w:space="0" w:color="auto"/>
            <w:right w:val="none" w:sz="0" w:space="0" w:color="auto"/>
          </w:divBdr>
          <w:divsChild>
            <w:div w:id="1187862806">
              <w:marLeft w:val="0"/>
              <w:marRight w:val="0"/>
              <w:marTop w:val="0"/>
              <w:marBottom w:val="0"/>
              <w:divBdr>
                <w:top w:val="none" w:sz="0" w:space="0" w:color="auto"/>
                <w:left w:val="none" w:sz="0" w:space="0" w:color="auto"/>
                <w:bottom w:val="none" w:sz="0" w:space="0" w:color="auto"/>
                <w:right w:val="none" w:sz="0" w:space="0" w:color="auto"/>
              </w:divBdr>
              <w:divsChild>
                <w:div w:id="1275479320">
                  <w:marLeft w:val="0"/>
                  <w:marRight w:val="0"/>
                  <w:marTop w:val="0"/>
                  <w:marBottom w:val="0"/>
                  <w:divBdr>
                    <w:top w:val="none" w:sz="0" w:space="0" w:color="auto"/>
                    <w:left w:val="none" w:sz="0" w:space="0" w:color="auto"/>
                    <w:bottom w:val="none" w:sz="0" w:space="0" w:color="auto"/>
                    <w:right w:val="none" w:sz="0" w:space="0" w:color="auto"/>
                  </w:divBdr>
                  <w:divsChild>
                    <w:div w:id="1810898064">
                      <w:marLeft w:val="0"/>
                      <w:marRight w:val="0"/>
                      <w:marTop w:val="0"/>
                      <w:marBottom w:val="0"/>
                      <w:divBdr>
                        <w:top w:val="none" w:sz="0" w:space="0" w:color="auto"/>
                        <w:left w:val="none" w:sz="0" w:space="0" w:color="auto"/>
                        <w:bottom w:val="none" w:sz="0" w:space="0" w:color="auto"/>
                        <w:right w:val="none" w:sz="0" w:space="0" w:color="auto"/>
                      </w:divBdr>
                      <w:divsChild>
                        <w:div w:id="816339467">
                          <w:marLeft w:val="0"/>
                          <w:marRight w:val="0"/>
                          <w:marTop w:val="0"/>
                          <w:marBottom w:val="0"/>
                          <w:divBdr>
                            <w:top w:val="none" w:sz="0" w:space="0" w:color="auto"/>
                            <w:left w:val="none" w:sz="0" w:space="0" w:color="auto"/>
                            <w:bottom w:val="none" w:sz="0" w:space="0" w:color="auto"/>
                            <w:right w:val="none" w:sz="0" w:space="0" w:color="auto"/>
                          </w:divBdr>
                          <w:divsChild>
                            <w:div w:id="1289508373">
                              <w:marLeft w:val="0"/>
                              <w:marRight w:val="0"/>
                              <w:marTop w:val="0"/>
                              <w:marBottom w:val="0"/>
                              <w:divBdr>
                                <w:top w:val="none" w:sz="0" w:space="0" w:color="auto"/>
                                <w:left w:val="none" w:sz="0" w:space="0" w:color="auto"/>
                                <w:bottom w:val="none" w:sz="0" w:space="0" w:color="auto"/>
                                <w:right w:val="none" w:sz="0" w:space="0" w:color="auto"/>
                              </w:divBdr>
                            </w:div>
                            <w:div w:id="247424565">
                              <w:marLeft w:val="0"/>
                              <w:marRight w:val="0"/>
                              <w:marTop w:val="0"/>
                              <w:marBottom w:val="0"/>
                              <w:divBdr>
                                <w:top w:val="none" w:sz="0" w:space="0" w:color="auto"/>
                                <w:left w:val="none" w:sz="0" w:space="0" w:color="auto"/>
                                <w:bottom w:val="none" w:sz="0" w:space="0" w:color="auto"/>
                                <w:right w:val="none" w:sz="0" w:space="0" w:color="auto"/>
                              </w:divBdr>
                              <w:divsChild>
                                <w:div w:id="1339774889">
                                  <w:marLeft w:val="0"/>
                                  <w:marRight w:val="0"/>
                                  <w:marTop w:val="0"/>
                                  <w:marBottom w:val="0"/>
                                  <w:divBdr>
                                    <w:top w:val="none" w:sz="0" w:space="0" w:color="auto"/>
                                    <w:left w:val="none" w:sz="0" w:space="0" w:color="auto"/>
                                    <w:bottom w:val="none" w:sz="0" w:space="0" w:color="auto"/>
                                    <w:right w:val="none" w:sz="0" w:space="0" w:color="auto"/>
                                  </w:divBdr>
                                  <w:divsChild>
                                    <w:div w:id="1511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9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9286">
      <w:bodyDiv w:val="1"/>
      <w:marLeft w:val="0"/>
      <w:marRight w:val="0"/>
      <w:marTop w:val="0"/>
      <w:marBottom w:val="0"/>
      <w:divBdr>
        <w:top w:val="none" w:sz="0" w:space="0" w:color="auto"/>
        <w:left w:val="none" w:sz="0" w:space="0" w:color="auto"/>
        <w:bottom w:val="none" w:sz="0" w:space="0" w:color="auto"/>
        <w:right w:val="none" w:sz="0" w:space="0" w:color="auto"/>
      </w:divBdr>
      <w:divsChild>
        <w:div w:id="1123232870">
          <w:marLeft w:val="0"/>
          <w:marRight w:val="0"/>
          <w:marTop w:val="0"/>
          <w:marBottom w:val="0"/>
          <w:divBdr>
            <w:top w:val="none" w:sz="0" w:space="0" w:color="auto"/>
            <w:left w:val="none" w:sz="0" w:space="0" w:color="auto"/>
            <w:bottom w:val="none" w:sz="0" w:space="0" w:color="auto"/>
            <w:right w:val="none" w:sz="0" w:space="0" w:color="auto"/>
          </w:divBdr>
        </w:div>
        <w:div w:id="1384908985">
          <w:marLeft w:val="0"/>
          <w:marRight w:val="0"/>
          <w:marTop w:val="0"/>
          <w:marBottom w:val="0"/>
          <w:divBdr>
            <w:top w:val="none" w:sz="0" w:space="0" w:color="auto"/>
            <w:left w:val="none" w:sz="0" w:space="0" w:color="auto"/>
            <w:bottom w:val="none" w:sz="0" w:space="0" w:color="auto"/>
            <w:right w:val="none" w:sz="0" w:space="0" w:color="auto"/>
          </w:divBdr>
        </w:div>
        <w:div w:id="857156260">
          <w:marLeft w:val="0"/>
          <w:marRight w:val="0"/>
          <w:marTop w:val="0"/>
          <w:marBottom w:val="0"/>
          <w:divBdr>
            <w:top w:val="none" w:sz="0" w:space="0" w:color="auto"/>
            <w:left w:val="none" w:sz="0" w:space="0" w:color="auto"/>
            <w:bottom w:val="none" w:sz="0" w:space="0" w:color="auto"/>
            <w:right w:val="none" w:sz="0" w:space="0" w:color="auto"/>
          </w:divBdr>
          <w:divsChild>
            <w:div w:id="500242642">
              <w:marLeft w:val="0"/>
              <w:marRight w:val="0"/>
              <w:marTop w:val="0"/>
              <w:marBottom w:val="0"/>
              <w:divBdr>
                <w:top w:val="none" w:sz="0" w:space="0" w:color="auto"/>
                <w:left w:val="none" w:sz="0" w:space="0" w:color="auto"/>
                <w:bottom w:val="none" w:sz="0" w:space="0" w:color="auto"/>
                <w:right w:val="none" w:sz="0" w:space="0" w:color="auto"/>
              </w:divBdr>
            </w:div>
            <w:div w:id="1248996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271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9623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6890977">
      <w:bodyDiv w:val="1"/>
      <w:marLeft w:val="0"/>
      <w:marRight w:val="0"/>
      <w:marTop w:val="0"/>
      <w:marBottom w:val="0"/>
      <w:divBdr>
        <w:top w:val="none" w:sz="0" w:space="0" w:color="auto"/>
        <w:left w:val="none" w:sz="0" w:space="0" w:color="auto"/>
        <w:bottom w:val="none" w:sz="0" w:space="0" w:color="auto"/>
        <w:right w:val="none" w:sz="0" w:space="0" w:color="auto"/>
      </w:divBdr>
    </w:div>
    <w:div w:id="1936286625">
      <w:bodyDiv w:val="1"/>
      <w:marLeft w:val="0"/>
      <w:marRight w:val="0"/>
      <w:marTop w:val="0"/>
      <w:marBottom w:val="0"/>
      <w:divBdr>
        <w:top w:val="none" w:sz="0" w:space="0" w:color="auto"/>
        <w:left w:val="none" w:sz="0" w:space="0" w:color="auto"/>
        <w:bottom w:val="none" w:sz="0" w:space="0" w:color="auto"/>
        <w:right w:val="none" w:sz="0" w:space="0" w:color="auto"/>
      </w:divBdr>
    </w:div>
    <w:div w:id="2063821358">
      <w:bodyDiv w:val="1"/>
      <w:marLeft w:val="0"/>
      <w:marRight w:val="0"/>
      <w:marTop w:val="0"/>
      <w:marBottom w:val="0"/>
      <w:divBdr>
        <w:top w:val="none" w:sz="0" w:space="0" w:color="auto"/>
        <w:left w:val="none" w:sz="0" w:space="0" w:color="auto"/>
        <w:bottom w:val="none" w:sz="0" w:space="0" w:color="auto"/>
        <w:right w:val="none" w:sz="0" w:space="0" w:color="auto"/>
      </w:divBdr>
    </w:div>
    <w:div w:id="2090467396">
      <w:bodyDiv w:val="1"/>
      <w:marLeft w:val="0"/>
      <w:marRight w:val="0"/>
      <w:marTop w:val="0"/>
      <w:marBottom w:val="0"/>
      <w:divBdr>
        <w:top w:val="none" w:sz="0" w:space="0" w:color="auto"/>
        <w:left w:val="none" w:sz="0" w:space="0" w:color="auto"/>
        <w:bottom w:val="none" w:sz="0" w:space="0" w:color="auto"/>
        <w:right w:val="none" w:sz="0" w:space="0" w:color="auto"/>
      </w:divBdr>
      <w:divsChild>
        <w:div w:id="1896500148">
          <w:marLeft w:val="0"/>
          <w:marRight w:val="0"/>
          <w:marTop w:val="0"/>
          <w:marBottom w:val="0"/>
          <w:divBdr>
            <w:top w:val="none" w:sz="0" w:space="0" w:color="auto"/>
            <w:left w:val="none" w:sz="0" w:space="0" w:color="auto"/>
            <w:bottom w:val="none" w:sz="0" w:space="0" w:color="auto"/>
            <w:right w:val="none" w:sz="0" w:space="0" w:color="auto"/>
          </w:divBdr>
        </w:div>
        <w:div w:id="1281455129">
          <w:marLeft w:val="0"/>
          <w:marRight w:val="0"/>
          <w:marTop w:val="0"/>
          <w:marBottom w:val="0"/>
          <w:divBdr>
            <w:top w:val="none" w:sz="0" w:space="0" w:color="auto"/>
            <w:left w:val="none" w:sz="0" w:space="0" w:color="auto"/>
            <w:bottom w:val="none" w:sz="0" w:space="0" w:color="auto"/>
            <w:right w:val="none" w:sz="0" w:space="0" w:color="auto"/>
          </w:divBdr>
          <w:divsChild>
            <w:div w:id="180121820">
              <w:marLeft w:val="0"/>
              <w:marRight w:val="0"/>
              <w:marTop w:val="0"/>
              <w:marBottom w:val="0"/>
              <w:divBdr>
                <w:top w:val="none" w:sz="0" w:space="0" w:color="auto"/>
                <w:left w:val="none" w:sz="0" w:space="0" w:color="auto"/>
                <w:bottom w:val="none" w:sz="0" w:space="0" w:color="auto"/>
                <w:right w:val="none" w:sz="0" w:space="0" w:color="auto"/>
              </w:divBdr>
              <w:divsChild>
                <w:div w:id="1093475200">
                  <w:marLeft w:val="0"/>
                  <w:marRight w:val="0"/>
                  <w:marTop w:val="0"/>
                  <w:marBottom w:val="0"/>
                  <w:divBdr>
                    <w:top w:val="none" w:sz="0" w:space="0" w:color="auto"/>
                    <w:left w:val="none" w:sz="0" w:space="0" w:color="auto"/>
                    <w:bottom w:val="none" w:sz="0" w:space="0" w:color="auto"/>
                    <w:right w:val="none" w:sz="0" w:space="0" w:color="auto"/>
                  </w:divBdr>
                  <w:divsChild>
                    <w:div w:id="173736705">
                      <w:marLeft w:val="0"/>
                      <w:marRight w:val="0"/>
                      <w:marTop w:val="0"/>
                      <w:marBottom w:val="0"/>
                      <w:divBdr>
                        <w:top w:val="none" w:sz="0" w:space="0" w:color="auto"/>
                        <w:left w:val="none" w:sz="0" w:space="0" w:color="auto"/>
                        <w:bottom w:val="none" w:sz="0" w:space="0" w:color="auto"/>
                        <w:right w:val="none" w:sz="0" w:space="0" w:color="auto"/>
                      </w:divBdr>
                      <w:divsChild>
                        <w:div w:id="95368923">
                          <w:marLeft w:val="0"/>
                          <w:marRight w:val="0"/>
                          <w:marTop w:val="0"/>
                          <w:marBottom w:val="0"/>
                          <w:divBdr>
                            <w:top w:val="none" w:sz="0" w:space="0" w:color="auto"/>
                            <w:left w:val="none" w:sz="0" w:space="0" w:color="auto"/>
                            <w:bottom w:val="none" w:sz="0" w:space="0" w:color="auto"/>
                            <w:right w:val="none" w:sz="0" w:space="0" w:color="auto"/>
                          </w:divBdr>
                          <w:divsChild>
                            <w:div w:id="1054282009">
                              <w:marLeft w:val="0"/>
                              <w:marRight w:val="0"/>
                              <w:marTop w:val="0"/>
                              <w:marBottom w:val="0"/>
                              <w:divBdr>
                                <w:top w:val="none" w:sz="0" w:space="0" w:color="auto"/>
                                <w:left w:val="none" w:sz="0" w:space="0" w:color="auto"/>
                                <w:bottom w:val="none" w:sz="0" w:space="0" w:color="auto"/>
                                <w:right w:val="none" w:sz="0" w:space="0" w:color="auto"/>
                              </w:divBdr>
                              <w:divsChild>
                                <w:div w:id="57809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5449">
                          <w:marLeft w:val="0"/>
                          <w:marRight w:val="0"/>
                          <w:marTop w:val="0"/>
                          <w:marBottom w:val="0"/>
                          <w:divBdr>
                            <w:top w:val="none" w:sz="0" w:space="0" w:color="auto"/>
                            <w:left w:val="none" w:sz="0" w:space="0" w:color="auto"/>
                            <w:bottom w:val="none" w:sz="0" w:space="0" w:color="auto"/>
                            <w:right w:val="none" w:sz="0" w:space="0" w:color="auto"/>
                          </w:divBdr>
                          <w:divsChild>
                            <w:div w:id="2085106229">
                              <w:marLeft w:val="0"/>
                              <w:marRight w:val="0"/>
                              <w:marTop w:val="0"/>
                              <w:marBottom w:val="0"/>
                              <w:divBdr>
                                <w:top w:val="none" w:sz="0" w:space="0" w:color="auto"/>
                                <w:left w:val="none" w:sz="0" w:space="0" w:color="auto"/>
                                <w:bottom w:val="none" w:sz="0" w:space="0" w:color="auto"/>
                                <w:right w:val="none" w:sz="0" w:space="0" w:color="auto"/>
                              </w:divBdr>
                              <w:divsChild>
                                <w:div w:id="204027769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748763550">
                          <w:marLeft w:val="0"/>
                          <w:marRight w:val="0"/>
                          <w:marTop w:val="0"/>
                          <w:marBottom w:val="0"/>
                          <w:divBdr>
                            <w:top w:val="none" w:sz="0" w:space="0" w:color="auto"/>
                            <w:left w:val="none" w:sz="0" w:space="0" w:color="auto"/>
                            <w:bottom w:val="none" w:sz="0" w:space="0" w:color="auto"/>
                            <w:right w:val="none" w:sz="0" w:space="0" w:color="auto"/>
                          </w:divBdr>
                          <w:divsChild>
                            <w:div w:id="1570384352">
                              <w:marLeft w:val="0"/>
                              <w:marRight w:val="0"/>
                              <w:marTop w:val="0"/>
                              <w:marBottom w:val="0"/>
                              <w:divBdr>
                                <w:top w:val="none" w:sz="0" w:space="0" w:color="auto"/>
                                <w:left w:val="none" w:sz="0" w:space="0" w:color="auto"/>
                                <w:bottom w:val="none" w:sz="0" w:space="0" w:color="auto"/>
                                <w:right w:val="none" w:sz="0" w:space="0" w:color="auto"/>
                              </w:divBdr>
                            </w:div>
                            <w:div w:id="419258367">
                              <w:marLeft w:val="0"/>
                              <w:marRight w:val="0"/>
                              <w:marTop w:val="0"/>
                              <w:marBottom w:val="0"/>
                              <w:divBdr>
                                <w:top w:val="none" w:sz="0" w:space="0" w:color="auto"/>
                                <w:left w:val="none" w:sz="0" w:space="0" w:color="auto"/>
                                <w:bottom w:val="none" w:sz="0" w:space="0" w:color="auto"/>
                                <w:right w:val="none" w:sz="0" w:space="0" w:color="auto"/>
                              </w:divBdr>
                            </w:div>
                          </w:divsChild>
                        </w:div>
                        <w:div w:id="977805198">
                          <w:marLeft w:val="0"/>
                          <w:marRight w:val="0"/>
                          <w:marTop w:val="0"/>
                          <w:marBottom w:val="0"/>
                          <w:divBdr>
                            <w:top w:val="none" w:sz="0" w:space="0" w:color="auto"/>
                            <w:left w:val="none" w:sz="0" w:space="0" w:color="auto"/>
                            <w:bottom w:val="none" w:sz="0" w:space="0" w:color="auto"/>
                            <w:right w:val="none" w:sz="0" w:space="0" w:color="auto"/>
                          </w:divBdr>
                          <w:divsChild>
                            <w:div w:id="15485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Llo05</b:Tag>
    <b:SourceType>Report</b:SourceType>
    <b:Guid>{911B99F1-6D4C-45B0-997C-96A47CD309EE}</b:Guid>
    <b:Title>Performance and Asset Management Review Executive Summary</b:Title>
    <b:Year>2005</b:Year>
    <b:Author>
      <b:Author>
        <b:Corporate>Lloyd’s Register Rail 2005</b:Corporate>
      </b:Author>
    </b:Author>
    <b:Publisher>Lloyd’s Register Rail</b:Publisher>
    <b:City>Hong Kong</b:City>
    <b:RefOrder>1</b:RefOrder>
  </b:Source>
  <b:Source>
    <b:Tag>Eas13</b:Tag>
    <b:SourceType>Report</b:SourceType>
    <b:Guid>{B6F2B02D-B62A-45CB-A890-0AAF3E2C9B7C}</b:Guid>
    <b:Author>
      <b:Author>
        <b:Corporate>East Asia Securities Company Limited</b:Corporate>
      </b:Author>
    </b:Author>
    <b:Title>MTR CORPORATION LIMITED</b:Title>
    <b:Year>2013</b:Year>
    <b:Publisher>EAST ASIA SECURITIES COMPANY LIMITED</b:Publisher>
    <b:City>Hong Kong</b:City>
    <b:RefOrder>5</b:RefOrder>
  </b:Source>
  <b:Source>
    <b:Tag>MTR13</b:Tag>
    <b:SourceType>InternetSite</b:SourceType>
    <b:Guid>{6E3754E9-06B9-47AB-9F9F-09F83A4CA3C1}</b:Guid>
    <b:Title>www.expressraillink.hk</b:Title>
    <b:Year>2013</b:Year>
    <b:Author>
      <b:Author>
        <b:Corporate>MTR</b:Corporate>
      </b:Author>
    </b:Author>
    <b:InternetSiteTitle>MTR - Express Rail Link</b:InternetSiteTitle>
    <b:URL>http://www.expressraillink.hk/en/home/</b:URL>
    <b:RefOrder>2</b:RefOrder>
  </b:Source>
  <b:Source>
    <b:Tag>MTR131</b:Tag>
    <b:SourceType>InternetSite</b:SourceType>
    <b:Guid>{EF1E14FB-F360-4ABB-A470-B5E9A4738D4E}</b:Guid>
    <b:Author>
      <b:Author>
        <b:Corporate>MTR</b:Corporate>
      </b:Author>
    </b:Author>
    <b:Title>MTR  - South Island Line</b:Title>
    <b:InternetSiteTitle>www.mtr-southislandline.hk</b:InternetSiteTitle>
    <b:Year>2013</b:Year>
    <b:URL>http://www.mtr-southislandline.hk/en/home/</b:URL>
    <b:RefOrder>3</b:RefOrder>
  </b:Source>
  <b:Source>
    <b:Tag>MTR132</b:Tag>
    <b:SourceType>InternetSite</b:SourceType>
    <b:Guid>{7A48A299-15D1-4BD5-A067-3815820CD01F}</b:Guid>
    <b:Author>
      <b:Author>
        <b:Corporate>MTR - Shatin Central Link</b:Corporate>
      </b:Author>
    </b:Author>
    <b:Title>http://www.mtr-shatincentrallink.hk/en/home/</b:Title>
    <b:InternetSiteTitle>MTR - Shatin Central Link</b:InternetSiteTitle>
    <b:Year>2013</b:Year>
    <b:URL>http://www.mtr-shatincentrallink.hk/en/home/</b:URL>
    <b:RefOrder>4</b:RefOrder>
  </b:Source>
  <b:Source>
    <b:Tag>Blo12</b:Tag>
    <b:SourceType>InternetSite</b:SourceType>
    <b:Guid>{4787F9E4-149C-4320-BEBD-8E68FA6EC173}</b:Guid>
    <b:Author>
      <b:Author>
        <b:Corporate>Bloomberg</b:Corporate>
      </b:Author>
    </b:Author>
    <b:Title>MTR Underlying Net Falls 5.7% on Fewer Home Sales Earning</b:Title>
    <b:InternetSiteTitle>http://www.bloomberg.com/news/articles/2011-12-04/mtr-corp-plans-to-bid-for-u-k-rail-franchises-times-says</b:InternetSiteTitle>
    <b:Year>2012</b:Year>
    <b:Month>August</b:Month>
    <b:Day>13</b:Day>
    <b:URL>http://www.bloomberg.com/news/articles/2011-12-04/mtr-corp-plans-to-bid-for-u-k-rail-franchises-times-says</b:URL>
    <b:RefOrder>6</b:RefOrder>
  </b:Source>
  <b:Source>
    <b:Tag>Rai</b:Tag>
    <b:SourceType>InternetSite</b:SourceType>
    <b:Guid>{458635DC-7578-4615-8A63-1B8DF8DFFE9B}</b:Guid>
    <b:Author>
      <b:Author>
        <b:Corporate>Railway Technology</b:Corporate>
      </b:Author>
    </b:Author>
    <b:Title>The worlds Top 10 Busiest Metros</b:Title>
    <b:InternetSiteTitle>www.railway-technology.com</b:InternetSiteTitle>
    <b:URL>http://www.railway-technology.com/features/featurethe-worlds-top-10-busiest-metros-4433827/</b:URL>
    <b:Year>2014</b:Year>
    <b:Month>November</b:Month>
    <b:Day>13</b:Day>
    <b:RefOrder>7</b:RefOrder>
  </b:Source>
</b:Sources>
</file>

<file path=customXml/itemProps1.xml><?xml version="1.0" encoding="utf-8"?>
<ds:datastoreItem xmlns:ds="http://schemas.openxmlformats.org/officeDocument/2006/customXml" ds:itemID="{5485DFD0-7DC4-4CAD-B813-C204FB8DA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Sherman Wong</dc:creator>
  <cp:keywords/>
  <dc:description/>
  <cp:lastModifiedBy>Sherman Wong</cp:lastModifiedBy>
  <cp:revision>3</cp:revision>
  <dcterms:created xsi:type="dcterms:W3CDTF">2016-05-02T06:36:00Z</dcterms:created>
  <dcterms:modified xsi:type="dcterms:W3CDTF">2016-05-02T07:01:00Z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shrmnwng@yahoo.co.uk@www.mendeley.com</vt:lpwstr>
  </property>
</Properties>
</file>