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6D26" w14:textId="59285A74" w:rsidR="00D71723" w:rsidRPr="004128B4" w:rsidRDefault="00576DAE" w:rsidP="004128B4">
      <w:pPr>
        <w:pStyle w:val="a3"/>
        <w:numPr>
          <w:ilvl w:val="0"/>
          <w:numId w:val="3"/>
        </w:numPr>
        <w:ind w:firstLineChars="0"/>
        <w:rPr>
          <w:rFonts w:ascii="宋体" w:eastAsia="宋体" w:hAnsi="宋体"/>
          <w:color w:val="FF0000"/>
        </w:rPr>
      </w:pPr>
      <w:r w:rsidRPr="004128B4">
        <w:rPr>
          <w:rFonts w:ascii="宋体" w:eastAsia="宋体" w:hAnsi="宋体"/>
          <w:color w:val="FF0000"/>
        </w:rPr>
        <w:t>NDP(</w:t>
      </w:r>
      <w:r w:rsidRPr="004128B4">
        <w:rPr>
          <w:rFonts w:ascii="宋体" w:eastAsia="宋体" w:hAnsi="宋体" w:hint="eastAsia"/>
          <w:color w:val="FF0000"/>
        </w:rPr>
        <w:t>近数据处理)</w:t>
      </w:r>
      <w:r w:rsidR="00453EC6" w:rsidRPr="004128B4">
        <w:rPr>
          <w:rFonts w:ascii="宋体" w:eastAsia="宋体" w:hAnsi="宋体" w:hint="eastAsia"/>
          <w:color w:val="FF0000"/>
        </w:rPr>
        <w:t>，主动路由(</w:t>
      </w:r>
      <w:r w:rsidR="00453EC6" w:rsidRPr="004128B4">
        <w:rPr>
          <w:rFonts w:ascii="宋体" w:eastAsia="宋体" w:hAnsi="宋体"/>
          <w:color w:val="FF0000"/>
        </w:rPr>
        <w:t>Active Routing)</w:t>
      </w:r>
      <w:r w:rsidR="00453EC6" w:rsidRPr="004128B4">
        <w:rPr>
          <w:rFonts w:ascii="宋体" w:eastAsia="宋体" w:hAnsi="宋体" w:hint="eastAsia"/>
          <w:color w:val="FF0000"/>
        </w:rPr>
        <w:t>，一个在内存网络中进行计算的架构</w:t>
      </w:r>
    </w:p>
    <w:p w14:paraId="437E2398" w14:textId="6A89596A" w:rsidR="00453EC6" w:rsidRPr="004128B4" w:rsidRDefault="00C677CA" w:rsidP="004128B4">
      <w:pPr>
        <w:pStyle w:val="a3"/>
        <w:numPr>
          <w:ilvl w:val="0"/>
          <w:numId w:val="3"/>
        </w:numPr>
        <w:ind w:firstLineChars="0"/>
        <w:rPr>
          <w:rFonts w:ascii="宋体" w:eastAsia="宋体" w:hAnsi="宋体"/>
        </w:rPr>
      </w:pPr>
      <w:r w:rsidRPr="004128B4">
        <w:rPr>
          <w:rFonts w:ascii="宋体" w:eastAsia="宋体" w:hAnsi="宋体" w:hint="eastAsia"/>
        </w:rPr>
        <w:t>张量GPU加速</w:t>
      </w:r>
    </w:p>
    <w:p w14:paraId="1FA3A735" w14:textId="27724DEE" w:rsidR="00C677CA" w:rsidRPr="004128B4" w:rsidRDefault="00C677CA" w:rsidP="004128B4">
      <w:pPr>
        <w:pStyle w:val="a3"/>
        <w:numPr>
          <w:ilvl w:val="0"/>
          <w:numId w:val="3"/>
        </w:numPr>
        <w:ind w:firstLineChars="0"/>
        <w:rPr>
          <w:rFonts w:ascii="宋体" w:eastAsia="宋体" w:hAnsi="宋体"/>
        </w:rPr>
      </w:pPr>
      <w:r w:rsidRPr="004128B4">
        <w:rPr>
          <w:rFonts w:ascii="宋体" w:eastAsia="宋体" w:hAnsi="宋体" w:hint="eastAsia"/>
        </w:rPr>
        <w:t>双重缓存、缓存内计算</w:t>
      </w:r>
    </w:p>
    <w:p w14:paraId="6724671E" w14:textId="2ECC899F" w:rsidR="00C677CA" w:rsidRPr="004128B4" w:rsidRDefault="00C677CA" w:rsidP="004128B4">
      <w:pPr>
        <w:pStyle w:val="a3"/>
        <w:numPr>
          <w:ilvl w:val="0"/>
          <w:numId w:val="3"/>
        </w:numPr>
        <w:ind w:firstLineChars="0"/>
        <w:rPr>
          <w:rFonts w:ascii="宋体" w:eastAsia="宋体" w:hAnsi="宋体"/>
        </w:rPr>
      </w:pPr>
      <w:r w:rsidRPr="004128B4">
        <w:rPr>
          <w:rFonts w:ascii="宋体" w:eastAsia="宋体" w:hAnsi="宋体" w:hint="eastAsia"/>
        </w:rPr>
        <w:t>高速缓存、</w:t>
      </w:r>
      <w:proofErr w:type="spellStart"/>
      <w:r w:rsidRPr="004128B4">
        <w:rPr>
          <w:rFonts w:ascii="宋体" w:eastAsia="宋体" w:hAnsi="宋体" w:hint="eastAsia"/>
        </w:rPr>
        <w:t>F</w:t>
      </w:r>
      <w:r w:rsidRPr="004128B4">
        <w:rPr>
          <w:rFonts w:ascii="宋体" w:eastAsia="宋体" w:hAnsi="宋体"/>
        </w:rPr>
        <w:t>ReaC</w:t>
      </w:r>
      <w:proofErr w:type="spellEnd"/>
      <w:r w:rsidRPr="004128B4">
        <w:rPr>
          <w:rFonts w:ascii="宋体" w:eastAsia="宋体" w:hAnsi="宋体"/>
        </w:rPr>
        <w:t xml:space="preserve"> Cache</w:t>
      </w:r>
      <w:r w:rsidRPr="004128B4">
        <w:rPr>
          <w:rFonts w:ascii="宋体" w:eastAsia="宋体" w:hAnsi="宋体" w:hint="eastAsia"/>
        </w:rPr>
        <w:t>，逻辑折叠，可重构计算</w:t>
      </w:r>
    </w:p>
    <w:p w14:paraId="77C8730C" w14:textId="7B1C4745" w:rsidR="00C677CA" w:rsidRPr="004128B4" w:rsidRDefault="00C677CA" w:rsidP="004128B4">
      <w:pPr>
        <w:pStyle w:val="a3"/>
        <w:numPr>
          <w:ilvl w:val="0"/>
          <w:numId w:val="3"/>
        </w:numPr>
        <w:ind w:firstLineChars="0"/>
        <w:rPr>
          <w:rFonts w:ascii="宋体" w:eastAsia="宋体" w:hAnsi="宋体"/>
        </w:rPr>
      </w:pPr>
      <w:r w:rsidRPr="004128B4">
        <w:rPr>
          <w:rFonts w:ascii="宋体" w:eastAsia="宋体" w:hAnsi="宋体" w:hint="eastAsia"/>
        </w:rPr>
        <w:t>稀疏数据收集解决方案，</w:t>
      </w:r>
      <w:r w:rsidR="0011415B" w:rsidRPr="004128B4">
        <w:rPr>
          <w:rFonts w:ascii="宋体" w:eastAsia="宋体" w:hAnsi="宋体" w:hint="eastAsia"/>
        </w:rPr>
        <w:t>推荐系统，</w:t>
      </w:r>
    </w:p>
    <w:p w14:paraId="2594A7FA" w14:textId="1311F395" w:rsidR="0011415B" w:rsidRPr="004128B4" w:rsidRDefault="0011415B" w:rsidP="004128B4">
      <w:pPr>
        <w:pStyle w:val="a3"/>
        <w:numPr>
          <w:ilvl w:val="0"/>
          <w:numId w:val="3"/>
        </w:numPr>
        <w:ind w:firstLineChars="0"/>
        <w:rPr>
          <w:rFonts w:ascii="宋体" w:eastAsia="宋体" w:hAnsi="宋体"/>
          <w:color w:val="FF0000"/>
        </w:rPr>
      </w:pPr>
      <w:r w:rsidRPr="004128B4">
        <w:rPr>
          <w:rFonts w:ascii="宋体" w:eastAsia="宋体" w:hAnsi="宋体"/>
          <w:color w:val="FF0000"/>
        </w:rPr>
        <w:t>NDP系统中的同步问题</w:t>
      </w:r>
      <w:r w:rsidRPr="004128B4">
        <w:rPr>
          <w:rFonts w:ascii="宋体" w:eastAsia="宋体" w:hAnsi="宋体" w:hint="eastAsia"/>
          <w:color w:val="FF0000"/>
        </w:rPr>
        <w:t>，</w:t>
      </w:r>
      <w:proofErr w:type="spellStart"/>
      <w:r w:rsidRPr="004128B4">
        <w:rPr>
          <w:rFonts w:ascii="宋体" w:eastAsia="宋体" w:hAnsi="宋体"/>
          <w:color w:val="FF0000"/>
        </w:rPr>
        <w:t>SynCron</w:t>
      </w:r>
      <w:proofErr w:type="spellEnd"/>
      <w:r w:rsidRPr="004128B4">
        <w:rPr>
          <w:rFonts w:ascii="宋体" w:eastAsia="宋体" w:hAnsi="宋体" w:hint="eastAsia"/>
          <w:color w:val="FF0000"/>
        </w:rPr>
        <w:t>，</w:t>
      </w:r>
      <w:r w:rsidRPr="004128B4">
        <w:rPr>
          <w:rFonts w:ascii="宋体" w:eastAsia="宋体" w:hAnsi="宋体"/>
          <w:color w:val="FF0000"/>
        </w:rPr>
        <w:t>避免了对硬件缓存一致性支持的需求</w:t>
      </w:r>
    </w:p>
    <w:p w14:paraId="32BA5905" w14:textId="7A698F97" w:rsidR="0011415B" w:rsidRPr="004128B4" w:rsidRDefault="0011415B" w:rsidP="004128B4">
      <w:pPr>
        <w:pStyle w:val="a3"/>
        <w:numPr>
          <w:ilvl w:val="0"/>
          <w:numId w:val="3"/>
        </w:numPr>
        <w:ind w:firstLineChars="0"/>
        <w:rPr>
          <w:rFonts w:ascii="宋体" w:eastAsia="宋体" w:hAnsi="宋体"/>
          <w:color w:val="FF0000"/>
        </w:rPr>
      </w:pPr>
      <w:r w:rsidRPr="004128B4">
        <w:rPr>
          <w:rFonts w:ascii="宋体" w:eastAsia="宋体" w:hAnsi="宋体"/>
          <w:color w:val="FF0000"/>
        </w:rPr>
        <w:t>基于总线的性质和主存储器系统的有限点对点通信模式</w:t>
      </w:r>
      <w:r w:rsidRPr="004128B4">
        <w:rPr>
          <w:rFonts w:ascii="宋体" w:eastAsia="宋体" w:hAnsi="宋体" w:hint="eastAsia"/>
          <w:color w:val="FF0000"/>
        </w:rPr>
        <w:t>，</w:t>
      </w:r>
      <w:r w:rsidRPr="004128B4">
        <w:rPr>
          <w:rFonts w:ascii="宋体" w:eastAsia="宋体" w:hAnsi="宋体"/>
          <w:color w:val="FF0000"/>
        </w:rPr>
        <w:t>DIMM间广播</w:t>
      </w:r>
    </w:p>
    <w:p w14:paraId="3EB684D9" w14:textId="547FACE7" w:rsidR="0011415B" w:rsidRPr="004128B4" w:rsidRDefault="00C570E2" w:rsidP="004128B4">
      <w:pPr>
        <w:pStyle w:val="a3"/>
        <w:numPr>
          <w:ilvl w:val="0"/>
          <w:numId w:val="3"/>
        </w:numPr>
        <w:ind w:firstLineChars="0"/>
        <w:rPr>
          <w:rFonts w:ascii="宋体" w:eastAsia="宋体" w:hAnsi="宋体"/>
          <w:color w:val="4472C4" w:themeColor="accent1"/>
        </w:rPr>
      </w:pPr>
      <w:r w:rsidRPr="004128B4">
        <w:rPr>
          <w:rFonts w:ascii="宋体" w:eastAsia="宋体" w:hAnsi="宋体"/>
          <w:color w:val="4472C4" w:themeColor="accent1"/>
        </w:rPr>
        <w:t>倒排索引</w:t>
      </w:r>
      <w:r w:rsidRPr="004128B4">
        <w:rPr>
          <w:rFonts w:ascii="宋体" w:eastAsia="宋体" w:hAnsi="宋体" w:hint="eastAsia"/>
          <w:color w:val="4472C4" w:themeColor="accent1"/>
        </w:rPr>
        <w:t>、</w:t>
      </w:r>
      <w:r w:rsidRPr="004128B4">
        <w:rPr>
          <w:rFonts w:ascii="宋体" w:eastAsia="宋体" w:hAnsi="宋体"/>
          <w:color w:val="4472C4" w:themeColor="accent1"/>
        </w:rPr>
        <w:t>内存容量压力</w:t>
      </w:r>
      <w:r w:rsidRPr="004128B4">
        <w:rPr>
          <w:rFonts w:ascii="宋体" w:eastAsia="宋体" w:hAnsi="宋体" w:hint="eastAsia"/>
          <w:color w:val="4472C4" w:themeColor="accent1"/>
        </w:rPr>
        <w:t>、</w:t>
      </w:r>
      <w:r w:rsidRPr="004128B4">
        <w:rPr>
          <w:rFonts w:ascii="宋体" w:eastAsia="宋体" w:hAnsi="宋体"/>
          <w:color w:val="4472C4" w:themeColor="accent1"/>
        </w:rPr>
        <w:t>基于SCM的池内存上的近数据处理（NDP）架构</w:t>
      </w:r>
    </w:p>
    <w:p w14:paraId="4118FA80" w14:textId="45421C4C" w:rsidR="00C570E2" w:rsidRPr="004128B4" w:rsidRDefault="00C570E2" w:rsidP="004128B4">
      <w:pPr>
        <w:pStyle w:val="a3"/>
        <w:numPr>
          <w:ilvl w:val="0"/>
          <w:numId w:val="3"/>
        </w:numPr>
        <w:ind w:firstLineChars="0"/>
        <w:rPr>
          <w:rFonts w:ascii="宋体" w:eastAsia="宋体" w:hAnsi="宋体"/>
          <w:color w:val="4472C4" w:themeColor="accent1"/>
        </w:rPr>
      </w:pPr>
      <w:r w:rsidRPr="004128B4">
        <w:rPr>
          <w:rFonts w:ascii="宋体" w:eastAsia="宋体" w:hAnsi="宋体"/>
          <w:color w:val="4472C4" w:themeColor="accent1"/>
        </w:rPr>
        <w:t>虚拟现实（VR）</w:t>
      </w:r>
      <w:r w:rsidRPr="004128B4">
        <w:rPr>
          <w:rFonts w:ascii="宋体" w:eastAsia="宋体" w:hAnsi="宋体" w:hint="eastAsia"/>
          <w:color w:val="4472C4" w:themeColor="accent1"/>
        </w:rPr>
        <w:t>、</w:t>
      </w:r>
      <w:r w:rsidRPr="004128B4">
        <w:rPr>
          <w:rFonts w:ascii="宋体" w:eastAsia="宋体" w:hAnsi="宋体"/>
          <w:color w:val="4472C4" w:themeColor="accent1"/>
        </w:rPr>
        <w:t>计算机图形学</w:t>
      </w:r>
      <w:r w:rsidRPr="004128B4">
        <w:rPr>
          <w:rFonts w:ascii="宋体" w:eastAsia="宋体" w:hAnsi="宋体" w:hint="eastAsia"/>
          <w:color w:val="4472C4" w:themeColor="accent1"/>
        </w:rPr>
        <w:t>、</w:t>
      </w:r>
      <w:r w:rsidRPr="004128B4">
        <w:rPr>
          <w:rFonts w:ascii="宋体" w:eastAsia="宋体" w:hAnsi="宋体"/>
          <w:color w:val="4472C4" w:themeColor="accent1"/>
        </w:rPr>
        <w:t>响应图像的延迟</w:t>
      </w:r>
      <w:r w:rsidRPr="004128B4">
        <w:rPr>
          <w:rFonts w:ascii="宋体" w:eastAsia="宋体" w:hAnsi="宋体" w:hint="eastAsia"/>
          <w:color w:val="4472C4" w:themeColor="accent1"/>
        </w:rPr>
        <w:t>、</w:t>
      </w:r>
      <w:r w:rsidRPr="004128B4">
        <w:rPr>
          <w:rFonts w:ascii="宋体" w:eastAsia="宋体" w:hAnsi="宋体"/>
          <w:color w:val="4472C4" w:themeColor="accent1"/>
        </w:rPr>
        <w:t>基于内存处理的无抢占ATW设计</w:t>
      </w:r>
    </w:p>
    <w:p w14:paraId="144479C9" w14:textId="380AC594" w:rsidR="00C570E2" w:rsidRPr="004128B4" w:rsidRDefault="00C570E2" w:rsidP="004128B4">
      <w:pPr>
        <w:pStyle w:val="a3"/>
        <w:numPr>
          <w:ilvl w:val="0"/>
          <w:numId w:val="3"/>
        </w:numPr>
        <w:ind w:firstLineChars="0"/>
        <w:rPr>
          <w:rFonts w:ascii="宋体" w:eastAsia="宋体" w:hAnsi="宋体"/>
          <w:color w:val="BF8F00" w:themeColor="accent4" w:themeShade="BF"/>
        </w:rPr>
      </w:pPr>
      <w:r w:rsidRPr="004128B4">
        <w:rPr>
          <w:rFonts w:ascii="宋体" w:eastAsia="宋体" w:hAnsi="宋体"/>
          <w:color w:val="BF8F00" w:themeColor="accent4" w:themeShade="BF"/>
        </w:rPr>
        <w:t>深度学习</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内存瓶颈</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二进制神经网络（BNN）的内存处理</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NAND-Net</w:t>
      </w:r>
    </w:p>
    <w:p w14:paraId="104A7E02" w14:textId="6C9CEF89" w:rsidR="00C570E2" w:rsidRPr="004128B4" w:rsidRDefault="00C570E2" w:rsidP="004128B4">
      <w:pPr>
        <w:pStyle w:val="a3"/>
        <w:numPr>
          <w:ilvl w:val="0"/>
          <w:numId w:val="3"/>
        </w:numPr>
        <w:ind w:firstLineChars="0"/>
        <w:rPr>
          <w:rFonts w:ascii="宋体" w:eastAsia="宋体" w:hAnsi="宋体"/>
          <w:color w:val="BF8F00" w:themeColor="accent4" w:themeShade="BF"/>
        </w:rPr>
      </w:pPr>
      <w:r w:rsidRPr="004128B4">
        <w:rPr>
          <w:rFonts w:ascii="宋体" w:eastAsia="宋体" w:hAnsi="宋体"/>
          <w:color w:val="BF8F00" w:themeColor="accent4" w:themeShade="BF"/>
        </w:rPr>
        <w:t>内存处理（PIM）</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卷积神经网络（CNN）</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高精度计算</w:t>
      </w:r>
      <w:r w:rsidRPr="004128B4">
        <w:rPr>
          <w:rFonts w:ascii="宋体" w:eastAsia="宋体" w:hAnsi="宋体" w:hint="eastAsia"/>
          <w:color w:val="BF8F00" w:themeColor="accent4" w:themeShade="BF"/>
        </w:rPr>
        <w:t>，</w:t>
      </w:r>
      <w:proofErr w:type="spellStart"/>
      <w:r w:rsidRPr="004128B4">
        <w:rPr>
          <w:rFonts w:ascii="宋体" w:eastAsia="宋体" w:hAnsi="宋体"/>
          <w:color w:val="BF8F00" w:themeColor="accent4" w:themeShade="BF"/>
        </w:rPr>
        <w:t>FloatPIM</w:t>
      </w:r>
      <w:proofErr w:type="spellEnd"/>
    </w:p>
    <w:p w14:paraId="5B9E4671" w14:textId="1C679721" w:rsidR="00A762EA" w:rsidRPr="004128B4" w:rsidRDefault="00A762EA" w:rsidP="004128B4">
      <w:pPr>
        <w:pStyle w:val="a3"/>
        <w:numPr>
          <w:ilvl w:val="0"/>
          <w:numId w:val="3"/>
        </w:numPr>
        <w:ind w:firstLineChars="0"/>
        <w:rPr>
          <w:rFonts w:ascii="宋体" w:eastAsia="宋体" w:hAnsi="宋体"/>
        </w:rPr>
      </w:pPr>
      <w:r w:rsidRPr="004128B4">
        <w:rPr>
          <w:rFonts w:ascii="宋体" w:eastAsia="宋体" w:hAnsi="宋体" w:hint="eastAsia"/>
        </w:rPr>
        <w:t>基于P</w:t>
      </w:r>
      <w:r w:rsidRPr="004128B4">
        <w:rPr>
          <w:rFonts w:ascii="宋体" w:eastAsia="宋体" w:hAnsi="宋体"/>
        </w:rPr>
        <w:t>IM</w:t>
      </w:r>
      <w:r w:rsidRPr="004128B4">
        <w:rPr>
          <w:rFonts w:ascii="宋体" w:eastAsia="宋体" w:hAnsi="宋体" w:hint="eastAsia"/>
        </w:rPr>
        <w:t>的图形处理，</w:t>
      </w:r>
      <w:r w:rsidRPr="004128B4">
        <w:rPr>
          <w:rFonts w:ascii="宋体" w:eastAsia="宋体" w:hAnsi="宋体"/>
        </w:rPr>
        <w:t>不规则数据移动</w:t>
      </w:r>
      <w:r w:rsidRPr="004128B4">
        <w:rPr>
          <w:rFonts w:ascii="宋体" w:eastAsia="宋体" w:hAnsi="宋体" w:hint="eastAsia"/>
        </w:rPr>
        <w:t>、</w:t>
      </w:r>
      <w:r w:rsidRPr="004128B4">
        <w:rPr>
          <w:rFonts w:ascii="宋体" w:eastAsia="宋体" w:hAnsi="宋体"/>
        </w:rPr>
        <w:t>分布式图形处理</w:t>
      </w:r>
      <w:r w:rsidRPr="004128B4">
        <w:rPr>
          <w:rFonts w:ascii="宋体" w:eastAsia="宋体" w:hAnsi="宋体" w:hint="eastAsia"/>
        </w:rPr>
        <w:t>、</w:t>
      </w:r>
      <w:proofErr w:type="spellStart"/>
      <w:r w:rsidRPr="004128B4">
        <w:rPr>
          <w:rFonts w:ascii="宋体" w:eastAsia="宋体" w:hAnsi="宋体"/>
        </w:rPr>
        <w:t>GraphQ</w:t>
      </w:r>
      <w:proofErr w:type="spellEnd"/>
    </w:p>
    <w:p w14:paraId="4D1D88A1" w14:textId="0ED185B6" w:rsidR="00A762EA" w:rsidRPr="004128B4" w:rsidRDefault="00A762EA" w:rsidP="004128B4">
      <w:pPr>
        <w:pStyle w:val="a3"/>
        <w:numPr>
          <w:ilvl w:val="0"/>
          <w:numId w:val="3"/>
        </w:numPr>
        <w:ind w:firstLineChars="0"/>
        <w:rPr>
          <w:rFonts w:ascii="宋体" w:eastAsia="宋体" w:hAnsi="宋体"/>
        </w:rPr>
      </w:pPr>
      <w:r w:rsidRPr="004128B4">
        <w:rPr>
          <w:rFonts w:ascii="宋体" w:eastAsia="宋体" w:hAnsi="宋体" w:hint="eastAsia"/>
        </w:rPr>
        <w:t>自动机处理加速器</w:t>
      </w:r>
      <w:r w:rsidRPr="004128B4">
        <w:rPr>
          <w:rFonts w:ascii="宋体" w:eastAsia="宋体" w:hAnsi="宋体" w:hint="eastAsia"/>
        </w:rPr>
        <w:t>、</w:t>
      </w:r>
      <w:r w:rsidRPr="004128B4">
        <w:rPr>
          <w:rFonts w:ascii="宋体" w:eastAsia="宋体" w:hAnsi="宋体" w:hint="eastAsia"/>
        </w:rPr>
        <w:t>低效路由架构</w:t>
      </w:r>
    </w:p>
    <w:p w14:paraId="17033D8F" w14:textId="3EC6D1DD" w:rsidR="00A762EA" w:rsidRPr="004128B4" w:rsidRDefault="00A762EA" w:rsidP="004128B4">
      <w:pPr>
        <w:pStyle w:val="a3"/>
        <w:numPr>
          <w:ilvl w:val="0"/>
          <w:numId w:val="3"/>
        </w:numPr>
        <w:ind w:firstLineChars="0"/>
        <w:rPr>
          <w:rFonts w:ascii="宋体" w:eastAsia="宋体" w:hAnsi="宋体"/>
          <w:color w:val="FF0000"/>
        </w:rPr>
      </w:pPr>
      <w:r w:rsidRPr="004128B4">
        <w:rPr>
          <w:rFonts w:ascii="宋体" w:eastAsia="宋体" w:hAnsi="宋体" w:hint="eastAsia"/>
          <w:color w:val="FF0000"/>
        </w:rPr>
        <w:t>内存计算</w:t>
      </w:r>
      <w:r w:rsidRPr="004128B4">
        <w:rPr>
          <w:rFonts w:ascii="宋体" w:eastAsia="宋体" w:hAnsi="宋体" w:hint="eastAsia"/>
          <w:color w:val="FF0000"/>
        </w:rPr>
        <w:t>，</w:t>
      </w:r>
      <w:r w:rsidRPr="004128B4">
        <w:rPr>
          <w:rFonts w:ascii="宋体" w:eastAsia="宋体" w:hAnsi="宋体"/>
          <w:color w:val="FF0000"/>
        </w:rPr>
        <w:t>未经修改的DRAM模块可以实现内存计算</w:t>
      </w:r>
    </w:p>
    <w:p w14:paraId="6C6DEC9D" w14:textId="0ACF3D22" w:rsidR="00A762EA" w:rsidRPr="004128B4" w:rsidRDefault="00A762EA" w:rsidP="004128B4">
      <w:pPr>
        <w:pStyle w:val="a3"/>
        <w:numPr>
          <w:ilvl w:val="0"/>
          <w:numId w:val="3"/>
        </w:numPr>
        <w:ind w:firstLineChars="0"/>
        <w:rPr>
          <w:rFonts w:ascii="宋体" w:eastAsia="宋体" w:hAnsi="宋体"/>
        </w:rPr>
      </w:pPr>
      <w:r w:rsidRPr="004128B4">
        <w:rPr>
          <w:rFonts w:ascii="宋体" w:eastAsia="宋体" w:hAnsi="宋体"/>
        </w:rPr>
        <w:t>多位模数 （A/D） 转换的成本</w:t>
      </w:r>
      <w:r w:rsidRPr="004128B4">
        <w:rPr>
          <w:rFonts w:ascii="宋体" w:eastAsia="宋体" w:hAnsi="宋体" w:hint="eastAsia"/>
        </w:rPr>
        <w:t>，</w:t>
      </w:r>
      <w:r w:rsidRPr="004128B4">
        <w:rPr>
          <w:rFonts w:ascii="宋体" w:eastAsia="宋体" w:hAnsi="宋体"/>
        </w:rPr>
        <w:t>CASCADE 架构</w:t>
      </w:r>
      <w:r w:rsidRPr="004128B4">
        <w:rPr>
          <w:rFonts w:ascii="宋体" w:eastAsia="宋体" w:hAnsi="宋体" w:hint="eastAsia"/>
        </w:rPr>
        <w:t>，</w:t>
      </w:r>
      <w:r w:rsidRPr="004128B4">
        <w:rPr>
          <w:rFonts w:ascii="宋体" w:eastAsia="宋体" w:hAnsi="宋体"/>
        </w:rPr>
        <w:t>R-Mapping 的新内存映射方案</w:t>
      </w:r>
    </w:p>
    <w:p w14:paraId="4B68F8FC" w14:textId="19B5986C" w:rsidR="00A762EA" w:rsidRPr="004128B4" w:rsidRDefault="00A762EA" w:rsidP="004128B4">
      <w:pPr>
        <w:pStyle w:val="a3"/>
        <w:numPr>
          <w:ilvl w:val="0"/>
          <w:numId w:val="3"/>
        </w:numPr>
        <w:ind w:firstLineChars="0"/>
        <w:rPr>
          <w:rFonts w:ascii="宋体" w:eastAsia="宋体" w:hAnsi="宋体"/>
          <w:color w:val="BF8F00" w:themeColor="accent4" w:themeShade="BF"/>
        </w:rPr>
      </w:pPr>
      <w:r w:rsidRPr="004128B4">
        <w:rPr>
          <w:rFonts w:ascii="宋体" w:eastAsia="宋体" w:hAnsi="宋体"/>
          <w:color w:val="BF8F00" w:themeColor="accent4" w:themeShade="BF"/>
        </w:rPr>
        <w:t>CNN</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图像识别和目标检测</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池化</w:t>
      </w:r>
      <w:r w:rsidRPr="004128B4">
        <w:rPr>
          <w:rFonts w:ascii="宋体" w:eastAsia="宋体" w:hAnsi="宋体" w:hint="eastAsia"/>
          <w:color w:val="BF8F00" w:themeColor="accent4" w:themeShade="BF"/>
        </w:rPr>
        <w:t>、</w:t>
      </w:r>
      <w:proofErr w:type="spellStart"/>
      <w:r w:rsidR="00EF6B6A" w:rsidRPr="004128B4">
        <w:rPr>
          <w:rFonts w:ascii="宋体" w:eastAsia="宋体" w:hAnsi="宋体"/>
          <w:color w:val="BF8F00" w:themeColor="accent4" w:themeShade="BF"/>
        </w:rPr>
        <w:t>CapsNets</w:t>
      </w:r>
      <w:proofErr w:type="spellEnd"/>
      <w:r w:rsidR="00EF6B6A" w:rsidRPr="004128B4">
        <w:rPr>
          <w:rFonts w:ascii="宋体" w:eastAsia="宋体" w:hAnsi="宋体" w:hint="eastAsia"/>
          <w:color w:val="BF8F00" w:themeColor="accent4" w:themeShade="BF"/>
        </w:rPr>
        <w:t>、</w:t>
      </w:r>
      <w:r w:rsidR="00EF6B6A" w:rsidRPr="004128B4">
        <w:rPr>
          <w:rFonts w:ascii="宋体" w:eastAsia="宋体" w:hAnsi="宋体"/>
          <w:color w:val="BF8F00" w:themeColor="accent4" w:themeShade="BF"/>
        </w:rPr>
        <w:t>PIM-</w:t>
      </w:r>
      <w:proofErr w:type="spellStart"/>
      <w:r w:rsidR="00EF6B6A" w:rsidRPr="004128B4">
        <w:rPr>
          <w:rFonts w:ascii="宋体" w:eastAsia="宋体" w:hAnsi="宋体"/>
          <w:color w:val="BF8F00" w:themeColor="accent4" w:themeShade="BF"/>
        </w:rPr>
        <w:t>CapsNe</w:t>
      </w:r>
      <w:proofErr w:type="spellEnd"/>
      <w:r w:rsidR="00EF6B6A" w:rsidRPr="004128B4">
        <w:rPr>
          <w:rFonts w:ascii="宋体" w:eastAsia="宋体" w:hAnsi="宋体" w:hint="eastAsia"/>
          <w:color w:val="BF8F00" w:themeColor="accent4" w:themeShade="BF"/>
        </w:rPr>
        <w:t>、</w:t>
      </w:r>
      <w:r w:rsidR="00EF6B6A" w:rsidRPr="004128B4">
        <w:rPr>
          <w:rFonts w:ascii="宋体" w:eastAsia="宋体" w:hAnsi="宋体"/>
          <w:color w:val="BF8F00" w:themeColor="accent4" w:themeShade="BF"/>
        </w:rPr>
        <w:t>3D 堆叠内存</w:t>
      </w:r>
    </w:p>
    <w:p w14:paraId="66A51E74" w14:textId="1BDCE55D" w:rsidR="00EF6B6A" w:rsidRPr="004128B4" w:rsidRDefault="00EF6B6A" w:rsidP="004128B4">
      <w:pPr>
        <w:pStyle w:val="a3"/>
        <w:numPr>
          <w:ilvl w:val="0"/>
          <w:numId w:val="3"/>
        </w:numPr>
        <w:ind w:firstLineChars="0"/>
        <w:rPr>
          <w:rFonts w:ascii="宋体" w:eastAsia="宋体" w:hAnsi="宋体"/>
          <w:color w:val="FF0000"/>
        </w:rPr>
      </w:pPr>
      <w:r w:rsidRPr="004128B4">
        <w:rPr>
          <w:rFonts w:ascii="宋体" w:eastAsia="宋体" w:hAnsi="宋体"/>
          <w:color w:val="FF0000"/>
        </w:rPr>
        <w:t>预留行</w:t>
      </w:r>
      <w:r w:rsidRPr="004128B4">
        <w:rPr>
          <w:rFonts w:ascii="宋体" w:eastAsia="宋体" w:hAnsi="宋体" w:hint="eastAsia"/>
          <w:color w:val="FF0000"/>
        </w:rPr>
        <w:t>、</w:t>
      </w:r>
      <w:r w:rsidRPr="004128B4">
        <w:rPr>
          <w:rFonts w:ascii="宋体" w:eastAsia="宋体" w:hAnsi="宋体"/>
          <w:color w:val="FF0000"/>
        </w:rPr>
        <w:t>数据移动开销高</w:t>
      </w:r>
      <w:r w:rsidRPr="004128B4">
        <w:rPr>
          <w:rFonts w:ascii="宋体" w:eastAsia="宋体" w:hAnsi="宋体" w:hint="eastAsia"/>
          <w:color w:val="FF0000"/>
        </w:rPr>
        <w:t>、</w:t>
      </w:r>
      <w:r w:rsidRPr="004128B4">
        <w:rPr>
          <w:rFonts w:ascii="宋体" w:eastAsia="宋体" w:hAnsi="宋体"/>
          <w:color w:val="FF0000"/>
        </w:rPr>
        <w:t>ELP2IM</w:t>
      </w:r>
      <w:r w:rsidRPr="004128B4">
        <w:rPr>
          <w:rFonts w:ascii="宋体" w:eastAsia="宋体" w:hAnsi="宋体" w:hint="eastAsia"/>
          <w:color w:val="FF0000"/>
        </w:rPr>
        <w:t>、</w:t>
      </w:r>
      <w:r w:rsidRPr="004128B4">
        <w:rPr>
          <w:rFonts w:ascii="宋体" w:eastAsia="宋体" w:hAnsi="宋体"/>
          <w:color w:val="FF0000"/>
        </w:rPr>
        <w:t>轻量级伪预充电状态，就地操作</w:t>
      </w:r>
    </w:p>
    <w:p w14:paraId="0457D2EB" w14:textId="391178C6" w:rsidR="00EF6B6A" w:rsidRPr="004128B4" w:rsidRDefault="00EF6B6A" w:rsidP="004128B4">
      <w:pPr>
        <w:pStyle w:val="a3"/>
        <w:numPr>
          <w:ilvl w:val="0"/>
          <w:numId w:val="3"/>
        </w:numPr>
        <w:ind w:firstLineChars="0"/>
        <w:rPr>
          <w:rFonts w:ascii="宋体" w:eastAsia="宋体" w:hAnsi="宋体"/>
        </w:rPr>
      </w:pPr>
      <w:r w:rsidRPr="004128B4">
        <w:rPr>
          <w:rFonts w:ascii="宋体" w:eastAsia="宋体" w:hAnsi="宋体"/>
        </w:rPr>
        <w:t>查找表（LUT）</w:t>
      </w:r>
      <w:r w:rsidRPr="004128B4">
        <w:rPr>
          <w:rFonts w:ascii="宋体" w:eastAsia="宋体" w:hAnsi="宋体" w:hint="eastAsia"/>
        </w:rPr>
        <w:t>，</w:t>
      </w:r>
      <w:r w:rsidRPr="004128B4">
        <w:rPr>
          <w:rFonts w:ascii="宋体" w:eastAsia="宋体" w:hAnsi="宋体"/>
        </w:rPr>
        <w:t>内存处理（PIM）</w:t>
      </w:r>
      <w:r w:rsidRPr="004128B4">
        <w:rPr>
          <w:rFonts w:ascii="宋体" w:eastAsia="宋体" w:hAnsi="宋体" w:hint="eastAsia"/>
        </w:rPr>
        <w:t>，</w:t>
      </w:r>
      <w:r w:rsidR="00CB329F" w:rsidRPr="004128B4">
        <w:rPr>
          <w:rFonts w:ascii="宋体" w:eastAsia="宋体" w:hAnsi="宋体" w:hint="eastAsia"/>
        </w:rPr>
        <w:t>神经网络加速，</w:t>
      </w:r>
      <w:r w:rsidR="00CB329F" w:rsidRPr="004128B4">
        <w:rPr>
          <w:rFonts w:ascii="宋体" w:eastAsia="宋体" w:hAnsi="宋体"/>
        </w:rPr>
        <w:t>位线计算自由技术</w:t>
      </w:r>
    </w:p>
    <w:p w14:paraId="6E532243" w14:textId="39D49B93" w:rsidR="00CB329F" w:rsidRPr="004128B4" w:rsidRDefault="00CB329F" w:rsidP="004128B4">
      <w:pPr>
        <w:pStyle w:val="a3"/>
        <w:numPr>
          <w:ilvl w:val="0"/>
          <w:numId w:val="3"/>
        </w:numPr>
        <w:ind w:firstLineChars="0"/>
        <w:rPr>
          <w:rFonts w:ascii="宋体" w:eastAsia="宋体" w:hAnsi="宋体"/>
        </w:rPr>
      </w:pPr>
      <w:r w:rsidRPr="004128B4">
        <w:rPr>
          <w:rFonts w:ascii="宋体" w:eastAsia="宋体" w:hAnsi="宋体"/>
        </w:rPr>
        <w:t>稀疏矩阵向量乘法（</w:t>
      </w:r>
      <w:proofErr w:type="spellStart"/>
      <w:r w:rsidRPr="004128B4">
        <w:rPr>
          <w:rFonts w:ascii="宋体" w:eastAsia="宋体" w:hAnsi="宋体"/>
        </w:rPr>
        <w:t>SpMV</w:t>
      </w:r>
      <w:proofErr w:type="spellEnd"/>
      <w:r w:rsidRPr="004128B4">
        <w:rPr>
          <w:rFonts w:ascii="宋体" w:eastAsia="宋体" w:hAnsi="宋体"/>
        </w:rPr>
        <w:t>）</w:t>
      </w:r>
      <w:r w:rsidRPr="004128B4">
        <w:rPr>
          <w:rFonts w:ascii="宋体" w:eastAsia="宋体" w:hAnsi="宋体" w:hint="eastAsia"/>
        </w:rPr>
        <w:t>、</w:t>
      </w:r>
      <w:r w:rsidRPr="004128B4">
        <w:rPr>
          <w:rFonts w:ascii="宋体" w:eastAsia="宋体" w:hAnsi="宋体"/>
        </w:rPr>
        <w:t>基于PIM架构的</w:t>
      </w:r>
      <w:proofErr w:type="spellStart"/>
      <w:r w:rsidRPr="004128B4">
        <w:rPr>
          <w:rFonts w:ascii="宋体" w:eastAsia="宋体" w:hAnsi="宋体"/>
        </w:rPr>
        <w:t>SpMV</w:t>
      </w:r>
      <w:proofErr w:type="spellEnd"/>
      <w:r w:rsidRPr="004128B4">
        <w:rPr>
          <w:rFonts w:ascii="宋体" w:eastAsia="宋体" w:hAnsi="宋体"/>
        </w:rPr>
        <w:t>加速器</w:t>
      </w:r>
    </w:p>
    <w:p w14:paraId="2C61229B" w14:textId="4659D1A5" w:rsidR="00CB329F" w:rsidRPr="004128B4" w:rsidRDefault="00CB329F" w:rsidP="004128B4">
      <w:pPr>
        <w:pStyle w:val="a3"/>
        <w:numPr>
          <w:ilvl w:val="0"/>
          <w:numId w:val="3"/>
        </w:numPr>
        <w:ind w:firstLineChars="0"/>
        <w:rPr>
          <w:rFonts w:ascii="宋体" w:eastAsia="宋体" w:hAnsi="宋体"/>
        </w:rPr>
      </w:pPr>
      <w:r w:rsidRPr="004128B4">
        <w:rPr>
          <w:rFonts w:ascii="宋体" w:eastAsia="宋体" w:hAnsi="宋体"/>
        </w:rPr>
        <w:t>轻量级访问和控制机制 Fulcrum</w:t>
      </w:r>
      <w:r w:rsidRPr="004128B4">
        <w:rPr>
          <w:rFonts w:ascii="宋体" w:eastAsia="宋体" w:hAnsi="宋体" w:hint="eastAsia"/>
        </w:rPr>
        <w:t>，</w:t>
      </w:r>
    </w:p>
    <w:p w14:paraId="7ECC7936" w14:textId="72B97FEC" w:rsidR="00CB329F" w:rsidRDefault="00CB329F" w:rsidP="004128B4">
      <w:pPr>
        <w:pStyle w:val="a3"/>
        <w:numPr>
          <w:ilvl w:val="0"/>
          <w:numId w:val="3"/>
        </w:numPr>
        <w:ind w:firstLineChars="0"/>
        <w:rPr>
          <w:rFonts w:ascii="宋体" w:eastAsia="宋体" w:hAnsi="宋体"/>
          <w:color w:val="BF8F00" w:themeColor="accent4" w:themeShade="BF"/>
        </w:rPr>
      </w:pPr>
      <w:r w:rsidRPr="004128B4">
        <w:rPr>
          <w:rFonts w:ascii="宋体" w:eastAsia="宋体" w:hAnsi="宋体"/>
          <w:color w:val="BF8F00" w:themeColor="accent4" w:themeShade="BF"/>
        </w:rPr>
        <w:t>聚类算法</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DUAL，一种基于数字的无监督学习加速</w:t>
      </w:r>
      <w:r w:rsidR="001609C6" w:rsidRPr="004128B4">
        <w:rPr>
          <w:rFonts w:ascii="宋体" w:eastAsia="宋体" w:hAnsi="宋体" w:hint="eastAsia"/>
          <w:color w:val="BF8F00" w:themeColor="accent4" w:themeShade="BF"/>
        </w:rPr>
        <w:t>，</w:t>
      </w:r>
      <w:r w:rsidR="001609C6" w:rsidRPr="004128B4">
        <w:rPr>
          <w:rFonts w:ascii="宋体" w:eastAsia="宋体" w:hAnsi="宋体"/>
          <w:color w:val="BF8F00" w:themeColor="accent4" w:themeShade="BF"/>
        </w:rPr>
        <w:t>基于 PIM 的架构</w:t>
      </w:r>
      <w:r w:rsidR="001609C6" w:rsidRPr="004128B4">
        <w:rPr>
          <w:rFonts w:ascii="宋体" w:eastAsia="宋体" w:hAnsi="宋体" w:hint="eastAsia"/>
          <w:color w:val="BF8F00" w:themeColor="accent4" w:themeShade="BF"/>
        </w:rPr>
        <w:t>，</w:t>
      </w:r>
    </w:p>
    <w:p w14:paraId="516D8069" w14:textId="6C4568E5" w:rsidR="004128B4" w:rsidRDefault="004128B4" w:rsidP="004128B4">
      <w:pPr>
        <w:rPr>
          <w:rFonts w:ascii="宋体" w:eastAsia="宋体" w:hAnsi="宋体"/>
          <w:color w:val="BF8F00" w:themeColor="accent4" w:themeShade="BF"/>
        </w:rPr>
      </w:pPr>
    </w:p>
    <w:p w14:paraId="3DD61593" w14:textId="4E6B545D" w:rsidR="004128B4" w:rsidRDefault="004128B4" w:rsidP="004128B4">
      <w:pPr>
        <w:rPr>
          <w:rFonts w:ascii="宋体" w:eastAsia="宋体" w:hAnsi="宋体"/>
        </w:rPr>
      </w:pPr>
      <w:r>
        <w:rPr>
          <w:rFonts w:ascii="宋体" w:eastAsia="宋体" w:hAnsi="宋体" w:hint="eastAsia"/>
        </w:rPr>
        <w:t>先谈论P</w:t>
      </w:r>
      <w:r>
        <w:rPr>
          <w:rFonts w:ascii="宋体" w:eastAsia="宋体" w:hAnsi="宋体"/>
        </w:rPr>
        <w:t>IM</w:t>
      </w:r>
      <w:r>
        <w:rPr>
          <w:rFonts w:ascii="宋体" w:eastAsia="宋体" w:hAnsi="宋体" w:hint="eastAsia"/>
        </w:rPr>
        <w:t>和N</w:t>
      </w:r>
      <w:r>
        <w:rPr>
          <w:rFonts w:ascii="宋体" w:eastAsia="宋体" w:hAnsi="宋体"/>
        </w:rPr>
        <w:t>DP</w:t>
      </w:r>
      <w:r>
        <w:rPr>
          <w:rFonts w:ascii="宋体" w:eastAsia="宋体" w:hAnsi="宋体" w:hint="eastAsia"/>
        </w:rPr>
        <w:t>等基本概念，包括兴起的缘由，好处以及问题所在</w:t>
      </w:r>
      <w:r w:rsidR="00402D97">
        <w:rPr>
          <w:rFonts w:ascii="宋体" w:eastAsia="宋体" w:hAnsi="宋体" w:hint="eastAsia"/>
        </w:rPr>
        <w:t>（其他文献2篇适宜）</w:t>
      </w:r>
      <w:r>
        <w:rPr>
          <w:rFonts w:ascii="宋体" w:eastAsia="宋体" w:hAnsi="宋体" w:hint="eastAsia"/>
        </w:rPr>
        <w:t>，红色部分大抵是对P</w:t>
      </w:r>
      <w:r>
        <w:rPr>
          <w:rFonts w:ascii="宋体" w:eastAsia="宋体" w:hAnsi="宋体"/>
        </w:rPr>
        <w:t>IM\</w:t>
      </w:r>
      <w:r>
        <w:rPr>
          <w:rFonts w:ascii="宋体" w:eastAsia="宋体" w:hAnsi="宋体" w:hint="eastAsia"/>
        </w:rPr>
        <w:t>ND</w:t>
      </w:r>
      <w:r>
        <w:rPr>
          <w:rFonts w:ascii="宋体" w:eastAsia="宋体" w:hAnsi="宋体"/>
        </w:rPr>
        <w:t>P</w:t>
      </w:r>
      <w:r>
        <w:rPr>
          <w:rFonts w:ascii="宋体" w:eastAsia="宋体" w:hAnsi="宋体" w:hint="eastAsia"/>
        </w:rPr>
        <w:t>中本身的问题进行讨论（5篇），蓝色部分为这一技术在某些领域的应用</w:t>
      </w:r>
      <w:r>
        <w:rPr>
          <w:rFonts w:ascii="宋体" w:eastAsia="宋体" w:hAnsi="宋体"/>
        </w:rPr>
        <w:t>—</w:t>
      </w:r>
      <w:r>
        <w:rPr>
          <w:rFonts w:ascii="宋体" w:eastAsia="宋体" w:hAnsi="宋体" w:hint="eastAsia"/>
        </w:rPr>
        <w:t>为什么可行，为什么成功？（2篇）棕黄色部分则将这一理念引入到深度学习的各个领域以解决相关问题</w:t>
      </w:r>
      <w:r w:rsidR="00402D97">
        <w:rPr>
          <w:rFonts w:ascii="宋体" w:eastAsia="宋体" w:hAnsi="宋体" w:hint="eastAsia"/>
        </w:rPr>
        <w:t>（4篇）</w:t>
      </w:r>
      <w:r w:rsidR="00AD15E5">
        <w:rPr>
          <w:rFonts w:ascii="宋体" w:eastAsia="宋体" w:hAnsi="宋体" w:hint="eastAsia"/>
        </w:rPr>
        <w:t>，其他未加彩的文献暂不考虑</w:t>
      </w:r>
      <w:r>
        <w:rPr>
          <w:rFonts w:ascii="宋体" w:eastAsia="宋体" w:hAnsi="宋体" w:hint="eastAsia"/>
        </w:rPr>
        <w:t>。</w:t>
      </w:r>
      <w:r w:rsidR="00402D97">
        <w:rPr>
          <w:rFonts w:ascii="宋体" w:eastAsia="宋体" w:hAnsi="宋体" w:hint="eastAsia"/>
        </w:rPr>
        <w:t>在此之外如有更多问题需要讨论的可以加入更多的文献。</w:t>
      </w:r>
      <w:r w:rsidR="00AD15E5">
        <w:rPr>
          <w:rFonts w:ascii="宋体" w:eastAsia="宋体" w:hAnsi="宋体" w:hint="eastAsia"/>
        </w:rPr>
        <w:t>最后做一个总结陈述，5</w:t>
      </w:r>
      <w:r w:rsidR="00AD15E5">
        <w:rPr>
          <w:rFonts w:ascii="宋体" w:eastAsia="宋体" w:hAnsi="宋体"/>
        </w:rPr>
        <w:t>000</w:t>
      </w:r>
      <w:r w:rsidR="00AD15E5">
        <w:rPr>
          <w:rFonts w:ascii="宋体" w:eastAsia="宋体" w:hAnsi="宋体" w:hint="eastAsia"/>
        </w:rPr>
        <w:t>字报告是完全没有问题的，以及在写报告时</w:t>
      </w:r>
      <w:r w:rsidR="001969EA">
        <w:rPr>
          <w:rFonts w:ascii="宋体" w:eastAsia="宋体" w:hAnsi="宋体" w:hint="eastAsia"/>
        </w:rPr>
        <w:t>注意结合图、表等形式</w:t>
      </w:r>
      <w:r w:rsidR="00017744">
        <w:rPr>
          <w:rFonts w:ascii="宋体" w:eastAsia="宋体" w:hAnsi="宋体" w:hint="eastAsia"/>
        </w:rPr>
        <w:t>。</w:t>
      </w:r>
    </w:p>
    <w:p w14:paraId="44BEC55B" w14:textId="175203B1" w:rsidR="004F1378" w:rsidRPr="004F1378" w:rsidRDefault="004F1378" w:rsidP="004F1378">
      <w:pPr>
        <w:pStyle w:val="a3"/>
        <w:numPr>
          <w:ilvl w:val="0"/>
          <w:numId w:val="4"/>
        </w:numPr>
        <w:ind w:firstLineChars="0"/>
        <w:rPr>
          <w:rFonts w:ascii="宋体" w:eastAsia="宋体" w:hAnsi="宋体"/>
          <w:color w:val="FF0000"/>
        </w:rPr>
      </w:pPr>
      <w:r w:rsidRPr="004F1378">
        <w:rPr>
          <w:rFonts w:ascii="宋体" w:eastAsia="宋体" w:hAnsi="宋体"/>
          <w:color w:val="FF0000"/>
        </w:rPr>
        <w:t>NDP(</w:t>
      </w:r>
      <w:r w:rsidRPr="004F1378">
        <w:rPr>
          <w:rFonts w:ascii="宋体" w:eastAsia="宋体" w:hAnsi="宋体" w:hint="eastAsia"/>
          <w:color w:val="FF0000"/>
        </w:rPr>
        <w:t>近数据处理)，主动路由(</w:t>
      </w:r>
      <w:r w:rsidRPr="004F1378">
        <w:rPr>
          <w:rFonts w:ascii="宋体" w:eastAsia="宋体" w:hAnsi="宋体"/>
          <w:color w:val="FF0000"/>
        </w:rPr>
        <w:t>Active Routing)</w:t>
      </w:r>
      <w:r w:rsidRPr="004F1378">
        <w:rPr>
          <w:rFonts w:ascii="宋体" w:eastAsia="宋体" w:hAnsi="宋体" w:hint="eastAsia"/>
          <w:color w:val="FF0000"/>
        </w:rPr>
        <w:t>，一个在内存网络中进行计算的架构</w:t>
      </w:r>
    </w:p>
    <w:p w14:paraId="65A61DA1" w14:textId="77777777" w:rsidR="004F1378" w:rsidRPr="004128B4" w:rsidRDefault="004F1378" w:rsidP="004F1378">
      <w:pPr>
        <w:pStyle w:val="a3"/>
        <w:numPr>
          <w:ilvl w:val="0"/>
          <w:numId w:val="4"/>
        </w:numPr>
        <w:ind w:firstLineChars="0"/>
        <w:rPr>
          <w:rFonts w:ascii="宋体" w:eastAsia="宋体" w:hAnsi="宋体"/>
          <w:color w:val="FF0000"/>
        </w:rPr>
      </w:pPr>
      <w:r w:rsidRPr="004128B4">
        <w:rPr>
          <w:rFonts w:ascii="宋体" w:eastAsia="宋体" w:hAnsi="宋体"/>
          <w:color w:val="FF0000"/>
        </w:rPr>
        <w:t>NDP系统中的同步问题</w:t>
      </w:r>
      <w:r w:rsidRPr="004128B4">
        <w:rPr>
          <w:rFonts w:ascii="宋体" w:eastAsia="宋体" w:hAnsi="宋体" w:hint="eastAsia"/>
          <w:color w:val="FF0000"/>
        </w:rPr>
        <w:t>，</w:t>
      </w:r>
      <w:proofErr w:type="spellStart"/>
      <w:r w:rsidRPr="004128B4">
        <w:rPr>
          <w:rFonts w:ascii="宋体" w:eastAsia="宋体" w:hAnsi="宋体"/>
          <w:color w:val="FF0000"/>
        </w:rPr>
        <w:t>SynCron</w:t>
      </w:r>
      <w:proofErr w:type="spellEnd"/>
      <w:r w:rsidRPr="004128B4">
        <w:rPr>
          <w:rFonts w:ascii="宋体" w:eastAsia="宋体" w:hAnsi="宋体" w:hint="eastAsia"/>
          <w:color w:val="FF0000"/>
        </w:rPr>
        <w:t>，</w:t>
      </w:r>
      <w:r w:rsidRPr="004128B4">
        <w:rPr>
          <w:rFonts w:ascii="宋体" w:eastAsia="宋体" w:hAnsi="宋体"/>
          <w:color w:val="FF0000"/>
        </w:rPr>
        <w:t>避免了对硬件缓存一致性支持的需求</w:t>
      </w:r>
    </w:p>
    <w:p w14:paraId="30CBA712" w14:textId="77777777" w:rsidR="004F1378" w:rsidRPr="004128B4" w:rsidRDefault="004F1378" w:rsidP="004F1378">
      <w:pPr>
        <w:pStyle w:val="a3"/>
        <w:numPr>
          <w:ilvl w:val="0"/>
          <w:numId w:val="4"/>
        </w:numPr>
        <w:ind w:firstLineChars="0"/>
        <w:rPr>
          <w:rFonts w:ascii="宋体" w:eastAsia="宋体" w:hAnsi="宋体"/>
          <w:color w:val="FF0000"/>
        </w:rPr>
      </w:pPr>
      <w:r w:rsidRPr="004128B4">
        <w:rPr>
          <w:rFonts w:ascii="宋体" w:eastAsia="宋体" w:hAnsi="宋体"/>
          <w:color w:val="FF0000"/>
        </w:rPr>
        <w:t>基于总线的性质和主存储器系统的有限点对点通信模式</w:t>
      </w:r>
      <w:r w:rsidRPr="004128B4">
        <w:rPr>
          <w:rFonts w:ascii="宋体" w:eastAsia="宋体" w:hAnsi="宋体" w:hint="eastAsia"/>
          <w:color w:val="FF0000"/>
        </w:rPr>
        <w:t>，</w:t>
      </w:r>
      <w:r w:rsidRPr="004128B4">
        <w:rPr>
          <w:rFonts w:ascii="宋体" w:eastAsia="宋体" w:hAnsi="宋体"/>
          <w:color w:val="FF0000"/>
        </w:rPr>
        <w:t>DIMM间广播</w:t>
      </w:r>
    </w:p>
    <w:p w14:paraId="0FD52181" w14:textId="77777777" w:rsidR="004F1378" w:rsidRPr="004128B4" w:rsidRDefault="004F1378" w:rsidP="004F1378">
      <w:pPr>
        <w:pStyle w:val="a3"/>
        <w:numPr>
          <w:ilvl w:val="0"/>
          <w:numId w:val="4"/>
        </w:numPr>
        <w:ind w:firstLineChars="0"/>
        <w:rPr>
          <w:rFonts w:ascii="宋体" w:eastAsia="宋体" w:hAnsi="宋体"/>
          <w:color w:val="4472C4" w:themeColor="accent1"/>
        </w:rPr>
      </w:pPr>
      <w:r w:rsidRPr="004128B4">
        <w:rPr>
          <w:rFonts w:ascii="宋体" w:eastAsia="宋体" w:hAnsi="宋体"/>
          <w:color w:val="4472C4" w:themeColor="accent1"/>
        </w:rPr>
        <w:t>倒排索引</w:t>
      </w:r>
      <w:r w:rsidRPr="004128B4">
        <w:rPr>
          <w:rFonts w:ascii="宋体" w:eastAsia="宋体" w:hAnsi="宋体" w:hint="eastAsia"/>
          <w:color w:val="4472C4" w:themeColor="accent1"/>
        </w:rPr>
        <w:t>、</w:t>
      </w:r>
      <w:r w:rsidRPr="004128B4">
        <w:rPr>
          <w:rFonts w:ascii="宋体" w:eastAsia="宋体" w:hAnsi="宋体"/>
          <w:color w:val="4472C4" w:themeColor="accent1"/>
        </w:rPr>
        <w:t>内存容量压力</w:t>
      </w:r>
      <w:r w:rsidRPr="004128B4">
        <w:rPr>
          <w:rFonts w:ascii="宋体" w:eastAsia="宋体" w:hAnsi="宋体" w:hint="eastAsia"/>
          <w:color w:val="4472C4" w:themeColor="accent1"/>
        </w:rPr>
        <w:t>、</w:t>
      </w:r>
      <w:r w:rsidRPr="004128B4">
        <w:rPr>
          <w:rFonts w:ascii="宋体" w:eastAsia="宋体" w:hAnsi="宋体"/>
          <w:color w:val="4472C4" w:themeColor="accent1"/>
        </w:rPr>
        <w:t>基于SCM的池内存上的近数据处理（NDP）架构</w:t>
      </w:r>
    </w:p>
    <w:p w14:paraId="7E72FBAB" w14:textId="77777777" w:rsidR="004F1378" w:rsidRPr="004128B4" w:rsidRDefault="004F1378" w:rsidP="004F1378">
      <w:pPr>
        <w:pStyle w:val="a3"/>
        <w:numPr>
          <w:ilvl w:val="0"/>
          <w:numId w:val="4"/>
        </w:numPr>
        <w:ind w:firstLineChars="0"/>
        <w:rPr>
          <w:rFonts w:ascii="宋体" w:eastAsia="宋体" w:hAnsi="宋体"/>
          <w:color w:val="4472C4" w:themeColor="accent1"/>
        </w:rPr>
      </w:pPr>
      <w:r w:rsidRPr="004128B4">
        <w:rPr>
          <w:rFonts w:ascii="宋体" w:eastAsia="宋体" w:hAnsi="宋体"/>
          <w:color w:val="4472C4" w:themeColor="accent1"/>
        </w:rPr>
        <w:t>虚拟现实（VR）</w:t>
      </w:r>
      <w:r w:rsidRPr="004128B4">
        <w:rPr>
          <w:rFonts w:ascii="宋体" w:eastAsia="宋体" w:hAnsi="宋体" w:hint="eastAsia"/>
          <w:color w:val="4472C4" w:themeColor="accent1"/>
        </w:rPr>
        <w:t>、</w:t>
      </w:r>
      <w:r w:rsidRPr="004128B4">
        <w:rPr>
          <w:rFonts w:ascii="宋体" w:eastAsia="宋体" w:hAnsi="宋体"/>
          <w:color w:val="4472C4" w:themeColor="accent1"/>
        </w:rPr>
        <w:t>计算机图形学</w:t>
      </w:r>
      <w:r w:rsidRPr="004128B4">
        <w:rPr>
          <w:rFonts w:ascii="宋体" w:eastAsia="宋体" w:hAnsi="宋体" w:hint="eastAsia"/>
          <w:color w:val="4472C4" w:themeColor="accent1"/>
        </w:rPr>
        <w:t>、</w:t>
      </w:r>
      <w:r w:rsidRPr="004128B4">
        <w:rPr>
          <w:rFonts w:ascii="宋体" w:eastAsia="宋体" w:hAnsi="宋体"/>
          <w:color w:val="4472C4" w:themeColor="accent1"/>
        </w:rPr>
        <w:t>响应图像的延迟</w:t>
      </w:r>
      <w:r w:rsidRPr="004128B4">
        <w:rPr>
          <w:rFonts w:ascii="宋体" w:eastAsia="宋体" w:hAnsi="宋体" w:hint="eastAsia"/>
          <w:color w:val="4472C4" w:themeColor="accent1"/>
        </w:rPr>
        <w:t>、</w:t>
      </w:r>
      <w:r w:rsidRPr="004128B4">
        <w:rPr>
          <w:rFonts w:ascii="宋体" w:eastAsia="宋体" w:hAnsi="宋体"/>
          <w:color w:val="4472C4" w:themeColor="accent1"/>
        </w:rPr>
        <w:t>基于内存处理的无抢占ATW设计</w:t>
      </w:r>
    </w:p>
    <w:p w14:paraId="1C2DDCF6" w14:textId="77777777" w:rsidR="004F1378" w:rsidRPr="004128B4" w:rsidRDefault="004F1378" w:rsidP="004F1378">
      <w:pPr>
        <w:pStyle w:val="a3"/>
        <w:numPr>
          <w:ilvl w:val="0"/>
          <w:numId w:val="4"/>
        </w:numPr>
        <w:ind w:firstLineChars="0"/>
        <w:rPr>
          <w:rFonts w:ascii="宋体" w:eastAsia="宋体" w:hAnsi="宋体"/>
          <w:color w:val="BF8F00" w:themeColor="accent4" w:themeShade="BF"/>
        </w:rPr>
      </w:pPr>
      <w:r w:rsidRPr="004128B4">
        <w:rPr>
          <w:rFonts w:ascii="宋体" w:eastAsia="宋体" w:hAnsi="宋体"/>
          <w:color w:val="BF8F00" w:themeColor="accent4" w:themeShade="BF"/>
        </w:rPr>
        <w:t>深度学习</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内存瓶颈</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二进制神经网络（BNN）的内存处理</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NAND-Net</w:t>
      </w:r>
    </w:p>
    <w:p w14:paraId="38FB8F04" w14:textId="3921976F" w:rsidR="004F1378" w:rsidRPr="004128B4" w:rsidRDefault="004F1378" w:rsidP="004F1378">
      <w:pPr>
        <w:pStyle w:val="a3"/>
        <w:numPr>
          <w:ilvl w:val="0"/>
          <w:numId w:val="4"/>
        </w:numPr>
        <w:ind w:firstLineChars="0"/>
        <w:rPr>
          <w:rFonts w:ascii="宋体" w:eastAsia="宋体" w:hAnsi="宋体"/>
        </w:rPr>
      </w:pPr>
      <w:r w:rsidRPr="004128B4">
        <w:rPr>
          <w:rFonts w:ascii="宋体" w:eastAsia="宋体" w:hAnsi="宋体"/>
          <w:color w:val="BF8F00" w:themeColor="accent4" w:themeShade="BF"/>
        </w:rPr>
        <w:t>内存处理（PIM）</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卷积神经网络（CNN）</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高精度计算</w:t>
      </w:r>
      <w:r w:rsidRPr="004128B4">
        <w:rPr>
          <w:rFonts w:ascii="宋体" w:eastAsia="宋体" w:hAnsi="宋体" w:hint="eastAsia"/>
          <w:color w:val="BF8F00" w:themeColor="accent4" w:themeShade="BF"/>
        </w:rPr>
        <w:t>，</w:t>
      </w:r>
      <w:proofErr w:type="spellStart"/>
      <w:r w:rsidRPr="004128B4">
        <w:rPr>
          <w:rFonts w:ascii="宋体" w:eastAsia="宋体" w:hAnsi="宋体"/>
          <w:color w:val="BF8F00" w:themeColor="accent4" w:themeShade="BF"/>
        </w:rPr>
        <w:t>FloatPIM</w:t>
      </w:r>
      <w:proofErr w:type="spellEnd"/>
      <w:r w:rsidRPr="004128B4">
        <w:rPr>
          <w:rFonts w:ascii="宋体" w:eastAsia="宋体" w:hAnsi="宋体"/>
        </w:rPr>
        <w:t xml:space="preserve"> </w:t>
      </w:r>
    </w:p>
    <w:p w14:paraId="14C7210F" w14:textId="27CC3AC2" w:rsidR="004F1378" w:rsidRPr="004128B4" w:rsidRDefault="004F1378" w:rsidP="004F1378">
      <w:pPr>
        <w:pStyle w:val="a3"/>
        <w:numPr>
          <w:ilvl w:val="0"/>
          <w:numId w:val="4"/>
        </w:numPr>
        <w:ind w:firstLineChars="0"/>
        <w:rPr>
          <w:rFonts w:ascii="宋体" w:eastAsia="宋体" w:hAnsi="宋体"/>
        </w:rPr>
      </w:pPr>
      <w:r w:rsidRPr="004128B4">
        <w:rPr>
          <w:rFonts w:ascii="宋体" w:eastAsia="宋体" w:hAnsi="宋体" w:hint="eastAsia"/>
          <w:color w:val="FF0000"/>
        </w:rPr>
        <w:t>内存计算，</w:t>
      </w:r>
      <w:r w:rsidRPr="004128B4">
        <w:rPr>
          <w:rFonts w:ascii="宋体" w:eastAsia="宋体" w:hAnsi="宋体"/>
          <w:color w:val="FF0000"/>
        </w:rPr>
        <w:t>未经修改的DRAM模块可以实现内存计算</w:t>
      </w:r>
    </w:p>
    <w:p w14:paraId="364C0043" w14:textId="77777777" w:rsidR="004F1378" w:rsidRPr="004128B4" w:rsidRDefault="004F1378" w:rsidP="004F1378">
      <w:pPr>
        <w:pStyle w:val="a3"/>
        <w:numPr>
          <w:ilvl w:val="0"/>
          <w:numId w:val="4"/>
        </w:numPr>
        <w:ind w:firstLineChars="0"/>
        <w:rPr>
          <w:rFonts w:ascii="宋体" w:eastAsia="宋体" w:hAnsi="宋体"/>
          <w:color w:val="BF8F00" w:themeColor="accent4" w:themeShade="BF"/>
        </w:rPr>
      </w:pPr>
      <w:r w:rsidRPr="004128B4">
        <w:rPr>
          <w:rFonts w:ascii="宋体" w:eastAsia="宋体" w:hAnsi="宋体"/>
          <w:color w:val="BF8F00" w:themeColor="accent4" w:themeShade="BF"/>
        </w:rPr>
        <w:t>CNN</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图像识别和目标检测</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池化</w:t>
      </w:r>
      <w:r w:rsidRPr="004128B4">
        <w:rPr>
          <w:rFonts w:ascii="宋体" w:eastAsia="宋体" w:hAnsi="宋体" w:hint="eastAsia"/>
          <w:color w:val="BF8F00" w:themeColor="accent4" w:themeShade="BF"/>
        </w:rPr>
        <w:t>、</w:t>
      </w:r>
      <w:proofErr w:type="spellStart"/>
      <w:r w:rsidRPr="004128B4">
        <w:rPr>
          <w:rFonts w:ascii="宋体" w:eastAsia="宋体" w:hAnsi="宋体"/>
          <w:color w:val="BF8F00" w:themeColor="accent4" w:themeShade="BF"/>
        </w:rPr>
        <w:t>CapsNets</w:t>
      </w:r>
      <w:proofErr w:type="spellEnd"/>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PIM-</w:t>
      </w:r>
      <w:proofErr w:type="spellStart"/>
      <w:r w:rsidRPr="004128B4">
        <w:rPr>
          <w:rFonts w:ascii="宋体" w:eastAsia="宋体" w:hAnsi="宋体"/>
          <w:color w:val="BF8F00" w:themeColor="accent4" w:themeShade="BF"/>
        </w:rPr>
        <w:t>CapsNe</w:t>
      </w:r>
      <w:proofErr w:type="spellEnd"/>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3D 堆叠内存</w:t>
      </w:r>
    </w:p>
    <w:p w14:paraId="52F2F0A0" w14:textId="58BB62DA" w:rsidR="004F1378" w:rsidRPr="004128B4" w:rsidRDefault="004F1378" w:rsidP="004F1378">
      <w:pPr>
        <w:pStyle w:val="a3"/>
        <w:numPr>
          <w:ilvl w:val="0"/>
          <w:numId w:val="4"/>
        </w:numPr>
        <w:ind w:firstLineChars="0"/>
        <w:rPr>
          <w:rFonts w:ascii="宋体" w:eastAsia="宋体" w:hAnsi="宋体"/>
        </w:rPr>
      </w:pPr>
      <w:r w:rsidRPr="004128B4">
        <w:rPr>
          <w:rFonts w:ascii="宋体" w:eastAsia="宋体" w:hAnsi="宋体"/>
          <w:color w:val="FF0000"/>
        </w:rPr>
        <w:t>预留行</w:t>
      </w:r>
      <w:r w:rsidRPr="004128B4">
        <w:rPr>
          <w:rFonts w:ascii="宋体" w:eastAsia="宋体" w:hAnsi="宋体" w:hint="eastAsia"/>
          <w:color w:val="FF0000"/>
        </w:rPr>
        <w:t>、</w:t>
      </w:r>
      <w:r w:rsidRPr="004128B4">
        <w:rPr>
          <w:rFonts w:ascii="宋体" w:eastAsia="宋体" w:hAnsi="宋体"/>
          <w:color w:val="FF0000"/>
        </w:rPr>
        <w:t>数据移动开销高</w:t>
      </w:r>
      <w:r w:rsidRPr="004128B4">
        <w:rPr>
          <w:rFonts w:ascii="宋体" w:eastAsia="宋体" w:hAnsi="宋体" w:hint="eastAsia"/>
          <w:color w:val="FF0000"/>
        </w:rPr>
        <w:t>、</w:t>
      </w:r>
      <w:r w:rsidRPr="004128B4">
        <w:rPr>
          <w:rFonts w:ascii="宋体" w:eastAsia="宋体" w:hAnsi="宋体"/>
          <w:color w:val="FF0000"/>
        </w:rPr>
        <w:t>ELP2IM</w:t>
      </w:r>
      <w:r w:rsidRPr="004128B4">
        <w:rPr>
          <w:rFonts w:ascii="宋体" w:eastAsia="宋体" w:hAnsi="宋体" w:hint="eastAsia"/>
          <w:color w:val="FF0000"/>
        </w:rPr>
        <w:t>、</w:t>
      </w:r>
      <w:r w:rsidRPr="004128B4">
        <w:rPr>
          <w:rFonts w:ascii="宋体" w:eastAsia="宋体" w:hAnsi="宋体"/>
          <w:color w:val="FF0000"/>
        </w:rPr>
        <w:t>轻量级伪预充电状态，就地操作</w:t>
      </w:r>
    </w:p>
    <w:p w14:paraId="4D061905" w14:textId="77777777" w:rsidR="004F1378" w:rsidRDefault="004F1378" w:rsidP="004F1378">
      <w:pPr>
        <w:pStyle w:val="a3"/>
        <w:numPr>
          <w:ilvl w:val="0"/>
          <w:numId w:val="4"/>
        </w:numPr>
        <w:ind w:firstLineChars="0"/>
        <w:rPr>
          <w:rFonts w:ascii="宋体" w:eastAsia="宋体" w:hAnsi="宋体"/>
          <w:color w:val="BF8F00" w:themeColor="accent4" w:themeShade="BF"/>
        </w:rPr>
      </w:pPr>
      <w:r w:rsidRPr="004128B4">
        <w:rPr>
          <w:rFonts w:ascii="宋体" w:eastAsia="宋体" w:hAnsi="宋体"/>
          <w:color w:val="BF8F00" w:themeColor="accent4" w:themeShade="BF"/>
        </w:rPr>
        <w:t>聚类算法</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DUAL，一种基于数字的无监督学习加速</w:t>
      </w:r>
      <w:r w:rsidRPr="004128B4">
        <w:rPr>
          <w:rFonts w:ascii="宋体" w:eastAsia="宋体" w:hAnsi="宋体" w:hint="eastAsia"/>
          <w:color w:val="BF8F00" w:themeColor="accent4" w:themeShade="BF"/>
        </w:rPr>
        <w:t>，</w:t>
      </w:r>
      <w:r w:rsidRPr="004128B4">
        <w:rPr>
          <w:rFonts w:ascii="宋体" w:eastAsia="宋体" w:hAnsi="宋体"/>
          <w:color w:val="BF8F00" w:themeColor="accent4" w:themeShade="BF"/>
        </w:rPr>
        <w:t>基于 PIM 的架构</w:t>
      </w:r>
      <w:r w:rsidRPr="004128B4">
        <w:rPr>
          <w:rFonts w:ascii="宋体" w:eastAsia="宋体" w:hAnsi="宋体" w:hint="eastAsia"/>
          <w:color w:val="BF8F00" w:themeColor="accent4" w:themeShade="BF"/>
        </w:rPr>
        <w:t>，</w:t>
      </w:r>
    </w:p>
    <w:p w14:paraId="06905D4A" w14:textId="77777777" w:rsidR="004F1378" w:rsidRPr="004F1378" w:rsidRDefault="004F1378" w:rsidP="004128B4">
      <w:pPr>
        <w:rPr>
          <w:rFonts w:ascii="宋体" w:eastAsia="宋体" w:hAnsi="宋体" w:hint="eastAsia"/>
        </w:rPr>
      </w:pPr>
    </w:p>
    <w:sectPr w:rsidR="004F1378" w:rsidRPr="004F1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3F8"/>
    <w:multiLevelType w:val="hybridMultilevel"/>
    <w:tmpl w:val="BFDE2740"/>
    <w:lvl w:ilvl="0" w:tplc="E9087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38713F"/>
    <w:multiLevelType w:val="hybridMultilevel"/>
    <w:tmpl w:val="838AE93E"/>
    <w:lvl w:ilvl="0" w:tplc="E9087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3500D3"/>
    <w:multiLevelType w:val="hybridMultilevel"/>
    <w:tmpl w:val="85A80F2C"/>
    <w:lvl w:ilvl="0" w:tplc="7234D7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226682"/>
    <w:multiLevelType w:val="hybridMultilevel"/>
    <w:tmpl w:val="9FB2E796"/>
    <w:lvl w:ilvl="0" w:tplc="E9087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48700158">
    <w:abstractNumId w:val="3"/>
  </w:num>
  <w:num w:numId="2" w16cid:durableId="1828745564">
    <w:abstractNumId w:val="0"/>
  </w:num>
  <w:num w:numId="3" w16cid:durableId="98911258">
    <w:abstractNumId w:val="1"/>
  </w:num>
  <w:num w:numId="4" w16cid:durableId="1166357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79"/>
    <w:rsid w:val="00017744"/>
    <w:rsid w:val="0011415B"/>
    <w:rsid w:val="001609C6"/>
    <w:rsid w:val="001969EA"/>
    <w:rsid w:val="00402D97"/>
    <w:rsid w:val="004128B4"/>
    <w:rsid w:val="00453EC6"/>
    <w:rsid w:val="004F1378"/>
    <w:rsid w:val="00576DAE"/>
    <w:rsid w:val="00A762EA"/>
    <w:rsid w:val="00AD15E5"/>
    <w:rsid w:val="00C570E2"/>
    <w:rsid w:val="00C677CA"/>
    <w:rsid w:val="00CB329F"/>
    <w:rsid w:val="00D71723"/>
    <w:rsid w:val="00EF6B6A"/>
    <w:rsid w:val="00FD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32C0"/>
  <w15:chartTrackingRefBased/>
  <w15:docId w15:val="{A36FAEDF-08B7-442A-91AF-AF9F6841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E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Rainbow</dc:creator>
  <cp:keywords/>
  <dc:description/>
  <cp:lastModifiedBy>River Rainbow</cp:lastModifiedBy>
  <cp:revision>8</cp:revision>
  <dcterms:created xsi:type="dcterms:W3CDTF">2022-11-05T06:12:00Z</dcterms:created>
  <dcterms:modified xsi:type="dcterms:W3CDTF">2022-11-05T08:54:00Z</dcterms:modified>
</cp:coreProperties>
</file>