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A7E0" w14:textId="3951556B" w:rsidR="001C7C9A" w:rsidRPr="00F35DC8" w:rsidRDefault="001C7C9A" w:rsidP="001C7C9A">
      <w:pPr>
        <w:pStyle w:val="1"/>
        <w:rPr>
          <w:rFonts w:ascii="宋体" w:eastAsia="宋体" w:hAnsi="宋体"/>
          <w:sz w:val="36"/>
          <w:szCs w:val="36"/>
        </w:rPr>
      </w:pPr>
      <w:r w:rsidRPr="00F35DC8">
        <w:rPr>
          <w:rFonts w:ascii="宋体" w:eastAsia="宋体" w:hAnsi="宋体" w:hint="eastAsia"/>
          <w:sz w:val="36"/>
          <w:szCs w:val="36"/>
        </w:rPr>
        <w:t>乡村振兴</w:t>
      </w:r>
      <w:r>
        <w:rPr>
          <w:rFonts w:ascii="宋体" w:eastAsia="宋体" w:hAnsi="宋体"/>
          <w:sz w:val="36"/>
          <w:szCs w:val="36"/>
        </w:rPr>
        <w:t>—</w:t>
      </w:r>
      <w:r>
        <w:rPr>
          <w:rFonts w:ascii="宋体" w:eastAsia="宋体" w:hAnsi="宋体" w:hint="eastAsia"/>
          <w:sz w:val="36"/>
          <w:szCs w:val="36"/>
        </w:rPr>
        <w:t>产业</w:t>
      </w:r>
      <w:r>
        <w:rPr>
          <w:rFonts w:ascii="宋体" w:eastAsia="宋体" w:hAnsi="宋体" w:hint="eastAsia"/>
          <w:sz w:val="36"/>
          <w:szCs w:val="36"/>
        </w:rPr>
        <w:t>振兴</w:t>
      </w:r>
    </w:p>
    <w:p w14:paraId="1A5D1B63" w14:textId="3695F702" w:rsidR="001C7C9A" w:rsidRDefault="001C7C9A" w:rsidP="001C7C9A">
      <w:pPr>
        <w:rPr>
          <w:rFonts w:ascii="楷体" w:eastAsia="楷体" w:hAnsi="楷体"/>
        </w:rPr>
      </w:pPr>
      <w:r w:rsidRPr="00F35DC8">
        <w:rPr>
          <w:rFonts w:ascii="楷体" w:eastAsia="楷体" w:hAnsi="楷体" w:hint="eastAsia"/>
        </w:rPr>
        <w:t>计算机学院</w:t>
      </w:r>
      <w:r w:rsidRPr="00F35DC8">
        <w:rPr>
          <w:rFonts w:ascii="楷体" w:eastAsia="楷体" w:hAnsi="楷体"/>
        </w:rPr>
        <w:t>—22221324-</w:t>
      </w:r>
      <w:r w:rsidRPr="00F35DC8">
        <w:rPr>
          <w:rFonts w:ascii="楷体" w:eastAsia="楷体" w:hAnsi="楷体" w:hint="eastAsia"/>
        </w:rPr>
        <w:t>段裕</w:t>
      </w:r>
    </w:p>
    <w:p w14:paraId="3D8D9606" w14:textId="3BF934A1" w:rsidR="001C7C9A" w:rsidRDefault="001C7C9A" w:rsidP="001C7C9A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2-1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C7C9A">
        <w:rPr>
          <w:rFonts w:ascii="宋体" w:eastAsia="宋体" w:hAnsi="宋体" w:hint="eastAsia"/>
          <w:sz w:val="24"/>
          <w:szCs w:val="24"/>
        </w:rPr>
        <w:t>产业兴旺是乡村振兴的重要基础</w:t>
      </w:r>
    </w:p>
    <w:p w14:paraId="3E856F02" w14:textId="77777777" w:rsidR="001C7C9A" w:rsidRDefault="001C7C9A" w:rsidP="001C7C9A">
      <w:pPr>
        <w:ind w:firstLineChars="200" w:firstLine="422"/>
        <w:rPr>
          <w:rFonts w:ascii="宋体" w:eastAsia="宋体" w:hAnsi="宋体"/>
          <w:szCs w:val="21"/>
        </w:rPr>
      </w:pPr>
      <w:r w:rsidRPr="001C7C9A">
        <w:rPr>
          <w:rFonts w:ascii="宋体" w:eastAsia="宋体" w:hAnsi="宋体" w:hint="eastAsia"/>
          <w:b/>
          <w:bCs/>
          <w:szCs w:val="21"/>
        </w:rPr>
        <w:t>产业兴旺是乡村振兴的重要基础，是解决农村一切问题的前提。</w:t>
      </w:r>
      <w:r w:rsidRPr="001C7C9A">
        <w:rPr>
          <w:rFonts w:ascii="宋体" w:eastAsia="宋体" w:hAnsi="宋体" w:hint="eastAsia"/>
          <w:szCs w:val="21"/>
        </w:rPr>
        <w:t>乡村产业根植于县域，以农业农村资源为依托，以农民为主体，以农村一二三产业融合发展为路径，地域特色鲜明、创新创业活跃、业</w:t>
      </w:r>
      <w:proofErr w:type="gramStart"/>
      <w:r w:rsidRPr="001C7C9A">
        <w:rPr>
          <w:rFonts w:ascii="宋体" w:eastAsia="宋体" w:hAnsi="宋体" w:hint="eastAsia"/>
          <w:szCs w:val="21"/>
        </w:rPr>
        <w:t>态类型</w:t>
      </w:r>
      <w:proofErr w:type="gramEnd"/>
      <w:r w:rsidRPr="001C7C9A">
        <w:rPr>
          <w:rFonts w:ascii="宋体" w:eastAsia="宋体" w:hAnsi="宋体" w:hint="eastAsia"/>
          <w:szCs w:val="21"/>
        </w:rPr>
        <w:t>丰富、利益联结紧密，是提升农业、繁荣农村、富裕农民的产业。</w:t>
      </w:r>
    </w:p>
    <w:p w14:paraId="3231DA39" w14:textId="20007AC4" w:rsidR="001C7C9A" w:rsidRPr="001C7C9A" w:rsidRDefault="001C7C9A" w:rsidP="001C7C9A">
      <w:pPr>
        <w:ind w:firstLineChars="200" w:firstLine="420"/>
        <w:rPr>
          <w:rFonts w:ascii="宋体" w:eastAsia="宋体" w:hAnsi="宋体" w:hint="eastAsia"/>
          <w:szCs w:val="21"/>
        </w:rPr>
      </w:pPr>
      <w:r w:rsidRPr="001C7C9A">
        <w:rPr>
          <w:rFonts w:ascii="宋体" w:eastAsia="宋体" w:hAnsi="宋体" w:hint="eastAsia"/>
          <w:szCs w:val="21"/>
        </w:rPr>
        <w:t>习近平总书记指出，要加快发展乡村产业，“适应城乡居民消费需求，顺应产业发展规律，立足当地特色资源，拓展乡村多种功能，向广度深度进军，推动乡村产业发展壮大”。今年的中央一号文件强调“聚焦产业促进乡村发展”，并对持续推进农村一二三产业融合发展、大力发展县域富民产业、推进农业农村绿色发展等提出一系列具体要求。今年的《政府工作报告》也提出，“大力抓好农业生产，促进乡村全面振兴。完善和强化农业支持政策，接续推进脱贫地区发展，促进农业丰收、农民增收”。这些都为做好全面推进乡村振兴重点工作指明了方向。产业是发展的根基，也是巩固拓展脱贫攻坚成果、全面推进乡村振兴的主要途径和长久之策。只有做到产业振兴，才能全面巩固拓展脱贫攻坚成果，筑牢乡村全面振兴的物质基础，实现乡村高质量发展。</w:t>
      </w:r>
    </w:p>
    <w:p w14:paraId="0892C00E" w14:textId="129B333B" w:rsidR="001C7C9A" w:rsidRPr="00542712" w:rsidRDefault="001C7C9A" w:rsidP="001C7C9A">
      <w:pPr>
        <w:pStyle w:val="4"/>
        <w:rPr>
          <w:rFonts w:ascii="仿宋" w:eastAsia="仿宋" w:hAnsi="仿宋"/>
          <w:sz w:val="22"/>
          <w:szCs w:val="22"/>
        </w:rPr>
      </w:pPr>
      <w:r>
        <w:rPr>
          <w:rFonts w:ascii="仿宋" w:eastAsia="仿宋" w:hAnsi="仿宋"/>
          <w:sz w:val="22"/>
          <w:szCs w:val="22"/>
        </w:rPr>
        <w:t>2</w:t>
      </w:r>
      <w:r w:rsidRPr="00542712">
        <w:rPr>
          <w:rFonts w:ascii="仿宋" w:eastAsia="仿宋" w:hAnsi="仿宋"/>
          <w:sz w:val="22"/>
          <w:szCs w:val="22"/>
        </w:rPr>
        <w:t>-1-</w:t>
      </w:r>
      <w:r w:rsidR="00D54727">
        <w:rPr>
          <w:rFonts w:ascii="仿宋" w:eastAsia="仿宋" w:hAnsi="仿宋"/>
          <w:sz w:val="22"/>
          <w:szCs w:val="22"/>
        </w:rPr>
        <w:t>1</w:t>
      </w:r>
      <w:r w:rsidRPr="00542712">
        <w:rPr>
          <w:rFonts w:ascii="仿宋" w:eastAsia="仿宋" w:hAnsi="仿宋" w:hint="eastAsia"/>
          <w:sz w:val="22"/>
          <w:szCs w:val="22"/>
        </w:rPr>
        <w:t>、为什么</w:t>
      </w:r>
      <w:proofErr w:type="gramStart"/>
      <w:r w:rsidRPr="00542712">
        <w:rPr>
          <w:rFonts w:ascii="仿宋" w:eastAsia="仿宋" w:hAnsi="仿宋" w:hint="eastAsia"/>
          <w:sz w:val="22"/>
          <w:szCs w:val="22"/>
        </w:rPr>
        <w:t>说</w:t>
      </w:r>
      <w:r>
        <w:rPr>
          <w:rFonts w:ascii="仿宋" w:eastAsia="仿宋" w:hAnsi="仿宋" w:hint="eastAsia"/>
          <w:sz w:val="22"/>
          <w:szCs w:val="22"/>
        </w:rPr>
        <w:t>产业</w:t>
      </w:r>
      <w:proofErr w:type="gramEnd"/>
      <w:r>
        <w:rPr>
          <w:rFonts w:ascii="仿宋" w:eastAsia="仿宋" w:hAnsi="仿宋" w:hint="eastAsia"/>
          <w:sz w:val="22"/>
          <w:szCs w:val="22"/>
        </w:rPr>
        <w:t>振兴</w:t>
      </w:r>
      <w:r>
        <w:rPr>
          <w:rFonts w:ascii="仿宋" w:eastAsia="仿宋" w:hAnsi="仿宋" w:hint="eastAsia"/>
          <w:sz w:val="22"/>
          <w:szCs w:val="22"/>
        </w:rPr>
        <w:t>是乡村振兴的</w:t>
      </w:r>
      <w:r>
        <w:rPr>
          <w:rFonts w:ascii="仿宋" w:eastAsia="仿宋" w:hAnsi="仿宋" w:hint="eastAsia"/>
          <w:sz w:val="22"/>
          <w:szCs w:val="22"/>
        </w:rPr>
        <w:t>重中之重</w:t>
      </w:r>
    </w:p>
    <w:p w14:paraId="66CCBBBA" w14:textId="4006A211" w:rsidR="001C7C9A" w:rsidRPr="001C7C9A" w:rsidRDefault="001C7C9A" w:rsidP="001C7C9A">
      <w:pPr>
        <w:ind w:firstLineChars="200" w:firstLine="422"/>
        <w:rPr>
          <w:rFonts w:ascii="宋体" w:eastAsia="宋体" w:hAnsi="宋体" w:hint="eastAsia"/>
        </w:rPr>
      </w:pPr>
      <w:r w:rsidRPr="001C7C9A">
        <w:rPr>
          <w:rFonts w:ascii="宋体" w:eastAsia="宋体" w:hAnsi="宋体" w:hint="eastAsia"/>
          <w:b/>
          <w:bCs/>
        </w:rPr>
        <w:t>产业振兴是乡村全面振兴的基础和</w:t>
      </w:r>
      <w:r w:rsidRPr="001C7C9A">
        <w:rPr>
          <w:rFonts w:ascii="宋体" w:eastAsia="宋体" w:hAnsi="宋体" w:hint="eastAsia"/>
          <w:b/>
          <w:bCs/>
        </w:rPr>
        <w:t>重中之重</w:t>
      </w:r>
      <w:r w:rsidRPr="001C7C9A">
        <w:rPr>
          <w:rFonts w:ascii="宋体" w:eastAsia="宋体" w:hAnsi="宋体" w:hint="eastAsia"/>
          <w:b/>
          <w:bCs/>
        </w:rPr>
        <w:t>。</w:t>
      </w:r>
      <w:r w:rsidRPr="001C7C9A">
        <w:rPr>
          <w:rFonts w:ascii="宋体" w:eastAsia="宋体" w:hAnsi="宋体" w:hint="eastAsia"/>
        </w:rPr>
        <w:t>“产业兴旺、生态宜居、乡风文明、治理有效、生活富裕”是实施乡村振兴战略的总要求，乡村振兴是包括产业振兴、人才振兴、文化振兴、生态振兴、组织振兴的全面振兴，其中最重要、最根本的是产业振兴。</w:t>
      </w:r>
      <w:r w:rsidRPr="001C7C9A">
        <w:rPr>
          <w:rFonts w:ascii="宋体" w:eastAsia="宋体" w:hAnsi="宋体"/>
        </w:rPr>
        <w:t>农村发展，根基在产业发展，核心是解决农民增收问题。</w:t>
      </w:r>
      <w:r w:rsidRPr="001C7C9A">
        <w:rPr>
          <w:rFonts w:ascii="宋体" w:eastAsia="宋体" w:hAnsi="宋体" w:hint="eastAsia"/>
        </w:rPr>
        <w:t>农村经济发展为全面建成小康社会发挥了决定性作用，乡村产业发展为全面推进乡村振兴提供了强劲动能。</w:t>
      </w:r>
    </w:p>
    <w:p w14:paraId="6AC620CA" w14:textId="59842ACF" w:rsidR="001C7C9A" w:rsidRPr="001C7C9A" w:rsidRDefault="001C7C9A" w:rsidP="001C7C9A">
      <w:pPr>
        <w:rPr>
          <w:rFonts w:ascii="宋体" w:eastAsia="宋体" w:hAnsi="宋体" w:hint="eastAsia"/>
        </w:rPr>
      </w:pPr>
      <w:r w:rsidRPr="001C7C9A">
        <w:rPr>
          <w:rFonts w:ascii="宋体" w:eastAsia="宋体" w:hAnsi="宋体" w:hint="eastAsia"/>
        </w:rPr>
        <w:t xml:space="preserve">　　</w:t>
      </w:r>
      <w:r w:rsidRPr="001C7C9A">
        <w:rPr>
          <w:rFonts w:ascii="宋体" w:eastAsia="宋体" w:hAnsi="宋体" w:hint="eastAsia"/>
          <w:b/>
          <w:bCs/>
        </w:rPr>
        <w:t>产业振兴是巩固拓展脱贫攻坚成果的根本之策。</w:t>
      </w:r>
      <w:r w:rsidRPr="001C7C9A">
        <w:rPr>
          <w:rFonts w:ascii="宋体" w:eastAsia="宋体" w:hAnsi="宋体" w:hint="eastAsia"/>
        </w:rPr>
        <w:t>习近平总书记强调，发展产业是实现脱贫的根本之策。发展产业不仅是农民增收、实现脱贫的现实基础，而且是巩固拓展脱贫攻坚成果、实现稳定脱贫和持续增收的长效措施。我国已取得脱贫攻坚的全面胜利，但也要看到，有些地方脱贫的根基还不牢固，主要是产业可持续发展和农民可持续增收还面临短板制约，外部环境和市场形势变化也给脱贫产业发展增添了不确定性。当前，要加强对脱贫地区产业发展的后续扶持，培育产业自身盈利能力和可持续发展能力。加快实施脱贫地区特色产业提升工程，创新产业</w:t>
      </w:r>
      <w:proofErr w:type="gramStart"/>
      <w:r w:rsidRPr="001C7C9A">
        <w:rPr>
          <w:rFonts w:ascii="宋体" w:eastAsia="宋体" w:hAnsi="宋体" w:hint="eastAsia"/>
        </w:rPr>
        <w:t>业</w:t>
      </w:r>
      <w:proofErr w:type="gramEnd"/>
      <w:r w:rsidRPr="001C7C9A">
        <w:rPr>
          <w:rFonts w:ascii="宋体" w:eastAsia="宋体" w:hAnsi="宋体" w:hint="eastAsia"/>
        </w:rPr>
        <w:t>态和经营模式，提升质量效益和产业竞争力。</w:t>
      </w:r>
    </w:p>
    <w:p w14:paraId="3EE59505" w14:textId="35B4F24C" w:rsidR="001C7C9A" w:rsidRDefault="001C7C9A" w:rsidP="001C7C9A">
      <w:pPr>
        <w:ind w:firstLine="420"/>
        <w:rPr>
          <w:rFonts w:ascii="宋体" w:eastAsia="宋体" w:hAnsi="宋体"/>
        </w:rPr>
      </w:pPr>
      <w:r w:rsidRPr="001C7C9A">
        <w:rPr>
          <w:rFonts w:ascii="宋体" w:eastAsia="宋体" w:hAnsi="宋体" w:hint="eastAsia"/>
          <w:b/>
          <w:bCs/>
        </w:rPr>
        <w:t>产业振兴是畅通城乡经济循环、构建新发展格局的重要内容。</w:t>
      </w:r>
      <w:r w:rsidRPr="001C7C9A">
        <w:rPr>
          <w:rFonts w:ascii="宋体" w:eastAsia="宋体" w:hAnsi="宋体" w:hint="eastAsia"/>
        </w:rPr>
        <w:t>全面建设社会主义现代化国家，最艰巨最繁重的任务在农村，最广泛最深厚的基础在农村；解决好发展不平衡不充分问题，重点难点在“三农”，农业农村依然是现代化建设的短板。扩大内需和形成强大国内市场，农村有着巨大潜力和发展空间。加快发展现代农业，提高农业供给体系质量和效率，不仅可以确保我国粮食安全，而且可以实现农业与工业良性循环、互促发展。发展壮大乡村产业，促进一二三产业融合发展，可以扩大农村就业、增加农民收入，把乡村生产有机融入现代产业体系，让广大农民深度融入现代产业</w:t>
      </w:r>
      <w:proofErr w:type="gramStart"/>
      <w:r w:rsidRPr="001C7C9A">
        <w:rPr>
          <w:rFonts w:ascii="宋体" w:eastAsia="宋体" w:hAnsi="宋体" w:hint="eastAsia"/>
        </w:rPr>
        <w:t>链价值</w:t>
      </w:r>
      <w:proofErr w:type="gramEnd"/>
      <w:r w:rsidRPr="001C7C9A">
        <w:rPr>
          <w:rFonts w:ascii="宋体" w:eastAsia="宋体" w:hAnsi="宋体" w:hint="eastAsia"/>
        </w:rPr>
        <w:t>链。完善农村商贸流通体系，加快农村第三产业发展，有助于活跃农村市场，推动农村居民消费升级，更好拉动城乡经济发展。</w:t>
      </w:r>
    </w:p>
    <w:p w14:paraId="506956CA" w14:textId="60CA7748" w:rsidR="001C7C9A" w:rsidRPr="00542712" w:rsidRDefault="001C7C9A" w:rsidP="001C7C9A">
      <w:pPr>
        <w:pStyle w:val="4"/>
        <w:rPr>
          <w:rFonts w:ascii="仿宋" w:eastAsia="仿宋" w:hAnsi="仿宋"/>
          <w:sz w:val="22"/>
          <w:szCs w:val="22"/>
        </w:rPr>
      </w:pPr>
      <w:r>
        <w:rPr>
          <w:rFonts w:ascii="仿宋" w:eastAsia="仿宋" w:hAnsi="仿宋"/>
          <w:sz w:val="22"/>
          <w:szCs w:val="22"/>
        </w:rPr>
        <w:lastRenderedPageBreak/>
        <w:t>2</w:t>
      </w:r>
      <w:r w:rsidRPr="00542712">
        <w:rPr>
          <w:rFonts w:ascii="仿宋" w:eastAsia="仿宋" w:hAnsi="仿宋"/>
          <w:sz w:val="22"/>
          <w:szCs w:val="22"/>
        </w:rPr>
        <w:t>-1-</w:t>
      </w:r>
      <w:r w:rsidR="00D54727">
        <w:rPr>
          <w:rFonts w:ascii="仿宋" w:eastAsia="仿宋" w:hAnsi="仿宋"/>
          <w:sz w:val="22"/>
          <w:szCs w:val="22"/>
        </w:rPr>
        <w:t>2</w:t>
      </w:r>
      <w:r w:rsidRPr="00542712">
        <w:rPr>
          <w:rFonts w:ascii="仿宋" w:eastAsia="仿宋" w:hAnsi="仿宋" w:hint="eastAsia"/>
          <w:sz w:val="22"/>
          <w:szCs w:val="22"/>
        </w:rPr>
        <w:t>、</w:t>
      </w:r>
      <w:r>
        <w:rPr>
          <w:rFonts w:ascii="仿宋" w:eastAsia="仿宋" w:hAnsi="仿宋" w:hint="eastAsia"/>
          <w:sz w:val="22"/>
          <w:szCs w:val="22"/>
        </w:rPr>
        <w:t>我国</w:t>
      </w:r>
      <w:r>
        <w:rPr>
          <w:rFonts w:ascii="仿宋" w:eastAsia="仿宋" w:hAnsi="仿宋" w:hint="eastAsia"/>
          <w:sz w:val="22"/>
          <w:szCs w:val="22"/>
        </w:rPr>
        <w:t>产业振兴</w:t>
      </w:r>
      <w:r>
        <w:rPr>
          <w:rFonts w:ascii="仿宋" w:eastAsia="仿宋" w:hAnsi="仿宋" w:hint="eastAsia"/>
          <w:sz w:val="22"/>
          <w:szCs w:val="22"/>
        </w:rPr>
        <w:t>存在的问题与解决方案</w:t>
      </w:r>
    </w:p>
    <w:p w14:paraId="247581A5" w14:textId="5519D627" w:rsidR="001C7C9A" w:rsidRPr="001C7C9A" w:rsidRDefault="001C7C9A" w:rsidP="001C7C9A">
      <w:pPr>
        <w:ind w:firstLine="420"/>
        <w:rPr>
          <w:rFonts w:ascii="宋体" w:eastAsia="宋体" w:hAnsi="宋体"/>
        </w:rPr>
      </w:pPr>
      <w:r w:rsidRPr="001C7C9A">
        <w:rPr>
          <w:rFonts w:ascii="宋体" w:eastAsia="宋体" w:hAnsi="宋体" w:hint="eastAsia"/>
        </w:rPr>
        <w:t>近年来，我国农村创新创业环境不断改善，新产业新业</w:t>
      </w:r>
      <w:proofErr w:type="gramStart"/>
      <w:r w:rsidRPr="001C7C9A">
        <w:rPr>
          <w:rFonts w:ascii="宋体" w:eastAsia="宋体" w:hAnsi="宋体" w:hint="eastAsia"/>
        </w:rPr>
        <w:t>态大量</w:t>
      </w:r>
      <w:proofErr w:type="gramEnd"/>
      <w:r w:rsidRPr="001C7C9A">
        <w:rPr>
          <w:rFonts w:ascii="宋体" w:eastAsia="宋体" w:hAnsi="宋体" w:hint="eastAsia"/>
        </w:rPr>
        <w:t>涌现，乡村产业发展取得了积极成效，但也存在产业门类不全、产业链条较短、要素活力不足和质量效益</w:t>
      </w:r>
      <w:proofErr w:type="gramStart"/>
      <w:r w:rsidRPr="001C7C9A">
        <w:rPr>
          <w:rFonts w:ascii="宋体" w:eastAsia="宋体" w:hAnsi="宋体" w:hint="eastAsia"/>
        </w:rPr>
        <w:t>不</w:t>
      </w:r>
      <w:proofErr w:type="gramEnd"/>
      <w:r w:rsidRPr="001C7C9A">
        <w:rPr>
          <w:rFonts w:ascii="宋体" w:eastAsia="宋体" w:hAnsi="宋体" w:hint="eastAsia"/>
        </w:rPr>
        <w:t>高等问题，亟需加强引导和扶持。</w:t>
      </w:r>
    </w:p>
    <w:p w14:paraId="4AFB5B5A" w14:textId="664A6149" w:rsidR="001C7C9A" w:rsidRPr="001C7C9A" w:rsidRDefault="001C7C9A" w:rsidP="001C7C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C7C9A">
        <w:rPr>
          <w:rFonts w:ascii="宋体" w:eastAsia="宋体" w:hAnsi="宋体" w:hint="eastAsia"/>
          <w:b/>
          <w:bCs/>
        </w:rPr>
        <w:t>因地制宜、突出特色。</w:t>
      </w:r>
      <w:r w:rsidRPr="001C7C9A">
        <w:rPr>
          <w:rFonts w:ascii="宋体" w:eastAsia="宋体" w:hAnsi="宋体" w:hint="eastAsia"/>
        </w:rPr>
        <w:t>依托种养业、绿水青山、田园风光和乡土文化等，发展优势明显、特色鲜明的乡村产业，更好彰显地域特色、承载乡村价值、体现乡土气息。</w:t>
      </w:r>
      <w:r w:rsidR="00593113" w:rsidRPr="00593113">
        <w:rPr>
          <w:rFonts w:ascii="宋体" w:eastAsia="宋体" w:hAnsi="宋体" w:hint="eastAsia"/>
        </w:rPr>
        <w:t>从实际出发，因地制宜、突出特色，是乡村产业发展的重要原则。要进一步优化农业结构和区域布局，推动种养业向区域化、规模化、专业化、标准化方向发展，打造特色优势农产品产区。因地制宜发展多种经营，做</w:t>
      </w:r>
      <w:proofErr w:type="gramStart"/>
      <w:r w:rsidR="00593113" w:rsidRPr="00593113">
        <w:rPr>
          <w:rFonts w:ascii="宋体" w:eastAsia="宋体" w:hAnsi="宋体" w:hint="eastAsia"/>
        </w:rPr>
        <w:t>精做优做强</w:t>
      </w:r>
      <w:proofErr w:type="gramEnd"/>
      <w:r w:rsidR="00593113" w:rsidRPr="00593113">
        <w:rPr>
          <w:rFonts w:ascii="宋体" w:eastAsia="宋体" w:hAnsi="宋体" w:hint="eastAsia"/>
        </w:rPr>
        <w:t>乡土特色产业，满足多样化市场需求。进一步发挥各地特色资源优势，打造地域特色品牌，构建乡村特色产业体系。</w:t>
      </w:r>
    </w:p>
    <w:p w14:paraId="3211752D" w14:textId="4CB92E57" w:rsidR="001C7C9A" w:rsidRPr="001C7C9A" w:rsidRDefault="001C7C9A" w:rsidP="001C7C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C7C9A">
        <w:rPr>
          <w:rFonts w:ascii="宋体" w:eastAsia="宋体" w:hAnsi="宋体" w:hint="eastAsia"/>
          <w:b/>
          <w:bCs/>
        </w:rPr>
        <w:t>市场导向、政府支持。</w:t>
      </w:r>
      <w:r w:rsidRPr="001C7C9A">
        <w:rPr>
          <w:rFonts w:ascii="宋体" w:eastAsia="宋体" w:hAnsi="宋体" w:hint="eastAsia"/>
        </w:rPr>
        <w:t>充分发挥市场在资源配置中的决定性作用，激活要素、市场和各类经营主体。更好发挥政府作用，引导形成以农民为主体、企业带动和社会参与相结合的乡村产业发展格局。</w:t>
      </w:r>
      <w:r w:rsidR="00593113" w:rsidRPr="00593113">
        <w:rPr>
          <w:rFonts w:ascii="宋体" w:eastAsia="宋体" w:hAnsi="宋体" w:hint="eastAsia"/>
        </w:rPr>
        <w:t>加强对乡村产业发展的财政金融支持</w:t>
      </w:r>
      <w:r w:rsidR="00593113">
        <w:rPr>
          <w:rFonts w:ascii="宋体" w:eastAsia="宋体" w:hAnsi="宋体" w:hint="eastAsia"/>
        </w:rPr>
        <w:t>，</w:t>
      </w:r>
      <w:r w:rsidR="00593113" w:rsidRPr="00593113">
        <w:rPr>
          <w:rFonts w:ascii="宋体" w:eastAsia="宋体" w:hAnsi="宋体" w:hint="eastAsia"/>
        </w:rPr>
        <w:t>完善对乡村产业发展的土地保障政策。深化农村土地制度改革，优化配置各类土地资源。健全农村土地经营权流转服务体系，鼓励农民以承包土地经营权入股农业产业化经营。探索灵活多样的供地新方式，优先保障乡村产业发展、乡村建设用地，重点支持乡村新产业新业态和返乡下乡创业。</w:t>
      </w:r>
    </w:p>
    <w:p w14:paraId="7CA77EEA" w14:textId="184703C9" w:rsidR="001C7C9A" w:rsidRPr="001C7C9A" w:rsidRDefault="001C7C9A" w:rsidP="001C7C9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C7C9A">
        <w:rPr>
          <w:rFonts w:ascii="宋体" w:eastAsia="宋体" w:hAnsi="宋体" w:hint="eastAsia"/>
          <w:b/>
          <w:bCs/>
        </w:rPr>
        <w:t>融合发展、联农带农。</w:t>
      </w:r>
      <w:r w:rsidRPr="001C7C9A">
        <w:rPr>
          <w:rFonts w:ascii="宋体" w:eastAsia="宋体" w:hAnsi="宋体" w:hint="eastAsia"/>
        </w:rPr>
        <w:t>加快全产业链、</w:t>
      </w:r>
      <w:proofErr w:type="gramStart"/>
      <w:r w:rsidRPr="001C7C9A">
        <w:rPr>
          <w:rFonts w:ascii="宋体" w:eastAsia="宋体" w:hAnsi="宋体" w:hint="eastAsia"/>
        </w:rPr>
        <w:t>全价值</w:t>
      </w:r>
      <w:proofErr w:type="gramEnd"/>
      <w:r w:rsidRPr="001C7C9A">
        <w:rPr>
          <w:rFonts w:ascii="宋体" w:eastAsia="宋体" w:hAnsi="宋体" w:hint="eastAsia"/>
        </w:rPr>
        <w:t>链建设，健全利益联结机制，把以农业农村资源为依托的二三产业尽量留在农村，把农业产业链的增值收益、就业岗位尽量留给农民。</w:t>
      </w:r>
      <w:r w:rsidR="00D54727" w:rsidRPr="00D54727">
        <w:rPr>
          <w:rFonts w:ascii="宋体" w:eastAsia="宋体" w:hAnsi="宋体" w:hint="eastAsia"/>
          <w:b/>
          <w:bCs/>
        </w:rPr>
        <w:t>推动农业产业链延伸融合。</w:t>
      </w:r>
      <w:r w:rsidR="00D54727" w:rsidRPr="00D54727">
        <w:rPr>
          <w:rFonts w:ascii="宋体" w:eastAsia="宋体" w:hAnsi="宋体" w:hint="eastAsia"/>
        </w:rPr>
        <w:t>围绕延伸农业产业</w:t>
      </w:r>
      <w:proofErr w:type="gramStart"/>
      <w:r w:rsidR="00D54727" w:rsidRPr="00D54727">
        <w:rPr>
          <w:rFonts w:ascii="宋体" w:eastAsia="宋体" w:hAnsi="宋体" w:hint="eastAsia"/>
        </w:rPr>
        <w:t>链价值</w:t>
      </w:r>
      <w:proofErr w:type="gramEnd"/>
      <w:r w:rsidR="00D54727" w:rsidRPr="00D54727">
        <w:rPr>
          <w:rFonts w:ascii="宋体" w:eastAsia="宋体" w:hAnsi="宋体" w:hint="eastAsia"/>
        </w:rPr>
        <w:t>链，加快发展农产品加工业，实现农产品转化增值。要把大宗农产品主产区和特色农产品优势区作为重点，建设一批农产品加工基地和加工强县，培育一批农产品加工龙头企业。</w:t>
      </w:r>
      <w:r w:rsidR="00D54727" w:rsidRPr="00D54727">
        <w:rPr>
          <w:rFonts w:ascii="宋体" w:eastAsia="宋体" w:hAnsi="宋体" w:hint="eastAsia"/>
          <w:b/>
          <w:bCs/>
        </w:rPr>
        <w:t>推动乡村产业功能拓展融合。</w:t>
      </w:r>
      <w:r w:rsidR="00D54727" w:rsidRPr="00D54727">
        <w:rPr>
          <w:rFonts w:ascii="宋体" w:eastAsia="宋体" w:hAnsi="宋体" w:hint="eastAsia"/>
        </w:rPr>
        <w:t>拓展农业多种功能，适应城乡居民消费升级和多元服务需求，大力发展“农业+”产业，促进农业与旅游、文化、康养、教育、体育等产业深度融合。</w:t>
      </w:r>
      <w:r w:rsidR="00D54727" w:rsidRPr="00D54727">
        <w:rPr>
          <w:rFonts w:ascii="宋体" w:eastAsia="宋体" w:hAnsi="宋体" w:hint="eastAsia"/>
          <w:b/>
          <w:bCs/>
        </w:rPr>
        <w:t>培育壮大三产融合发展组织载体。</w:t>
      </w:r>
      <w:r w:rsidR="00D54727" w:rsidRPr="00D54727">
        <w:rPr>
          <w:rFonts w:ascii="宋体" w:eastAsia="宋体" w:hAnsi="宋体" w:hint="eastAsia"/>
        </w:rPr>
        <w:t>统筹县域城乡产业资源配置，深入推进城乡产业融合发展，实现县城、乡镇、农村功能有机衔接。优化县域乡村产业布局，打造一二三产业融合发展示范园区和特色优势产业集群。着力构建现代农业产业体系、生产体系、经营体系，培育壮大新型农业经营主体，拓展新型农业经营主体功能，更多参与农业全产业链经营。</w:t>
      </w:r>
    </w:p>
    <w:p w14:paraId="3112B4F5" w14:textId="5D3B10B1" w:rsidR="001C7C9A" w:rsidRPr="00713DAB" w:rsidRDefault="001C7C9A" w:rsidP="00D5472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1C7C9A">
        <w:rPr>
          <w:rFonts w:ascii="宋体" w:eastAsia="宋体" w:hAnsi="宋体" w:hint="eastAsia"/>
          <w:b/>
          <w:bCs/>
        </w:rPr>
        <w:t>绿色引领、创新驱动。</w:t>
      </w:r>
      <w:proofErr w:type="gramStart"/>
      <w:r w:rsidRPr="001C7C9A">
        <w:rPr>
          <w:rFonts w:ascii="宋体" w:eastAsia="宋体" w:hAnsi="宋体" w:hint="eastAsia"/>
        </w:rPr>
        <w:t>践行</w:t>
      </w:r>
      <w:proofErr w:type="gramEnd"/>
      <w:r w:rsidRPr="001C7C9A">
        <w:rPr>
          <w:rFonts w:ascii="宋体" w:eastAsia="宋体" w:hAnsi="宋体" w:hint="eastAsia"/>
        </w:rPr>
        <w:t>绿水青山就是金山银山理念，严守耕地和生态保护红线，节约资源，保护环境，促进农村生产生活生态协调发展。推动科技、业态和模式创新，提高乡村产业质量效益。大力发展特色农业产业，带动生态农业、生态旅游、绿色民宿等产业发展；聚焦“双碳”目标，培育以低碳排放为特征的新的经济增长点，推动建设</w:t>
      </w:r>
      <w:proofErr w:type="gramStart"/>
      <w:r w:rsidRPr="001C7C9A">
        <w:rPr>
          <w:rFonts w:ascii="宋体" w:eastAsia="宋体" w:hAnsi="宋体" w:hint="eastAsia"/>
        </w:rPr>
        <w:t>碳汇产品</w:t>
      </w:r>
      <w:proofErr w:type="gramEnd"/>
      <w:r w:rsidRPr="001C7C9A">
        <w:rPr>
          <w:rFonts w:ascii="宋体" w:eastAsia="宋体" w:hAnsi="宋体" w:hint="eastAsia"/>
        </w:rPr>
        <w:t>的价值实现机制。在生活方面也需要鼓励农村居民自觉</w:t>
      </w:r>
      <w:proofErr w:type="gramStart"/>
      <w:r w:rsidRPr="001C7C9A">
        <w:rPr>
          <w:rFonts w:ascii="宋体" w:eastAsia="宋体" w:hAnsi="宋体" w:hint="eastAsia"/>
        </w:rPr>
        <w:t>践行</w:t>
      </w:r>
      <w:proofErr w:type="gramEnd"/>
      <w:r w:rsidRPr="001C7C9A">
        <w:rPr>
          <w:rFonts w:ascii="宋体" w:eastAsia="宋体" w:hAnsi="宋体" w:hint="eastAsia"/>
        </w:rPr>
        <w:t>绿色发展理念，形成绿色的生活方式、消费方式。</w:t>
      </w:r>
    </w:p>
    <w:p w14:paraId="278F0752" w14:textId="798FCED7" w:rsidR="00D54727" w:rsidRDefault="00D54727" w:rsidP="00D54727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2-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C7C9A">
        <w:rPr>
          <w:rFonts w:ascii="宋体" w:eastAsia="宋体" w:hAnsi="宋体" w:hint="eastAsia"/>
          <w:sz w:val="24"/>
          <w:szCs w:val="24"/>
        </w:rPr>
        <w:t>产业</w:t>
      </w:r>
      <w:r>
        <w:rPr>
          <w:rFonts w:ascii="宋体" w:eastAsia="宋体" w:hAnsi="宋体" w:hint="eastAsia"/>
          <w:sz w:val="24"/>
          <w:szCs w:val="24"/>
        </w:rPr>
        <w:t>振兴的优秀案例解读</w:t>
      </w:r>
    </w:p>
    <w:p w14:paraId="41AC092D" w14:textId="77777777" w:rsidR="00CF3B2E" w:rsidRPr="00927B71" w:rsidRDefault="00CF3B2E" w:rsidP="00927B71">
      <w:pPr>
        <w:pStyle w:val="one-p"/>
        <w:spacing w:before="0" w:beforeAutospacing="0" w:after="480" w:afterAutospacing="0"/>
        <w:rPr>
          <w:color w:val="000000"/>
          <w:sz w:val="21"/>
          <w:szCs w:val="21"/>
        </w:rPr>
      </w:pPr>
      <w:r w:rsidRPr="00927B71">
        <w:rPr>
          <w:rStyle w:val="a6"/>
          <w:rFonts w:hint="eastAsia"/>
          <w:color w:val="000000"/>
          <w:sz w:val="21"/>
          <w:szCs w:val="21"/>
        </w:rPr>
        <w:t>（一）以“三瓜公社”为代表的“电商特色产业模式”</w:t>
      </w:r>
    </w:p>
    <w:p w14:paraId="1AD3A51B" w14:textId="4C86DF3C" w:rsidR="00CF3B2E" w:rsidRPr="00927B71" w:rsidRDefault="00CF3B2E" w:rsidP="00927B71">
      <w:pPr>
        <w:pStyle w:val="one-p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lastRenderedPageBreak/>
        <w:t>安徽省合肥市</w:t>
      </w:r>
      <w:proofErr w:type="gramStart"/>
      <w:r w:rsidRPr="00927B71">
        <w:rPr>
          <w:rFonts w:hint="eastAsia"/>
          <w:color w:val="000000"/>
          <w:sz w:val="21"/>
          <w:szCs w:val="21"/>
        </w:rPr>
        <w:t>巢湖市半汤</w:t>
      </w:r>
      <w:proofErr w:type="gramEnd"/>
      <w:r w:rsidRPr="00927B71">
        <w:rPr>
          <w:rFonts w:hint="eastAsia"/>
          <w:color w:val="000000"/>
          <w:sz w:val="21"/>
          <w:szCs w:val="21"/>
        </w:rPr>
        <w:t>街道，距离合肥 90 公里，自驾车程 1.5 小时左右。总面积 10 平方公里左右，包括半汤街道部分区域以及周边十余个村，其中一期重点开发冬瓜民俗村、</w:t>
      </w:r>
      <w:proofErr w:type="gramStart"/>
      <w:r w:rsidRPr="00927B71">
        <w:rPr>
          <w:rFonts w:hint="eastAsia"/>
          <w:color w:val="000000"/>
          <w:sz w:val="21"/>
          <w:szCs w:val="21"/>
        </w:rPr>
        <w:t>南瓜电商村</w:t>
      </w:r>
      <w:proofErr w:type="gramEnd"/>
      <w:r w:rsidRPr="00927B71">
        <w:rPr>
          <w:rFonts w:hint="eastAsia"/>
          <w:color w:val="000000"/>
          <w:sz w:val="21"/>
          <w:szCs w:val="21"/>
        </w:rPr>
        <w:t>以及西瓜美食村。</w:t>
      </w:r>
      <w:r w:rsidR="00927B71" w:rsidRPr="00927B71">
        <w:rPr>
          <w:rFonts w:hint="eastAsia"/>
          <w:color w:val="000000"/>
          <w:sz w:val="21"/>
          <w:szCs w:val="21"/>
        </w:rPr>
        <w:t>2015 年 3 月，合</w:t>
      </w:r>
      <w:proofErr w:type="gramStart"/>
      <w:r w:rsidR="00927B71" w:rsidRPr="00927B71">
        <w:rPr>
          <w:rFonts w:hint="eastAsia"/>
          <w:color w:val="000000"/>
          <w:sz w:val="21"/>
          <w:szCs w:val="21"/>
        </w:rPr>
        <w:t>巢经济</w:t>
      </w:r>
      <w:proofErr w:type="gramEnd"/>
      <w:r w:rsidR="00927B71" w:rsidRPr="00927B71">
        <w:rPr>
          <w:rFonts w:hint="eastAsia"/>
          <w:color w:val="000000"/>
          <w:sz w:val="21"/>
          <w:szCs w:val="21"/>
        </w:rPr>
        <w:t xml:space="preserve">开发区管委会引入安徽淮商集团，联合成立了安徽三瓜公社投资发展有限公司，作为三瓜公社的联合开发主体，计划开发总投资 5 亿元，建设周期 36 </w:t>
      </w:r>
      <w:proofErr w:type="gramStart"/>
      <w:r w:rsidR="00927B71" w:rsidRPr="00927B71">
        <w:rPr>
          <w:rFonts w:hint="eastAsia"/>
          <w:color w:val="000000"/>
          <w:sz w:val="21"/>
          <w:szCs w:val="21"/>
        </w:rPr>
        <w:t>个</w:t>
      </w:r>
      <w:proofErr w:type="gramEnd"/>
      <w:r w:rsidR="00927B71" w:rsidRPr="00927B71">
        <w:rPr>
          <w:rFonts w:hint="eastAsia"/>
          <w:color w:val="000000"/>
          <w:sz w:val="21"/>
          <w:szCs w:val="21"/>
        </w:rPr>
        <w:t xml:space="preserve">月。2017 年 7 月，“三瓜公社”被评为安徽省首批特色小镇第一名，2017 年接待游客量超过 500 </w:t>
      </w:r>
      <w:proofErr w:type="gramStart"/>
      <w:r w:rsidR="00927B71" w:rsidRPr="00927B71">
        <w:rPr>
          <w:rFonts w:hint="eastAsia"/>
          <w:color w:val="000000"/>
          <w:sz w:val="21"/>
          <w:szCs w:val="21"/>
        </w:rPr>
        <w:t>万人次</w:t>
      </w:r>
      <w:proofErr w:type="gramEnd"/>
      <w:r w:rsidR="00927B71" w:rsidRPr="00927B71">
        <w:rPr>
          <w:rFonts w:hint="eastAsia"/>
          <w:color w:val="000000"/>
          <w:sz w:val="21"/>
          <w:szCs w:val="21"/>
        </w:rPr>
        <w:t xml:space="preserve">，其中各地考察人员超过 30 </w:t>
      </w:r>
      <w:proofErr w:type="gramStart"/>
      <w:r w:rsidR="00927B71" w:rsidRPr="00927B71">
        <w:rPr>
          <w:rFonts w:hint="eastAsia"/>
          <w:color w:val="000000"/>
          <w:sz w:val="21"/>
          <w:szCs w:val="21"/>
        </w:rPr>
        <w:t>万人次</w:t>
      </w:r>
      <w:proofErr w:type="gramEnd"/>
      <w:r w:rsidR="00927B71" w:rsidRPr="00927B71">
        <w:rPr>
          <w:rFonts w:hint="eastAsia"/>
          <w:color w:val="000000"/>
          <w:sz w:val="21"/>
          <w:szCs w:val="21"/>
        </w:rPr>
        <w:t>。</w:t>
      </w:r>
    </w:p>
    <w:p w14:paraId="1DCEEDA7" w14:textId="77777777" w:rsidR="00927B71" w:rsidRDefault="00927B71" w:rsidP="00927B71">
      <w:pPr>
        <w:pStyle w:val="one-p"/>
        <w:spacing w:before="0" w:beforeAutospacing="0" w:after="240" w:afterAutospacing="0"/>
        <w:ind w:firstLineChars="200" w:firstLine="420"/>
        <w:rPr>
          <w:color w:val="000000"/>
          <w:sz w:val="21"/>
          <w:szCs w:val="21"/>
        </w:rPr>
      </w:pPr>
      <w:r w:rsidRPr="00927B71">
        <w:rPr>
          <w:noProof/>
          <w:color w:val="000000"/>
          <w:sz w:val="21"/>
          <w:szCs w:val="21"/>
        </w:rPr>
        <w:drawing>
          <wp:inline distT="0" distB="0" distL="0" distR="0" wp14:anchorId="610C99BD" wp14:editId="7FAC7DAA">
            <wp:extent cx="2099733" cy="10778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53" cy="109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DC42" w14:textId="113F9F0F" w:rsidR="00CF3B2E" w:rsidRPr="00927B71" w:rsidRDefault="00CF3B2E" w:rsidP="00927B71">
      <w:pPr>
        <w:pStyle w:val="one-p"/>
        <w:numPr>
          <w:ilvl w:val="0"/>
          <w:numId w:val="2"/>
        </w:numPr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927B71">
        <w:rPr>
          <w:rStyle w:val="a6"/>
          <w:rFonts w:hint="eastAsia"/>
          <w:color w:val="000000"/>
          <w:sz w:val="21"/>
          <w:szCs w:val="21"/>
        </w:rPr>
        <w:t>开发理念</w:t>
      </w:r>
    </w:p>
    <w:p w14:paraId="68EC5DF4" w14:textId="6D2ED96F" w:rsidR="00CF3B2E" w:rsidRPr="00927B71" w:rsidRDefault="00CF3B2E" w:rsidP="00927B71">
      <w:pPr>
        <w:pStyle w:val="one-p"/>
        <w:spacing w:before="0" w:beforeAutospacing="0" w:after="0" w:afterAutospacing="0"/>
        <w:ind w:firstLineChars="200" w:firstLine="420"/>
        <w:rPr>
          <w:rFonts w:hint="eastAsia"/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t>按照把乡村建设得更像乡村理念，融入“互联网 + 三农”发展理念，构建集一、二、三产业与</w:t>
      </w:r>
      <w:proofErr w:type="gramStart"/>
      <w:r w:rsidRPr="00927B71">
        <w:rPr>
          <w:rFonts w:hint="eastAsia"/>
          <w:color w:val="000000"/>
          <w:sz w:val="21"/>
          <w:szCs w:val="21"/>
        </w:rPr>
        <w:t>农旅相</w:t>
      </w:r>
      <w:proofErr w:type="gramEnd"/>
      <w:r w:rsidRPr="00927B71">
        <w:rPr>
          <w:rFonts w:hint="eastAsia"/>
          <w:color w:val="000000"/>
          <w:sz w:val="21"/>
          <w:szCs w:val="21"/>
        </w:rPr>
        <w:t>结合的“美丽乡村”发展系统，推动</w:t>
      </w:r>
      <w:proofErr w:type="gramStart"/>
      <w:r w:rsidRPr="00927B71">
        <w:rPr>
          <w:rFonts w:hint="eastAsia"/>
          <w:color w:val="000000"/>
          <w:sz w:val="21"/>
          <w:szCs w:val="21"/>
        </w:rPr>
        <w:t>三瓜村的</w:t>
      </w:r>
      <w:proofErr w:type="gramEnd"/>
      <w:r w:rsidRPr="00927B71">
        <w:rPr>
          <w:rFonts w:hint="eastAsia"/>
          <w:color w:val="000000"/>
          <w:sz w:val="21"/>
          <w:szCs w:val="21"/>
        </w:rPr>
        <w:t>全面振兴发展。在建设过程中保护乡村原有的田</w:t>
      </w:r>
      <w:proofErr w:type="gramStart"/>
      <w:r w:rsidRPr="00927B71">
        <w:rPr>
          <w:rFonts w:hint="eastAsia"/>
          <w:color w:val="000000"/>
          <w:sz w:val="21"/>
          <w:szCs w:val="21"/>
        </w:rPr>
        <w:t>林农湖系统</w:t>
      </w:r>
      <w:proofErr w:type="gramEnd"/>
      <w:r w:rsidRPr="00927B71">
        <w:rPr>
          <w:rFonts w:hint="eastAsia"/>
          <w:color w:val="000000"/>
          <w:sz w:val="21"/>
          <w:szCs w:val="21"/>
        </w:rPr>
        <w:t>，对荒地、山地、林地进行修整保护，修复水系，把乡村田野打造成诗意栖居、宜</w:t>
      </w:r>
      <w:proofErr w:type="gramStart"/>
      <w:r w:rsidRPr="00927B71">
        <w:rPr>
          <w:rFonts w:hint="eastAsia"/>
          <w:color w:val="000000"/>
          <w:sz w:val="21"/>
          <w:szCs w:val="21"/>
        </w:rPr>
        <w:t>游宜业的</w:t>
      </w:r>
      <w:proofErr w:type="gramEnd"/>
      <w:r w:rsidRPr="00927B71">
        <w:rPr>
          <w:rFonts w:hint="eastAsia"/>
          <w:color w:val="000000"/>
          <w:sz w:val="21"/>
          <w:szCs w:val="21"/>
        </w:rPr>
        <w:t>家园</w:t>
      </w:r>
    </w:p>
    <w:p w14:paraId="181F340B" w14:textId="113EEFC2" w:rsidR="00CF3B2E" w:rsidRPr="00927B71" w:rsidRDefault="00927B71" w:rsidP="00927B71">
      <w:pPr>
        <w:pStyle w:val="one-p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t xml:space="preserve">2. </w:t>
      </w:r>
      <w:r w:rsidR="00CF3B2E" w:rsidRPr="00927B71">
        <w:rPr>
          <w:rStyle w:val="a6"/>
          <w:rFonts w:hint="eastAsia"/>
          <w:color w:val="000000"/>
          <w:sz w:val="21"/>
          <w:szCs w:val="21"/>
        </w:rPr>
        <w:t>产业规划</w:t>
      </w:r>
    </w:p>
    <w:p w14:paraId="56C278E1" w14:textId="109220D3" w:rsidR="00CF3B2E" w:rsidRPr="00927B71" w:rsidRDefault="00CF3B2E" w:rsidP="00927B71">
      <w:pPr>
        <w:pStyle w:val="one-p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t>（1）</w:t>
      </w:r>
      <w:proofErr w:type="gramStart"/>
      <w:r w:rsidRPr="00927B71">
        <w:rPr>
          <w:rFonts w:hint="eastAsia"/>
          <w:b/>
          <w:bCs/>
          <w:color w:val="000000"/>
          <w:sz w:val="21"/>
          <w:szCs w:val="21"/>
        </w:rPr>
        <w:t>南瓜电</w:t>
      </w:r>
      <w:proofErr w:type="gramEnd"/>
      <w:r w:rsidRPr="00927B71">
        <w:rPr>
          <w:rFonts w:hint="eastAsia"/>
          <w:b/>
          <w:bCs/>
          <w:color w:val="000000"/>
          <w:sz w:val="21"/>
          <w:szCs w:val="21"/>
        </w:rPr>
        <w:t>商村</w:t>
      </w:r>
      <w:r w:rsidRPr="00927B71">
        <w:rPr>
          <w:rFonts w:hint="eastAsia"/>
          <w:color w:val="000000"/>
          <w:sz w:val="21"/>
          <w:szCs w:val="21"/>
        </w:rPr>
        <w:t>：定位为电商村、农特产品大村、互联网示范村，目前已经入驻的电商企业包括自有的“三瓜公社”官方旗舰店、</w:t>
      </w:r>
      <w:proofErr w:type="gramStart"/>
      <w:r w:rsidRPr="00927B71">
        <w:rPr>
          <w:rFonts w:hint="eastAsia"/>
          <w:color w:val="000000"/>
          <w:sz w:val="21"/>
          <w:szCs w:val="21"/>
        </w:rPr>
        <w:t>天猫官方</w:t>
      </w:r>
      <w:proofErr w:type="gramEnd"/>
      <w:r w:rsidRPr="00927B71">
        <w:rPr>
          <w:rFonts w:hint="eastAsia"/>
          <w:color w:val="000000"/>
          <w:sz w:val="21"/>
          <w:szCs w:val="21"/>
        </w:rPr>
        <w:t>旗舰店、京东、甲骨文等，还吸引了微创全国联盟、</w:t>
      </w:r>
      <w:proofErr w:type="gramStart"/>
      <w:r w:rsidRPr="00927B71">
        <w:rPr>
          <w:rFonts w:hint="eastAsia"/>
          <w:color w:val="000000"/>
          <w:sz w:val="21"/>
          <w:szCs w:val="21"/>
        </w:rPr>
        <w:t>创客空间</w:t>
      </w:r>
      <w:proofErr w:type="gramEnd"/>
      <w:r w:rsidRPr="00927B71">
        <w:rPr>
          <w:rFonts w:hint="eastAsia"/>
          <w:color w:val="000000"/>
          <w:sz w:val="21"/>
          <w:szCs w:val="21"/>
        </w:rPr>
        <w:t>，以及大量文创基地、乡村酒吧和特产销售门店入驻。已经开发出茶叶、温泉、特色农副、乡土文创四大系列千余种特色商品和旅游纪念品，并通过线上线下融合的销售方式获得市场的极大认同，使农村产品销售渠道多元化。</w:t>
      </w:r>
    </w:p>
    <w:p w14:paraId="7DA424B4" w14:textId="77777777" w:rsidR="00CF3B2E" w:rsidRPr="00927B71" w:rsidRDefault="00CF3B2E" w:rsidP="00927B71">
      <w:pPr>
        <w:pStyle w:val="one-p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t>（2）</w:t>
      </w:r>
      <w:r w:rsidRPr="00927B71">
        <w:rPr>
          <w:rFonts w:hint="eastAsia"/>
          <w:b/>
          <w:bCs/>
          <w:color w:val="000000"/>
          <w:sz w:val="21"/>
          <w:szCs w:val="21"/>
        </w:rPr>
        <w:t>冬瓜民俗村</w:t>
      </w:r>
      <w:r w:rsidRPr="00927B71">
        <w:rPr>
          <w:rFonts w:hint="eastAsia"/>
          <w:color w:val="000000"/>
          <w:sz w:val="21"/>
          <w:szCs w:val="21"/>
        </w:rPr>
        <w:t>：主要产业为半汤六千年民俗馆、</w:t>
      </w:r>
      <w:proofErr w:type="gramStart"/>
      <w:r w:rsidRPr="00927B71">
        <w:rPr>
          <w:rFonts w:hint="eastAsia"/>
          <w:color w:val="000000"/>
          <w:sz w:val="21"/>
          <w:szCs w:val="21"/>
        </w:rPr>
        <w:t>古巢国</w:t>
      </w:r>
      <w:proofErr w:type="gramEnd"/>
      <w:r w:rsidRPr="00927B71">
        <w:rPr>
          <w:rFonts w:hint="eastAsia"/>
          <w:color w:val="000000"/>
          <w:sz w:val="21"/>
          <w:szCs w:val="21"/>
        </w:rPr>
        <w:t>遗址、手工作坊群。力图挖掘还原巢湖地区 6000 年的农耕民俗文化，先后建设半汤六千年民俗馆、有巢印象、冬瓜传统手工艺坊，引入客栈、民宿、温泉养生、旅游度假等乡村旅游服务业，打造以体验半</w:t>
      </w:r>
      <w:proofErr w:type="gramStart"/>
      <w:r w:rsidRPr="00927B71">
        <w:rPr>
          <w:rFonts w:hint="eastAsia"/>
          <w:color w:val="000000"/>
          <w:sz w:val="21"/>
          <w:szCs w:val="21"/>
        </w:rPr>
        <w:t>汤地方</w:t>
      </w:r>
      <w:proofErr w:type="gramEnd"/>
      <w:r w:rsidRPr="00927B71">
        <w:rPr>
          <w:rFonts w:hint="eastAsia"/>
          <w:color w:val="000000"/>
          <w:sz w:val="21"/>
          <w:szCs w:val="21"/>
        </w:rPr>
        <w:t>传统农耕民俗文化为特色的村庄发展模式。</w:t>
      </w:r>
    </w:p>
    <w:p w14:paraId="1D211B3B" w14:textId="5D22DD25" w:rsidR="00CF3B2E" w:rsidRDefault="00CF3B2E" w:rsidP="00927B71">
      <w:pPr>
        <w:pStyle w:val="one-p"/>
        <w:spacing w:before="0" w:beforeAutospacing="0" w:after="480" w:afterAutospacing="0"/>
        <w:rPr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t>（3）</w:t>
      </w:r>
      <w:r w:rsidRPr="00927B71">
        <w:rPr>
          <w:rFonts w:hint="eastAsia"/>
          <w:b/>
          <w:bCs/>
          <w:color w:val="000000"/>
          <w:sz w:val="21"/>
          <w:szCs w:val="21"/>
        </w:rPr>
        <w:t>西瓜美食村</w:t>
      </w:r>
      <w:r w:rsidRPr="00927B71">
        <w:rPr>
          <w:rFonts w:hint="eastAsia"/>
          <w:color w:val="000000"/>
          <w:sz w:val="21"/>
          <w:szCs w:val="21"/>
        </w:rPr>
        <w:t>：主要产业为 80 户风情民居民宿、60 家特色农家乐、10 处心动客栈酒店。与经典温泉品牌汤</w:t>
      </w:r>
      <w:proofErr w:type="gramStart"/>
      <w:r w:rsidRPr="00927B71">
        <w:rPr>
          <w:rFonts w:hint="eastAsia"/>
          <w:color w:val="000000"/>
          <w:sz w:val="21"/>
          <w:szCs w:val="21"/>
        </w:rPr>
        <w:t>山共同</w:t>
      </w:r>
      <w:proofErr w:type="gramEnd"/>
      <w:r w:rsidRPr="00927B71">
        <w:rPr>
          <w:rFonts w:hint="eastAsia"/>
          <w:color w:val="000000"/>
          <w:sz w:val="21"/>
          <w:szCs w:val="21"/>
        </w:rPr>
        <w:t>组建汤山旅游公司，通过村集体入股和持股，共同开发温泉康养民宿，</w:t>
      </w:r>
      <w:proofErr w:type="gramStart"/>
      <w:r w:rsidRPr="00927B71">
        <w:rPr>
          <w:rFonts w:hint="eastAsia"/>
          <w:color w:val="000000"/>
          <w:sz w:val="21"/>
          <w:szCs w:val="21"/>
        </w:rPr>
        <w:t>拓展村</w:t>
      </w:r>
      <w:proofErr w:type="gramEnd"/>
      <w:r w:rsidRPr="00927B71">
        <w:rPr>
          <w:rFonts w:hint="eastAsia"/>
          <w:color w:val="000000"/>
          <w:sz w:val="21"/>
          <w:szCs w:val="21"/>
        </w:rPr>
        <w:t>集体经济路径。</w:t>
      </w:r>
    </w:p>
    <w:p w14:paraId="1D8ABA7F" w14:textId="6E215CBF" w:rsidR="00927B71" w:rsidRPr="00927B71" w:rsidRDefault="00927B71" w:rsidP="00927B71">
      <w:pPr>
        <w:pStyle w:val="one-p"/>
        <w:spacing w:before="0" w:beforeAutospacing="0" w:after="480" w:afterAutospacing="0"/>
        <w:rPr>
          <w:rFonts w:hint="eastAsia"/>
          <w:color w:val="000000"/>
          <w:sz w:val="21"/>
          <w:szCs w:val="21"/>
        </w:rPr>
      </w:pPr>
      <w:r w:rsidRPr="00927B71">
        <w:rPr>
          <w:noProof/>
          <w:color w:val="000000"/>
          <w:sz w:val="21"/>
          <w:szCs w:val="21"/>
        </w:rPr>
        <w:drawing>
          <wp:inline distT="0" distB="0" distL="0" distR="0" wp14:anchorId="10EFF796" wp14:editId="49817F0F">
            <wp:extent cx="2070100" cy="137706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939" cy="13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7A6E" w14:textId="78D0415A" w:rsidR="00CF3B2E" w:rsidRPr="00927B71" w:rsidRDefault="00927B71" w:rsidP="00927B71">
      <w:pPr>
        <w:pStyle w:val="one-p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Style w:val="a6"/>
          <w:color w:val="000000"/>
          <w:sz w:val="21"/>
          <w:szCs w:val="21"/>
        </w:rPr>
        <w:t xml:space="preserve">3. </w:t>
      </w:r>
      <w:r w:rsidR="00CF3B2E" w:rsidRPr="00927B71">
        <w:rPr>
          <w:rStyle w:val="a6"/>
          <w:rFonts w:hint="eastAsia"/>
          <w:color w:val="000000"/>
          <w:sz w:val="21"/>
          <w:szCs w:val="21"/>
        </w:rPr>
        <w:t>运作模式</w:t>
      </w:r>
    </w:p>
    <w:p w14:paraId="1E4B9931" w14:textId="77777777" w:rsidR="00CF3B2E" w:rsidRPr="00927B71" w:rsidRDefault="00CF3B2E" w:rsidP="00927B71">
      <w:pPr>
        <w:pStyle w:val="one-p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t>（1）建设模式</w:t>
      </w:r>
    </w:p>
    <w:p w14:paraId="5540AE5D" w14:textId="77777777" w:rsidR="00CF3B2E" w:rsidRPr="00927B71" w:rsidRDefault="00CF3B2E" w:rsidP="00927B71">
      <w:pPr>
        <w:pStyle w:val="one-p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lastRenderedPageBreak/>
        <w:t>采用“企业 + 政府”的开发建设模式，合</w:t>
      </w:r>
      <w:proofErr w:type="gramStart"/>
      <w:r w:rsidRPr="00927B71">
        <w:rPr>
          <w:rFonts w:hint="eastAsia"/>
          <w:color w:val="000000"/>
          <w:sz w:val="21"/>
          <w:szCs w:val="21"/>
        </w:rPr>
        <w:t>巢经济</w:t>
      </w:r>
      <w:proofErr w:type="gramEnd"/>
      <w:r w:rsidRPr="00927B71">
        <w:rPr>
          <w:rFonts w:hint="eastAsia"/>
          <w:color w:val="000000"/>
          <w:sz w:val="21"/>
          <w:szCs w:val="21"/>
        </w:rPr>
        <w:t>开发区管委会与安徽淮商集团共同成立三瓜公社投资发展有限公司。按照“冬瓜民俗村”“西瓜美食村”和“南瓜电商村”三大主题定位，对民居进行重新定位设计，构建起“线下实地体验、线上平台销售，企业示范引领、农户全面参与，基地种植、景点示范”的产业发展模式，围绕民俗、文化、旅游、餐饮、休闲等多个领域，综合现代农特产品的生产、开发、线上线下交易、物流等环节，探索出一条信息化时代的“互联网 + 三农”之路。</w:t>
      </w:r>
    </w:p>
    <w:p w14:paraId="2D6DFD27" w14:textId="77777777" w:rsidR="00CF3B2E" w:rsidRPr="00927B71" w:rsidRDefault="00CF3B2E" w:rsidP="00927B71">
      <w:pPr>
        <w:pStyle w:val="one-p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t>（2）运营模式</w:t>
      </w:r>
    </w:p>
    <w:p w14:paraId="6F959310" w14:textId="77777777" w:rsidR="00CF3B2E" w:rsidRPr="00927B71" w:rsidRDefault="00CF3B2E" w:rsidP="00927B71">
      <w:pPr>
        <w:pStyle w:val="one-p"/>
        <w:spacing w:before="0" w:beforeAutospacing="0" w:after="480" w:afterAutospacing="0"/>
        <w:rPr>
          <w:rFonts w:hint="eastAsia"/>
          <w:color w:val="000000"/>
          <w:sz w:val="21"/>
          <w:szCs w:val="21"/>
        </w:rPr>
      </w:pPr>
      <w:r w:rsidRPr="00927B71">
        <w:rPr>
          <w:rFonts w:hint="eastAsia"/>
          <w:color w:val="000000"/>
          <w:sz w:val="21"/>
          <w:szCs w:val="21"/>
        </w:rPr>
        <w:t>特色农产品与电</w:t>
      </w:r>
      <w:proofErr w:type="gramStart"/>
      <w:r w:rsidRPr="00927B71">
        <w:rPr>
          <w:rFonts w:hint="eastAsia"/>
          <w:color w:val="000000"/>
          <w:sz w:val="21"/>
          <w:szCs w:val="21"/>
        </w:rPr>
        <w:t>商产业</w:t>
      </w:r>
      <w:proofErr w:type="gramEnd"/>
      <w:r w:rsidRPr="00927B71">
        <w:rPr>
          <w:rFonts w:hint="eastAsia"/>
          <w:color w:val="000000"/>
          <w:sz w:val="21"/>
          <w:szCs w:val="21"/>
        </w:rPr>
        <w:t>融合。以“互联网 + 三农”为实施路径，探索一、二、三产业融合，农旅、商旅、</w:t>
      </w:r>
      <w:proofErr w:type="gramStart"/>
      <w:r w:rsidRPr="00927B71">
        <w:rPr>
          <w:rFonts w:hint="eastAsia"/>
          <w:color w:val="000000"/>
          <w:sz w:val="21"/>
          <w:szCs w:val="21"/>
        </w:rPr>
        <w:t>文旅“三旅结合”</w:t>
      </w:r>
      <w:proofErr w:type="gramEnd"/>
      <w:r w:rsidRPr="00927B71">
        <w:rPr>
          <w:rFonts w:hint="eastAsia"/>
          <w:color w:val="000000"/>
          <w:sz w:val="21"/>
          <w:szCs w:val="21"/>
        </w:rPr>
        <w:t>的休闲农业和美丽乡村建设新模式，重点打造</w:t>
      </w:r>
      <w:proofErr w:type="gramStart"/>
      <w:r w:rsidRPr="00927B71">
        <w:rPr>
          <w:rFonts w:hint="eastAsia"/>
          <w:color w:val="000000"/>
          <w:sz w:val="21"/>
          <w:szCs w:val="21"/>
        </w:rPr>
        <w:t>南瓜电</w:t>
      </w:r>
      <w:proofErr w:type="gramEnd"/>
      <w:r w:rsidRPr="00927B71">
        <w:rPr>
          <w:rFonts w:hint="eastAsia"/>
          <w:color w:val="000000"/>
          <w:sz w:val="21"/>
          <w:szCs w:val="21"/>
        </w:rPr>
        <w:t>商村、冬瓜民俗村和西瓜美食村三个特色村。大力发展现代农业，通过电子商务打开当地农特产品大市场，吸引年轻人返乡创业，新农人入乡创业，成立农民专业合作社，进行优质特色农产品生产，带动加工，让村民足不出户把产品卖向全国，激活乡村市场，盘活乡村资源，为农业注入新的生命。以电子商务为抓手，依托</w:t>
      </w:r>
      <w:proofErr w:type="gramStart"/>
      <w:r w:rsidRPr="00927B71">
        <w:rPr>
          <w:rFonts w:hint="eastAsia"/>
          <w:color w:val="000000"/>
          <w:sz w:val="21"/>
          <w:szCs w:val="21"/>
        </w:rPr>
        <w:t>南瓜电</w:t>
      </w:r>
      <w:proofErr w:type="gramEnd"/>
      <w:r w:rsidRPr="00927B71">
        <w:rPr>
          <w:rFonts w:hint="eastAsia"/>
          <w:color w:val="000000"/>
          <w:sz w:val="21"/>
          <w:szCs w:val="21"/>
        </w:rPr>
        <w:t>商村，建设线上线下店铺，</w:t>
      </w:r>
      <w:proofErr w:type="gramStart"/>
      <w:r w:rsidRPr="00927B71">
        <w:rPr>
          <w:rFonts w:hint="eastAsia"/>
          <w:color w:val="000000"/>
          <w:sz w:val="21"/>
          <w:szCs w:val="21"/>
        </w:rPr>
        <w:t>建立创客中心</w:t>
      </w:r>
      <w:proofErr w:type="gramEnd"/>
      <w:r w:rsidRPr="00927B71">
        <w:rPr>
          <w:rFonts w:hint="eastAsia"/>
          <w:color w:val="000000"/>
          <w:sz w:val="21"/>
          <w:szCs w:val="21"/>
        </w:rPr>
        <w:t>，吸引年轻人入乡加入到电子商务就业创业平台，通过电子商务，驱动农产品加工、生产，通过农特产品的加工生产吸引和保障更多本地村民就业和创业。</w:t>
      </w:r>
    </w:p>
    <w:p w14:paraId="5837BB1B" w14:textId="77777777" w:rsidR="00CF3B2E" w:rsidRPr="00927B71" w:rsidRDefault="00CF3B2E" w:rsidP="00927B71">
      <w:pPr>
        <w:pStyle w:val="one-p"/>
        <w:spacing w:before="0" w:beforeAutospacing="0" w:after="480" w:afterAutospacing="0"/>
        <w:rPr>
          <w:rFonts w:hint="eastAsia"/>
          <w:color w:val="000000"/>
          <w:sz w:val="21"/>
          <w:szCs w:val="21"/>
        </w:rPr>
      </w:pPr>
      <w:r w:rsidRPr="00927B71">
        <w:rPr>
          <w:noProof/>
          <w:color w:val="000000"/>
          <w:sz w:val="21"/>
          <w:szCs w:val="21"/>
        </w:rPr>
        <w:drawing>
          <wp:inline distT="0" distB="0" distL="0" distR="0" wp14:anchorId="71268933" wp14:editId="01520D06">
            <wp:extent cx="1676400" cy="1117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15" cy="113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6BD1" w14:textId="7A7E2184" w:rsidR="00D54727" w:rsidRPr="00713DAB" w:rsidRDefault="00CF3B2E" w:rsidP="00713DAB">
      <w:pPr>
        <w:pStyle w:val="one-p"/>
        <w:spacing w:before="0" w:beforeAutospacing="0" w:after="480" w:afterAutospacing="0"/>
        <w:rPr>
          <w:rFonts w:ascii="微软雅黑" w:eastAsia="微软雅黑" w:hAnsi="微软雅黑" w:hint="eastAsia"/>
          <w:color w:val="000000"/>
          <w:sz w:val="27"/>
          <w:szCs w:val="27"/>
        </w:rPr>
      </w:pPr>
      <w:r w:rsidRPr="00927B71">
        <w:rPr>
          <w:rFonts w:hint="eastAsia"/>
          <w:color w:val="000000"/>
          <w:sz w:val="21"/>
          <w:szCs w:val="21"/>
        </w:rPr>
        <w:t>围绕着餐饮、民宿、旅游、电商等，三产业态已初见成效。三瓜公社强调的是全产业链的协同发展，通过统筹协调各类资源使一、二、三产业在总体规划中有序发展，良性互促。电商和旅游协同发展是三瓜公社电</w:t>
      </w:r>
      <w:proofErr w:type="gramStart"/>
      <w:r w:rsidRPr="00927B71">
        <w:rPr>
          <w:rFonts w:hint="eastAsia"/>
          <w:color w:val="000000"/>
          <w:sz w:val="21"/>
          <w:szCs w:val="21"/>
        </w:rPr>
        <w:t>商特色</w:t>
      </w:r>
      <w:proofErr w:type="gramEnd"/>
      <w:r w:rsidRPr="00927B71">
        <w:rPr>
          <w:rFonts w:hint="eastAsia"/>
          <w:color w:val="000000"/>
          <w:sz w:val="21"/>
          <w:szCs w:val="21"/>
        </w:rPr>
        <w:t>小镇的独特模式探索：</w:t>
      </w:r>
      <w:proofErr w:type="gramStart"/>
      <w:r w:rsidRPr="00927B71">
        <w:rPr>
          <w:rFonts w:hint="eastAsia"/>
          <w:color w:val="000000"/>
          <w:sz w:val="21"/>
          <w:szCs w:val="21"/>
        </w:rPr>
        <w:t>农旅为主</w:t>
      </w:r>
      <w:proofErr w:type="gramEnd"/>
      <w:r w:rsidRPr="00927B71">
        <w:rPr>
          <w:rFonts w:hint="eastAsia"/>
          <w:color w:val="000000"/>
          <w:sz w:val="21"/>
          <w:szCs w:val="21"/>
        </w:rPr>
        <w:t>，</w:t>
      </w:r>
      <w:proofErr w:type="gramStart"/>
      <w:r w:rsidRPr="00927B71">
        <w:rPr>
          <w:rFonts w:hint="eastAsia"/>
          <w:color w:val="000000"/>
          <w:sz w:val="21"/>
          <w:szCs w:val="21"/>
        </w:rPr>
        <w:t>引领电</w:t>
      </w:r>
      <w:proofErr w:type="gramEnd"/>
      <w:r w:rsidRPr="00927B71">
        <w:rPr>
          <w:rFonts w:hint="eastAsia"/>
          <w:color w:val="000000"/>
          <w:sz w:val="21"/>
          <w:szCs w:val="21"/>
        </w:rPr>
        <w:t>商小镇品牌化建设；商旅是力，夯实三瓜公社特色小镇的产业支撑；</w:t>
      </w:r>
      <w:proofErr w:type="gramStart"/>
      <w:r w:rsidRPr="00927B71">
        <w:rPr>
          <w:rFonts w:hint="eastAsia"/>
          <w:color w:val="000000"/>
          <w:sz w:val="21"/>
          <w:szCs w:val="21"/>
        </w:rPr>
        <w:t>文旅是</w:t>
      </w:r>
      <w:proofErr w:type="gramEnd"/>
      <w:r w:rsidRPr="00927B71">
        <w:rPr>
          <w:rFonts w:hint="eastAsia"/>
          <w:color w:val="000000"/>
          <w:sz w:val="21"/>
          <w:szCs w:val="21"/>
        </w:rPr>
        <w:t>魂，传承文化，塑造特色小镇的文化灵魂。成立了花生、养殖、食用菌、瓜果等多个农民专业合作社，打造绿色生态的农产品种植养殖区。由合作社进行原材料的种植、加工、销售，为参与的村民提供技术指导、服务及产品销售等。三瓜公社充分发挥龙头企业的示范与引领作用，以合作社为纽带，将农户种养、生产加工和电商销售有机整合，带动周边村民大力开展订单式农业，快速实现致富。围绕农民专业合作社、农产品种植标准化、农产品加工销售等，打造农产品生产标准化基地。依托已经成立的专业农业合作社，负责规模化的农特产品种植、养殖和加工。引导农民或农产品加工企业按照标准对农产品进行初级加工。</w:t>
      </w:r>
    </w:p>
    <w:p w14:paraId="690FCCC8" w14:textId="41F28C0E" w:rsidR="001C7C9A" w:rsidRDefault="00593113" w:rsidP="00593113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参考链接</w:t>
      </w:r>
    </w:p>
    <w:p w14:paraId="2EB3BB96" w14:textId="53D8ACBA" w:rsidR="00593113" w:rsidRDefault="00593113" w:rsidP="00593113">
      <w:pPr>
        <w:rPr>
          <w:rFonts w:hint="eastAsia"/>
        </w:rPr>
      </w:pPr>
      <w:hyperlink r:id="rId8" w:history="1">
        <w:r w:rsidRPr="00593113">
          <w:rPr>
            <w:rStyle w:val="a4"/>
          </w:rPr>
          <w:t>国务院关于促进乡村产业振兴的指导意见_2019年第19号国务院公报_中国政府网 (www.gov.cn)</w:t>
        </w:r>
      </w:hyperlink>
    </w:p>
    <w:p w14:paraId="46778FE4" w14:textId="3A674B70" w:rsidR="00593113" w:rsidRPr="00713DAB" w:rsidRDefault="00593113" w:rsidP="00593113">
      <w:pPr>
        <w:rPr>
          <w:rFonts w:hint="eastAsia"/>
        </w:rPr>
      </w:pPr>
      <w:hyperlink r:id="rId9" w:history="1">
        <w:r w:rsidRPr="00593113">
          <w:rPr>
            <w:rStyle w:val="a4"/>
          </w:rPr>
          <w:t>以产业振兴推动乡村振兴 _光明网 (gmw.cn)</w:t>
        </w:r>
      </w:hyperlink>
    </w:p>
    <w:p w14:paraId="3405E0B2" w14:textId="3DFC2DD1" w:rsidR="00593113" w:rsidRDefault="00593113" w:rsidP="00593113">
      <w:pPr>
        <w:rPr>
          <w:rFonts w:hint="eastAsia"/>
        </w:rPr>
      </w:pPr>
      <w:hyperlink r:id="rId10" w:history="1">
        <w:r w:rsidRPr="00593113">
          <w:rPr>
            <w:rStyle w:val="a4"/>
          </w:rPr>
          <w:t>乡村产业振兴的10个经典案例_</w:t>
        </w:r>
        <w:proofErr w:type="gramStart"/>
        <w:r w:rsidRPr="00593113">
          <w:rPr>
            <w:rStyle w:val="a4"/>
          </w:rPr>
          <w:t>腾讯新闻</w:t>
        </w:r>
        <w:proofErr w:type="gramEnd"/>
        <w:r w:rsidRPr="00593113">
          <w:rPr>
            <w:rStyle w:val="a4"/>
          </w:rPr>
          <w:t xml:space="preserve"> (qq.com)</w:t>
        </w:r>
      </w:hyperlink>
    </w:p>
    <w:p w14:paraId="229B0449" w14:textId="3AB0E5A6" w:rsidR="00593113" w:rsidRPr="00593113" w:rsidRDefault="00CF3B2E" w:rsidP="00593113">
      <w:pPr>
        <w:rPr>
          <w:rFonts w:hint="eastAsia"/>
        </w:rPr>
      </w:pPr>
      <w:hyperlink r:id="rId11" w:history="1">
        <w:r w:rsidRPr="00CF3B2E">
          <w:rPr>
            <w:rStyle w:val="a4"/>
          </w:rPr>
          <w:t>产业振兴是乡村振兴的重中之重 - 理论 - 中工网 (workercn.cn)</w:t>
        </w:r>
      </w:hyperlink>
    </w:p>
    <w:sectPr w:rsidR="00593113" w:rsidRPr="00593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B0C"/>
    <w:multiLevelType w:val="hybridMultilevel"/>
    <w:tmpl w:val="227C4D34"/>
    <w:lvl w:ilvl="0" w:tplc="6C70A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18614F"/>
    <w:multiLevelType w:val="hybridMultilevel"/>
    <w:tmpl w:val="132E0EA0"/>
    <w:lvl w:ilvl="0" w:tplc="F2BE03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8791802">
    <w:abstractNumId w:val="0"/>
  </w:num>
  <w:num w:numId="2" w16cid:durableId="65013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FE"/>
    <w:rsid w:val="001C7C9A"/>
    <w:rsid w:val="00593113"/>
    <w:rsid w:val="006627FE"/>
    <w:rsid w:val="00713DAB"/>
    <w:rsid w:val="00927B71"/>
    <w:rsid w:val="00AD71A7"/>
    <w:rsid w:val="00CF3B2E"/>
    <w:rsid w:val="00D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047D"/>
  <w15:chartTrackingRefBased/>
  <w15:docId w15:val="{BB7A4799-1E4A-4A4D-9AB7-2CD0F14D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7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C7C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7C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C9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1C7C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C7C9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C7C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31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3113"/>
    <w:rPr>
      <w:color w:val="605E5C"/>
      <w:shd w:val="clear" w:color="auto" w:fill="E1DFDD"/>
    </w:rPr>
  </w:style>
  <w:style w:type="paragraph" w:customStyle="1" w:styleId="one-p">
    <w:name w:val="one-p"/>
    <w:basedOn w:val="a"/>
    <w:rsid w:val="00CF3B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3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v.cn/gongbao/content/2019/content_5407659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workercn.cn/c/2021-09-03/6728127.s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ew.qq.com/rain/a/20210729A01NQS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gmw.cn/2022-09/05/content_3600121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Rainbow</dc:creator>
  <cp:keywords/>
  <dc:description/>
  <cp:lastModifiedBy>River Rainbow</cp:lastModifiedBy>
  <cp:revision>5</cp:revision>
  <dcterms:created xsi:type="dcterms:W3CDTF">2022-12-01T10:29:00Z</dcterms:created>
  <dcterms:modified xsi:type="dcterms:W3CDTF">2022-12-01T11:03:00Z</dcterms:modified>
</cp:coreProperties>
</file>