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e5bf82721d66007ae6cf281fdeb59ecee1957b"/>
    <w:p>
      <w:pPr>
        <w:pStyle w:val="Heading1"/>
      </w:pPr>
      <w:r>
        <w:t xml:space="preserve">Milestone 3: Catalog Module — Sessions 8, 9, 10</w:t>
      </w:r>
    </w:p>
    <w:p>
      <w:pPr>
        <w:pStyle w:val="BlockText"/>
      </w:pPr>
      <w:r>
        <w:rPr>
          <w:bCs/>
          <w:b/>
        </w:rPr>
        <w:t xml:space="preserve">This is your first real business module.</w:t>
      </w:r>
      <w:r>
        <w:t xml:space="preserve"> </w:t>
      </w:r>
      <w:r>
        <w:t xml:space="preserve">It sets the pattern for every module after it.</w:t>
      </w:r>
      <w:r>
        <w:t xml:space="preserve"> </w:t>
      </w:r>
      <w:r>
        <w:t xml:space="preserve">Every future module will mirror this file structure, command/query pattern, event flow, and API design.</w:t>
      </w:r>
    </w:p>
    <w:p>
      <w:r>
        <w:pict>
          <v:rect style="width:0;height:1.5pt" o:hralign="center" o:hrstd="t" o:hr="t"/>
        </w:pict>
      </w:r>
    </w:p>
    <w:bookmarkStart w:id="20" w:name="how-to-use-this-prompt"/>
    <w:p>
      <w:pPr>
        <w:pStyle w:val="Heading2"/>
      </w:pPr>
      <w:r>
        <w:t xml:space="preserve">How to Use This Prompt</w:t>
      </w:r>
    </w:p>
    <w:p>
      <w:pPr>
        <w:pStyle w:val="FirstParagraph"/>
      </w:pPr>
      <w:r>
        <w:t xml:space="preserve">Update your</w:t>
      </w:r>
      <w:r>
        <w:t xml:space="preserve"> </w:t>
      </w:r>
      <w:r>
        <w:rPr>
          <w:rStyle w:val="VerbatimChar"/>
        </w:rPr>
        <w:t xml:space="preserve">PROJECT_BRIEF.md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Current Project State</w:t>
      </w:r>
      <w:r>
        <w:t xml:space="preserve">”</w:t>
      </w:r>
      <w:r>
        <w:t xml:space="preserve"> </w:t>
      </w:r>
      <w:r>
        <w:t xml:space="preserve">section to:</w:t>
      </w:r>
    </w:p>
    <w:p>
      <w:pPr>
        <w:pStyle w:val="SourceCode"/>
      </w:pPr>
      <w:r>
        <w:rPr>
          <w:rStyle w:val="VerbatimChar"/>
        </w:rPr>
        <w:t xml:space="preserve">## Current Project State</w:t>
      </w:r>
      <w:r>
        <w:br/>
      </w:r>
      <w:r>
        <w:br/>
      </w:r>
      <w:r>
        <w:rPr>
          <w:rStyle w:val="VerbatimChar"/>
        </w:rPr>
        <w:t xml:space="preserve">Milestones 0–2 are complete:</w:t>
      </w:r>
      <w:r>
        <w:br/>
      </w:r>
      <w:r>
        <w:rPr>
          <w:rStyle w:val="VerbatimChar"/>
        </w:rPr>
        <w:t xml:space="preserve">- Monorepo scaffolded (apps/web, packages/core, packages/modules, packages/shared, packages/db)</w:t>
      </w:r>
      <w:r>
        <w:br/>
      </w:r>
      <w:r>
        <w:rPr>
          <w:rStyle w:val="VerbatimChar"/>
        </w:rPr>
        <w:t xml:space="preserve">- 13 core platform tables with RLS on all tenant-scoped tables</w:t>
      </w:r>
      <w:r>
        <w:br/>
      </w:r>
      <w:r>
        <w:rPr>
          <w:rStyle w:val="VerbatimChar"/>
        </w:rPr>
        <w:t xml:space="preserve">- Supabase Auth integration with authenticate + resolveTenant middleware</w:t>
      </w:r>
      <w:r>
        <w:br/>
      </w:r>
      <w:r>
        <w:rPr>
          <w:rStyle w:val="VerbatimChar"/>
        </w:rPr>
        <w:t xml:space="preserve">- RBAC engine with PermissionEngine, Redis cache, requirePermission middleware</w:t>
      </w:r>
      <w:r>
        <w:br/>
      </w:r>
      <w:r>
        <w:rPr>
          <w:rStyle w:val="VerbatimChar"/>
        </w:rPr>
        <w:t xml:space="preserve">- Entitlements engine with requireEntitlement middleware</w:t>
      </w:r>
      <w:r>
        <w:br/>
      </w:r>
      <w:r>
        <w:rPr>
          <w:rStyle w:val="VerbatimChar"/>
        </w:rPr>
        <w:t xml:space="preserve">- withMiddleware utility composing the full chain: authenticate → resolveTenant → resolveLocation → requireEntitlement → requirePermission → handler</w:t>
      </w:r>
      <w:r>
        <w:br/>
      </w:r>
      <w:r>
        <w:rPr>
          <w:rStyle w:val="VerbatimChar"/>
        </w:rPr>
        <w:t xml:space="preserve">- Event bus: InMemoryEventBus with transactional outbox, OutboxWorker, consumer idempotency via processed_events</w:t>
      </w:r>
      <w:r>
        <w:br/>
      </w:r>
      <w:r>
        <w:rPr>
          <w:rStyle w:val="VerbatimChar"/>
        </w:rPr>
        <w:t xml:space="preserve">- Audit logging: partitioned audit_log table, auditLog() helper, computeChanges() diff</w:t>
      </w:r>
      <w:r>
        <w:br/>
      </w:r>
      <w:r>
        <w:rPr>
          <w:rStyle w:val="VerbatimChar"/>
        </w:rPr>
        <w:t xml:space="preserve">- Seed data: "Sunset Golf &amp; Grill" tenant, 2 locations, 1 admin, 5 roles, 7 entitlements</w:t>
      </w:r>
      <w:r>
        <w:br/>
      </w:r>
      <w:r>
        <w:rPr>
          <w:rStyle w:val="VerbatimChar"/>
        </w:rPr>
        <w:t xml:space="preserve">- All tests passing</w:t>
      </w:r>
      <w:r>
        <w:br/>
      </w:r>
      <w:r>
        <w:br/>
      </w:r>
      <w:r>
        <w:rPr>
          <w:rStyle w:val="VerbatimChar"/>
        </w:rPr>
        <w:t xml:space="preserve">Next: Milestone 3 — Catalog module (first business module, sets the pattern for all others)</w:t>
      </w:r>
    </w:p>
    <w:p>
      <w:pPr>
        <w:pStyle w:val="FirstParagraph"/>
      </w:pPr>
      <w:r>
        <w:t xml:space="preserve">Then paste the relevant session prompt below.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2" w:name="session-8-catalog-schema-commands"/>
    <w:p>
      <w:pPr>
        <w:pStyle w:val="Heading1"/>
      </w:pPr>
      <w:r>
        <w:t xml:space="preserve">SESSION 8: Catalog Schema + Commands</w:t>
      </w:r>
    </w:p>
    <w:bookmarkStart w:id="22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This is Session 8 of OppsEra. We’re building the Catalog module — the first business domain module in the system. It manages products, categories, modifiers, tax categories, and location-specific pricing. Every other module (Orders, POS, Inventory) depends on catalog data.</w:t>
      </w:r>
    </w:p>
    <w:p>
      <w:pPr>
        <w:pStyle w:val="BodyText"/>
      </w:pPr>
      <w:r>
        <w:t xml:space="preserve">This session creates the database schema, all write commands, and the event contracts. Session 9 will add queries and API routes. Session 10 will add the frontend.</w:t>
      </w:r>
    </w:p>
    <w:bookmarkEnd w:id="22"/>
    <w:bookmarkStart w:id="23" w:name="Xbd89d844e4389c8385ced560c9d3bf403b7bfee"/>
    <w:p>
      <w:pPr>
        <w:pStyle w:val="Heading2"/>
      </w:pPr>
      <w:r>
        <w:t xml:space="preserve">Architecture Rules (Critical — Follow Exactly)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packages/modules/catalog/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internal 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packages/modules/catalog/</w:t>
      </w:r>
      <w:r>
        <w:br/>
      </w:r>
      <w:r>
        <w:rPr>
          <w:rStyle w:val="VerbatimChar"/>
        </w:rPr>
        <w:t xml:space="preserve">├── schema.ts          # Drizzle table definitions</w:t>
      </w:r>
      <w:r>
        <w:br/>
      </w:r>
      <w:r>
        <w:rPr>
          <w:rStyle w:val="VerbatimChar"/>
        </w:rPr>
        <w:t xml:space="preserve">├── commands/          # Write operations (one file per command)</w:t>
      </w:r>
      <w:r>
        <w:br/>
      </w:r>
      <w:r>
        <w:rPr>
          <w:rStyle w:val="VerbatimChar"/>
        </w:rPr>
        <w:t xml:space="preserve">│   ├── createTaxCategory.ts</w:t>
      </w:r>
      <w:r>
        <w:br/>
      </w:r>
      <w:r>
        <w:rPr>
          <w:rStyle w:val="VerbatimChar"/>
        </w:rPr>
        <w:t xml:space="preserve">│   ├── createCategory.ts</w:t>
      </w:r>
      <w:r>
        <w:br/>
      </w:r>
      <w:r>
        <w:rPr>
          <w:rStyle w:val="VerbatimChar"/>
        </w:rPr>
        <w:t xml:space="preserve">│   ├── createItem.ts</w:t>
      </w:r>
      <w:r>
        <w:br/>
      </w:r>
      <w:r>
        <w:rPr>
          <w:rStyle w:val="VerbatimChar"/>
        </w:rPr>
        <w:t xml:space="preserve">│   ├── updateItem.ts</w:t>
      </w:r>
      <w:r>
        <w:br/>
      </w:r>
      <w:r>
        <w:rPr>
          <w:rStyle w:val="VerbatimChar"/>
        </w:rPr>
        <w:t xml:space="preserve">│   ├── deactivateItem.ts</w:t>
      </w:r>
      <w:r>
        <w:br/>
      </w:r>
      <w:r>
        <w:rPr>
          <w:rStyle w:val="VerbatimChar"/>
        </w:rPr>
        <w:t xml:space="preserve">│   ├── createModifierGroup.ts</w:t>
      </w:r>
      <w:r>
        <w:br/>
      </w:r>
      <w:r>
        <w:rPr>
          <w:rStyle w:val="VerbatimChar"/>
        </w:rPr>
        <w:t xml:space="preserve">│   ├── updateModifierGroup.ts</w:t>
      </w:r>
      <w:r>
        <w:br/>
      </w:r>
      <w:r>
        <w:rPr>
          <w:rStyle w:val="VerbatimChar"/>
        </w:rPr>
        <w:t xml:space="preserve">│   ├── setLocationPrice.ts</w:t>
      </w:r>
      <w:r>
        <w:br/>
      </w:r>
      <w:r>
        <w:rPr>
          <w:rStyle w:val="VerbatimChar"/>
        </w:rPr>
        <w:t xml:space="preserve">│   └── removeLocationPrice.ts</w:t>
      </w:r>
      <w:r>
        <w:br/>
      </w:r>
      <w:r>
        <w:rPr>
          <w:rStyle w:val="VerbatimChar"/>
        </w:rPr>
        <w:t xml:space="preserve">├── queries/           # Read operations (Session 9)</w:t>
      </w:r>
      <w:r>
        <w:br/>
      </w:r>
      <w:r>
        <w:rPr>
          <w:rStyle w:val="VerbatimChar"/>
        </w:rPr>
        <w:t xml:space="preserve">├── events.ts          # Event type definitions + registration</w:t>
      </w:r>
      <w:r>
        <w:br/>
      </w:r>
      <w:r>
        <w:rPr>
          <w:rStyle w:val="VerbatimChar"/>
        </w:rPr>
        <w:t xml:space="preserve">├── internal-api.ts    # Internal read API for other modules (price lookups)</w:t>
      </w:r>
      <w:r>
        <w:br/>
      </w:r>
      <w:r>
        <w:rPr>
          <w:rStyle w:val="VerbatimChar"/>
        </w:rPr>
        <w:t xml:space="preserve">├── index.ts           # Public exports</w:t>
      </w:r>
      <w:r>
        <w:br/>
      </w:r>
      <w:r>
        <w:rPr>
          <w:rStyle w:val="VerbatimChar"/>
        </w:rPr>
        <w:t xml:space="preserve">└── __tests__/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table gets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(ULID),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locationId</w:t>
      </w:r>
      <w:r>
        <w:t xml:space="preserve"> </w:t>
      </w:r>
      <w:r>
        <w:t xml:space="preserve">(if applicable, nullable),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updatedBy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IDs are ULIDs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gen_ulid()</w:t>
      </w:r>
      <w:r>
        <w:t xml:space="preserve"> </w:t>
      </w:r>
      <w:r>
        <w:t xml:space="preserve">as default in Postgres,</w:t>
      </w:r>
      <w:r>
        <w:t xml:space="preserve"> </w:t>
      </w:r>
      <w:r>
        <w:rPr>
          <w:rStyle w:val="VerbatimChar"/>
        </w:rPr>
        <w:t xml:space="preserve">generateUlid()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@oppsera/shared</w:t>
      </w:r>
      <w:r>
        <w:t xml:space="preserve"> </w:t>
      </w:r>
      <w:r>
        <w:t xml:space="preserve">in app code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 money values stored as integers (cents)</w:t>
      </w:r>
      <w:r>
        <w:t xml:space="preserve"> </w:t>
      </w:r>
      <w:r>
        <w:t xml:space="preserve">— use the money utilities from</w:t>
      </w:r>
      <w:r>
        <w:t xml:space="preserve"> </w:t>
      </w:r>
      <w:r>
        <w:rPr>
          <w:rStyle w:val="VerbatimChar"/>
        </w:rPr>
        <w:t xml:space="preserve">@oppsera/shared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write command must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Validate input with Zod</w:t>
      </w:r>
    </w:p>
    <w:p>
      <w:pPr>
        <w:numPr>
          <w:ilvl w:val="1"/>
          <w:numId w:val="1003"/>
        </w:numPr>
        <w:pStyle w:val="Compact"/>
      </w:pPr>
      <w:r>
        <w:t xml:space="preserve">Check permissions via the middleware (not inside the command)</w:t>
      </w:r>
    </w:p>
    <w:p>
      <w:pPr>
        <w:numPr>
          <w:ilvl w:val="1"/>
          <w:numId w:val="1003"/>
        </w:numPr>
        <w:pStyle w:val="Compact"/>
      </w:pPr>
      <w:r>
        <w:t xml:space="preserve">Execute inside</w:t>
      </w:r>
      <w:r>
        <w:t xml:space="preserve"> </w:t>
      </w:r>
      <w:r>
        <w:rPr>
          <w:rStyle w:val="VerbatimChar"/>
        </w:rPr>
        <w:t xml:space="preserve">publishWithOutbox()</w:t>
      </w:r>
      <w:r>
        <w:t xml:space="preserve"> </w:t>
      </w:r>
      <w:r>
        <w:t xml:space="preserve">(atomic DB write + event)</w:t>
      </w:r>
    </w:p>
    <w:p>
      <w:pPr>
        <w:numPr>
          <w:ilvl w:val="1"/>
          <w:numId w:val="1003"/>
        </w:numPr>
        <w:pStyle w:val="Compact"/>
      </w:pPr>
      <w:r>
        <w:t xml:space="preserve">Write audit log entry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Events use the canonical envelope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@oppsera/shared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eventId, eventType, occurredAt, tenantId, locationId, actorUserId, idempotencyKey, data 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</w:t>
      </w:r>
      <w:r>
        <w:t xml:space="preserve">: Every tenant-scoped table needs 4 RLS policies (SELECT, INSERT, UPDATE, DELETE) matching the pattern from Milestone 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cross-module imports</w:t>
      </w:r>
      <w:r>
        <w:t xml:space="preserve">: Catalog does NOT import from Orders, Inventory, etc. Other modules consume catalog data via events or the internal read API.</w:t>
      </w:r>
    </w:p>
    <w:p>
      <w:r>
        <w:pict>
          <v:rect style="width:0;height:1.5pt" o:hralign="center" o:hrstd="t" o:hr="t"/>
        </w:pict>
      </w:r>
    </w:p>
    <w:bookmarkEnd w:id="23"/>
    <w:bookmarkStart w:id="31" w:name="part-1-drizzle-schema-7-tables"/>
    <w:p>
      <w:pPr>
        <w:pStyle w:val="Heading2"/>
      </w:pPr>
      <w:r>
        <w:t xml:space="preserve">Part 1: Drizzle Schema — 7 Tables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packages/modules/catalog/schema.ts</w:t>
      </w:r>
      <w:r>
        <w:t xml:space="preserve"> </w:t>
      </w:r>
      <w:r>
        <w:t xml:space="preserve">with these exact tables:</w:t>
      </w:r>
    </w:p>
    <w:bookmarkStart w:id="24" w:name="table-1-tax_categories"/>
    <w:p>
      <w:pPr>
        <w:pStyle w:val="Heading3"/>
      </w:pPr>
      <w:r>
        <w:t xml:space="preserve">Table 1:</w:t>
      </w:r>
      <w:r>
        <w:t xml:space="preserve"> </w:t>
      </w:r>
      <w:r>
        <w:rPr>
          <w:rStyle w:val="VerbatimChar"/>
        </w:rPr>
        <w:t xml:space="preserve">tax_categories</w:t>
      </w:r>
    </w:p>
    <w:p>
      <w:pPr>
        <w:pStyle w:val="FirstParagraph"/>
      </w:pPr>
      <w:r>
        <w:t xml:space="preserve">Purpose: Tax rate definitions per tenant. Referenced by catalog items.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(e.g.,</w:t>
            </w:r>
            <w:r>
              <w:t xml:space="preserve"> </w:t>
            </w:r>
            <w:r>
              <w:t xml:space="preserve">“</w:t>
            </w:r>
            <w:r>
              <w:t xml:space="preserve">Standard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Food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Alcohol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Tax Exempt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(basis points — 825 = 8.25%)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name)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(tenantId, isActive)</w:t>
      </w:r>
    </w:p>
    <w:bookmarkEnd w:id="24"/>
    <w:bookmarkStart w:id="25" w:name="table-2-catalog_categories"/>
    <w:p>
      <w:pPr>
        <w:pStyle w:val="Heading3"/>
      </w:pPr>
      <w:r>
        <w:t xml:space="preserve">Table 2:</w:t>
      </w:r>
      <w:r>
        <w:t xml:space="preserve"> </w:t>
      </w:r>
      <w:r>
        <w:rPr>
          <w:rStyle w:val="VerbatimChar"/>
        </w:rPr>
        <w:t xml:space="preserve">catalog_categories</w:t>
      </w:r>
    </w:p>
    <w:p>
      <w:pPr>
        <w:pStyle w:val="FirstParagraph"/>
      </w:pPr>
      <w:r>
        <w:t xml:space="preserve">Purpose: Hierarchical product grouping. One level of nesting (parent → child).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nullable, FK → catalog_categories.id (self-ref)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name, parentId)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(tenantId, isActive, sortOrder)</w:t>
      </w:r>
    </w:p>
    <w:bookmarkEnd w:id="25"/>
    <w:bookmarkStart w:id="26" w:name="table-3-catalog_items"/>
    <w:p>
      <w:pPr>
        <w:pStyle w:val="Heading3"/>
      </w:pPr>
      <w:r>
        <w:t xml:space="preserve">Table 3:</w:t>
      </w:r>
      <w:r>
        <w:t xml:space="preserve"> </w:t>
      </w:r>
      <w:r>
        <w:rPr>
          <w:rStyle w:val="VerbatimChar"/>
        </w:rPr>
        <w:t xml:space="preserve">catalog_items</w:t>
      </w:r>
    </w:p>
    <w:p>
      <w:pPr>
        <w:pStyle w:val="FirstParagraph"/>
      </w:pPr>
      <w:r>
        <w:t xml:space="preserve">Purpose: The core product/service entity. Everything sold goes here — retail items, food items, services, green fees.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nullable, FK → catalog_categories.id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taxCategoryId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nullable, FK → tax_categories.id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(enum:</w:t>
            </w:r>
            <w:r>
              <w:t xml:space="preserve"> </w:t>
            </w:r>
            <w:r>
              <w:t xml:space="preserve">‘</w:t>
            </w:r>
            <w:r>
              <w:t xml:space="preserve">retail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food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beverage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service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green_fee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rental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other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 — base price)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(cents — cost for margin tracking)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isTrackInventory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(extensible key-value for module-specific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sku)</w:t>
      </w:r>
      <w:r>
        <w:t xml:space="preserve"> </w:t>
      </w:r>
      <w:r>
        <w:t xml:space="preserve">WHERE sku IS NOT NULL, index on</w:t>
      </w:r>
      <w:r>
        <w:t xml:space="preserve"> </w:t>
      </w:r>
      <w:r>
        <w:rPr>
          <w:rStyle w:val="VerbatimChar"/>
        </w:rPr>
        <w:t xml:space="preserve">(tenantId, isActive, type)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(tenantId, categoryId)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(tenantId, name)</w:t>
      </w:r>
      <w:r>
        <w:t xml:space="preserve"> </w:t>
      </w:r>
      <w:r>
        <w:t xml:space="preserve">for search</w:t>
      </w:r>
    </w:p>
    <w:bookmarkEnd w:id="26"/>
    <w:bookmarkStart w:id="27" w:name="table-4-catalog_modifier_groups"/>
    <w:p>
      <w:pPr>
        <w:pStyle w:val="Heading3"/>
      </w:pPr>
      <w:r>
        <w:t xml:space="preserve">Table 4:</w:t>
      </w:r>
      <w:r>
        <w:t xml:space="preserve"> </w:t>
      </w:r>
      <w:r>
        <w:rPr>
          <w:rStyle w:val="VerbatimChar"/>
        </w:rPr>
        <w:t xml:space="preserve">catalog_modifier_groups</w:t>
      </w:r>
    </w:p>
    <w:p>
      <w:pPr>
        <w:pStyle w:val="FirstParagraph"/>
      </w:pPr>
      <w:r>
        <w:t xml:space="preserve">Purpose: Groups of modifiers (e.g.,</w:t>
      </w:r>
      <w:r>
        <w:t xml:space="preserve"> </w:t>
      </w:r>
      <w:r>
        <w:t xml:space="preserve">“</w:t>
      </w:r>
      <w:r>
        <w:t xml:space="preserve">Size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Add-ons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Temperature</w:t>
      </w:r>
      <w:r>
        <w:t xml:space="preserve">”</w:t>
      </w:r>
      <w:r>
        <w:t xml:space="preserve">). Attached to items.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(e.g.,</w:t>
            </w:r>
            <w:r>
              <w:t xml:space="preserve"> </w:t>
            </w:r>
            <w:r>
              <w:t xml:space="preserve">“</w:t>
            </w:r>
            <w:r>
              <w:t xml:space="preserve">Size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Extras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Temperature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selectionType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(enum:</w:t>
            </w:r>
            <w:r>
              <w:t xml:space="preserve"> </w:t>
            </w:r>
            <w:r>
              <w:t xml:space="preserve">‘</w:t>
            </w:r>
            <w:r>
              <w:t xml:space="preserve">single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multi</w:t>
            </w:r>
            <w:r>
              <w:t xml:space="preserve">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maxSelections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(null = unlimited for multi)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name)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(tenantId, isActive)</w:t>
      </w:r>
    </w:p>
    <w:bookmarkEnd w:id="27"/>
    <w:bookmarkStart w:id="28" w:name="table-5-catalog_modifiers"/>
    <w:p>
      <w:pPr>
        <w:pStyle w:val="Heading3"/>
      </w:pPr>
      <w:r>
        <w:t xml:space="preserve">Table 5:</w:t>
      </w:r>
      <w:r>
        <w:t xml:space="preserve"> </w:t>
      </w:r>
      <w:r>
        <w:rPr>
          <w:rStyle w:val="VerbatimChar"/>
        </w:rPr>
        <w:t xml:space="preserve">catalog_modifiers</w:t>
      </w:r>
    </w:p>
    <w:p>
      <w:pPr>
        <w:pStyle w:val="FirstParagraph"/>
      </w:pPr>
      <w:r>
        <w:t xml:space="preserve">Purpose: Individual modifier options within a group (e.g.,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Size</w:t>
      </w:r>
      <w:r>
        <w:t xml:space="preserve">”</w:t>
      </w:r>
      <w:r>
        <w:t xml:space="preserve"> </w:t>
      </w:r>
      <w:r>
        <w:t xml:space="preserve">group).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catalog_modifier_groups.id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 (cents — can be positive or negative)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modifierGroupId, name)</w:t>
      </w:r>
      <w:r>
        <w:t xml:space="preserve">, index on</w:t>
      </w:r>
      <w:r>
        <w:t xml:space="preserve"> </w:t>
      </w:r>
      <w:r>
        <w:rPr>
          <w:rStyle w:val="VerbatimChar"/>
        </w:rPr>
        <w:t xml:space="preserve">(modifierGroupId, isActive, sortOrder)</w:t>
      </w:r>
    </w:p>
    <w:bookmarkEnd w:id="28"/>
    <w:bookmarkStart w:id="29" w:name="table-6-catalog_item_modifier_groups"/>
    <w:p>
      <w:pPr>
        <w:pStyle w:val="Heading3"/>
      </w:pPr>
      <w:r>
        <w:t xml:space="preserve">Table 6:</w:t>
      </w:r>
      <w:r>
        <w:t xml:space="preserve"> </w:t>
      </w:r>
      <w:r>
        <w:rPr>
          <w:rStyle w:val="VerbatimChar"/>
        </w:rPr>
        <w:t xml:space="preserve">catalog_item_modifier_groups</w:t>
      </w:r>
    </w:p>
    <w:p>
      <w:pPr>
        <w:pStyle w:val="FirstParagraph"/>
      </w:pPr>
      <w:r>
        <w:t xml:space="preserve">Purpose: Junction table linking items to modifier groups. An item can have multiple modifier groups, and a group can be used by multiple items.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catalog_items.id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modifierGroupId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catalog_modifier_groups.id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catalogItemId, modifierGroupId)</w:t>
      </w:r>
    </w:p>
    <w:p>
      <w:pPr>
        <w:pStyle w:val="BodyText"/>
      </w:pPr>
      <w:r>
        <w:t xml:space="preserve">Note: This junction table does NOT need full RLS — access is controlled through the parent tables. But add a basic SELECT policy scoped to tenant_id for defense-in-depth.</w:t>
      </w:r>
    </w:p>
    <w:bookmarkEnd w:id="29"/>
    <w:bookmarkStart w:id="30" w:name="table-7-catalog_location_prices"/>
    <w:p>
      <w:pPr>
        <w:pStyle w:val="Heading3"/>
      </w:pPr>
      <w:r>
        <w:t xml:space="preserve">Table 7:</w:t>
      </w:r>
      <w:r>
        <w:t xml:space="preserve"> </w:t>
      </w:r>
      <w:r>
        <w:rPr>
          <w:rStyle w:val="VerbatimChar"/>
        </w:rPr>
        <w:t xml:space="preserve">catalog_location_prices</w:t>
      </w:r>
    </w:p>
    <w:p>
      <w:pPr>
        <w:pStyle w:val="FirstParagraph"/>
      </w:pPr>
      <w:r>
        <w:t xml:space="preserve">Purpose: Location-specific price overrides. If a location has a row here, use its price instead of the base price on catalog_items.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default</w:t>
            </w:r>
            <w:r>
              <w:t xml:space="preserve"> </w:t>
            </w:r>
            <w:r>
              <w:rPr>
                <w:rStyle w:val="VerbatimChar"/>
              </w:rPr>
              <w:t xml:space="preserve">gen_ulid()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tenants.id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locations.id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catalogItemId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FK → catalog_items.id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 (cents)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 with 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default now()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</w:tbl>
    <w:p>
      <w:pPr>
        <w:pStyle w:val="BodyTex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unique(tenantId, locationId, catalogItemId)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rt-2-migration-rls"/>
    <w:p>
      <w:pPr>
        <w:pStyle w:val="Heading2"/>
      </w:pPr>
      <w:r>
        <w:t xml:space="preserve">Part 2: Migration + RLS</w:t>
      </w:r>
    </w:p>
    <w:p>
      <w:pPr>
        <w:pStyle w:val="FirstParagraph"/>
      </w:pPr>
      <w:r>
        <w:t xml:space="preserve">Generate a Drizzle migration for all 7 tables. Then add RLS policies:</w:t>
      </w:r>
    </w:p>
    <w:p>
      <w:pPr>
        <w:pStyle w:val="BodyText"/>
      </w:pPr>
      <w:r>
        <w:t xml:space="preserve">For each tenant-scoped table (all 7), create 4 policies:</w:t>
      </w:r>
    </w:p>
    <w:p>
      <w:pPr>
        <w:pStyle w:val="SourceCode"/>
      </w:pPr>
      <w:r>
        <w:rPr>
          <w:rStyle w:val="CommentTok"/>
        </w:rPr>
        <w:t xml:space="preserve">-- Pattern (replace TABLE_NAME for each table):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"TABLE_NAME_select"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"TABLE_NAME_insert"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"TABLE_NAME_update"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"TABLE_NAME_delete"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TABLE_NAME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'app.current_tenant_id'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Apply these to:</w:t>
      </w:r>
      <w:r>
        <w:t xml:space="preserve"> </w:t>
      </w:r>
      <w:r>
        <w:rPr>
          <w:rStyle w:val="VerbatimChar"/>
        </w:rPr>
        <w:t xml:space="preserve">tax_categories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catalog_modifier_groups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catalog_modifiers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catalog_item_modifier_groups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catalog_location_prices</w:t>
      </w:r>
    </w:p>
    <w:p>
      <w:r>
        <w:pict>
          <v:rect style="width:0;height:1.5pt" o:hralign="center" o:hrstd="t" o:hr="t"/>
        </w:pict>
      </w:r>
    </w:p>
    <w:bookmarkEnd w:id="32"/>
    <w:bookmarkStart w:id="33" w:name="part-3-zod-validation-schemas"/>
    <w:p>
      <w:pPr>
        <w:pStyle w:val="Heading2"/>
      </w:pPr>
      <w:r>
        <w:t xml:space="preserve">Part 3: Zod Validation Schemas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packages/modules/catalog/validation.ts</w:t>
      </w:r>
      <w:r>
        <w:t xml:space="preserve"> </w:t>
      </w:r>
      <w:r>
        <w:t xml:space="preserve">with these schemas:</w:t>
      </w:r>
    </w:p>
    <w:p>
      <w:pPr>
        <w:pStyle w:val="SourceCode"/>
      </w:pPr>
      <w:r>
        <w:rPr>
          <w:rStyle w:val="CommentTok"/>
        </w:rPr>
        <w:t xml:space="preserve">// Tax Categories</w:t>
      </w:r>
      <w:r>
        <w:br/>
      </w:r>
      <w:r>
        <w:rPr>
          <w:rStyle w:val="NormalTok"/>
        </w:rPr>
        <w:t xml:space="preserve">createTaxCategorySchema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basis points)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updateTaxCategorySchema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Categories</w:t>
      </w:r>
      <w:r>
        <w:br/>
      </w:r>
      <w:r>
        <w:rPr>
          <w:rStyle w:val="NormalTok"/>
        </w:rPr>
        <w:t xml:space="preserve">createCategorySchema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updateCategorySchema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Items</w:t>
      </w:r>
      <w:r>
        <w:br/>
      </w:r>
      <w:r>
        <w:rPr>
          <w:rStyle w:val="NormalTok"/>
        </w:rPr>
        <w:t xml:space="preserve">createItemSchema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sku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(max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'green_fee'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integer — cents)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integer — cents)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taxCategoryId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isTrackInventory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updateItemSchema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fields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createItemSchema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CommentTok"/>
        </w:rPr>
        <w:t xml:space="preserve">// Modifier Groups</w:t>
      </w:r>
      <w:r>
        <w:br/>
      </w:r>
      <w:r>
        <w:rPr>
          <w:rStyle w:val="NormalTok"/>
        </w:rPr>
        <w:t xml:space="preserve">createModifierGroupSchema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chars)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'single'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minSelections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maxSelections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priceAdjustment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(cents)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isDefault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— at least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modifier required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updateModifierGroupSchema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 group fields optional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modifiers 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provided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 replace)</w:t>
      </w:r>
      <w:r>
        <w:br/>
      </w:r>
      <w:r>
        <w:br/>
      </w:r>
      <w:r>
        <w:rPr>
          <w:rStyle w:val="CommentTok"/>
        </w:rPr>
        <w:t xml:space="preserve">// Location Prices</w:t>
      </w:r>
      <w:r>
        <w:br/>
      </w:r>
      <w:r>
        <w:rPr>
          <w:rStyle w:val="NormalTok"/>
        </w:rPr>
        <w:t xml:space="preserve">setLocationPriceSchema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integer — cents) }</w:t>
      </w:r>
      <w:r>
        <w:br/>
      </w:r>
      <w:r>
        <w:rPr>
          <w:rStyle w:val="NormalTok"/>
        </w:rPr>
        <w:t xml:space="preserve">removeLocationPriceSchema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(ULID) }</w:t>
      </w:r>
    </w:p>
    <w:p>
      <w:pPr>
        <w:pStyle w:val="FirstParagraph"/>
      </w:pPr>
      <w:r>
        <w:t xml:space="preserve">Add custom refinements: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createModifierGroupSchema</w:t>
      </w:r>
      <w:r>
        <w:t xml:space="preserve">: if</w:t>
      </w:r>
      <w:r>
        <w:t xml:space="preserve"> </w:t>
      </w:r>
      <w:r>
        <w:rPr>
          <w:rStyle w:val="VerbatimChar"/>
        </w:rPr>
        <w:t xml:space="preserve">selectionType</w:t>
      </w:r>
      <w:r>
        <w:t xml:space="preserve"> </w:t>
      </w:r>
      <w:r>
        <w:t xml:space="preserve">is</w:t>
      </w:r>
      <w:r>
        <w:t xml:space="preserve"> </w:t>
      </w:r>
      <w:r>
        <w:t xml:space="preserve">‘</w:t>
      </w:r>
      <w:r>
        <w:t xml:space="preserve">single</w:t>
      </w:r>
      <w:r>
        <w:t xml:space="preserve">’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maxSelections</w:t>
      </w:r>
      <w:r>
        <w:t xml:space="preserve"> </w:t>
      </w:r>
      <w:r>
        <w:t xml:space="preserve">must be 1 or null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createModifierGroupSchema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minSelections</w:t>
      </w:r>
      <w:r>
        <w:t xml:space="preserve"> </w:t>
      </w:r>
      <w:r>
        <w:t xml:space="preserve">must be &lt;=</w:t>
      </w:r>
      <w:r>
        <w:t xml:space="preserve"> </w:t>
      </w:r>
      <w:r>
        <w:rPr>
          <w:rStyle w:val="VerbatimChar"/>
        </w:rPr>
        <w:t xml:space="preserve">maxSelections</w:t>
      </w:r>
      <w:r>
        <w:t xml:space="preserve"> </w:t>
      </w:r>
      <w:r>
        <w:t xml:space="preserve">when both are set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createItemSchema</w:t>
      </w:r>
      <w:r>
        <w:t xml:space="preserve">: if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is provided, trim whitespace and uppercase it</w:t>
      </w:r>
    </w:p>
    <w:p>
      <w:r>
        <w:pict>
          <v:rect style="width:0;height:1.5pt" o:hralign="center" o:hrstd="t" o:hr="t"/>
        </w:pict>
      </w:r>
    </w:p>
    <w:bookmarkEnd w:id="33"/>
    <w:bookmarkStart w:id="34" w:name="part-4-event-type-definitions"/>
    <w:p>
      <w:pPr>
        <w:pStyle w:val="Heading2"/>
      </w:pPr>
      <w:r>
        <w:t xml:space="preserve">Part 4: Event Type Definitions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packages/modules/catalog/events.ts</w:t>
      </w:r>
      <w:r>
        <w:t xml:space="preserve">:</w:t>
      </w:r>
    </w:p>
    <w:p>
      <w:pPr>
        <w:pStyle w:val="BodyText"/>
      </w:pPr>
      <w:r>
        <w:t xml:space="preserve">Define Zod schemas for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 of each event:</w:t>
      </w:r>
    </w:p>
    <w:p>
      <w:pPr>
        <w:pStyle w:val="SourceCode"/>
      </w:pPr>
      <w:r>
        <w:rPr>
          <w:rStyle w:val="CommentTok"/>
        </w:rPr>
        <w:t xml:space="preserve">// Event types the Catalog module emits:</w:t>
      </w:r>
      <w:r>
        <w:br/>
      </w:r>
      <w:r>
        <w:rPr>
          <w:rStyle w:val="StringTok"/>
        </w:rPr>
        <w:t xml:space="preserve">'catalog.tax_category.created.v1'</w:t>
      </w:r>
      <w:r>
        <w:rPr>
          <w:rStyle w:val="NormalTok"/>
        </w:rPr>
        <w:t xml:space="preserve">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taxCategoryId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isDefault }</w:t>
      </w:r>
      <w:r>
        <w:br/>
      </w:r>
      <w:r>
        <w:rPr>
          <w:rStyle w:val="StringTok"/>
        </w:rPr>
        <w:t xml:space="preserve">'catalog.tax_category.updated.v1'</w:t>
      </w:r>
      <w:r>
        <w:rPr>
          <w:rStyle w:val="NormalTok"/>
        </w:rPr>
        <w:t xml:space="preserve">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taxCategoryId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rPr>
          <w:rStyle w:val="StringTok"/>
        </w:rPr>
        <w:t xml:space="preserve">'catalog.category.created.v1'</w:t>
      </w:r>
      <w:r>
        <w:rPr>
          <w:rStyle w:val="NormalTok"/>
        </w:rPr>
        <w:t xml:space="preserve">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 }</w:t>
      </w:r>
      <w:r>
        <w:br/>
      </w:r>
      <w:r>
        <w:rPr>
          <w:rStyle w:val="StringTok"/>
        </w:rPr>
        <w:t xml:space="preserve">'catalog.category.updated.v1'</w:t>
      </w:r>
      <w:r>
        <w:rPr>
          <w:rStyle w:val="NormalTok"/>
        </w:rPr>
        <w:t xml:space="preserve">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 }</w:t>
      </w:r>
      <w:r>
        <w:br/>
      </w:r>
      <w:r>
        <w:rPr>
          <w:rStyle w:val="StringTok"/>
        </w:rPr>
        <w:t xml:space="preserve">'catalog.item.created.v1'</w:t>
      </w:r>
      <w:r>
        <w:rPr>
          <w:rStyle w:val="NormalTok"/>
        </w:rPr>
        <w:t xml:space="preserve">    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taxCategoryId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isTrackInventory }</w:t>
      </w:r>
      <w:r>
        <w:br/>
      </w:r>
      <w:r>
        <w:rPr>
          <w:rStyle w:val="StringTok"/>
        </w:rPr>
        <w:t xml:space="preserve">'catalog.item.updated.v1'</w:t>
      </w:r>
      <w:r>
        <w:rPr>
          <w:rStyle w:val="NormalTok"/>
        </w:rPr>
        <w:t xml:space="preserve">    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 }</w:t>
      </w:r>
      <w:r>
        <w:br/>
      </w:r>
      <w:r>
        <w:rPr>
          <w:rStyle w:val="StringTok"/>
        </w:rPr>
        <w:t xml:space="preserve">'catalog.item.deactivated.v1'</w:t>
      </w:r>
      <w:r>
        <w:rPr>
          <w:rStyle w:val="NormalTok"/>
        </w:rPr>
        <w:t xml:space="preserve">  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 }</w:t>
      </w:r>
      <w:r>
        <w:br/>
      </w:r>
      <w:r>
        <w:rPr>
          <w:rStyle w:val="StringTok"/>
        </w:rPr>
        <w:t xml:space="preserve">'catalog.modifier_group.created.v1'</w:t>
      </w:r>
      <w:r>
        <w:rPr>
          <w:rStyle w:val="NormalTok"/>
        </w:rPr>
        <w:t xml:space="preserve">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modifierGroupId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priceAdjustment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br/>
      </w:r>
      <w:r>
        <w:rPr>
          <w:rStyle w:val="StringTok"/>
        </w:rPr>
        <w:t xml:space="preserve">'catalog.modifier_group.updated.v1'</w:t>
      </w:r>
      <w:r>
        <w:rPr>
          <w:rStyle w:val="NormalTok"/>
        </w:rPr>
        <w:t xml:space="preserve">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modifierGroupId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 }</w:t>
      </w:r>
      <w:r>
        <w:br/>
      </w:r>
      <w:r>
        <w:rPr>
          <w:rStyle w:val="StringTok"/>
        </w:rPr>
        <w:t xml:space="preserve">'catalog.location_price.set.v1'</w:t>
      </w:r>
      <w:r>
        <w:rPr>
          <w:rStyle w:val="NormalTok"/>
        </w:rPr>
        <w:t xml:space="preserve">    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catalogItemId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previousPrice</w:t>
      </w:r>
      <w:r>
        <w:rPr>
          <w:rStyle w:val="NormalTok"/>
        </w:rPr>
        <w:t xml:space="preserve"> (nullable) }</w:t>
      </w:r>
      <w:r>
        <w:br/>
      </w:r>
      <w:r>
        <w:rPr>
          <w:rStyle w:val="StringTok"/>
        </w:rPr>
        <w:t xml:space="preserve">'catalog.location_price.removed.v1'</w:t>
      </w:r>
      <w:r>
        <w:rPr>
          <w:rStyle w:val="NormalTok"/>
        </w:rPr>
        <w:t xml:space="preserve"> —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catalogItemId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previousPrice }</w:t>
      </w:r>
    </w:p>
    <w:p>
      <w:pPr>
        <w:pStyle w:val="FirstParagraph"/>
      </w:pPr>
      <w:r>
        <w:t xml:space="preserve">Register event contracts: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registerCatalogEvents</w:t>
      </w:r>
      <w:r>
        <w:rPr>
          <w:rStyle w:val="NormalTok"/>
        </w:rPr>
        <w:t xml:space="preserve">(bus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EventBus)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Catalog doesn't consume any events in V1 — it only produces.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register the contract definitions so contract tests can validate them.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43" w:name="part-5-command-implementations"/>
    <w:p>
      <w:pPr>
        <w:pStyle w:val="Heading2"/>
      </w:pPr>
      <w:r>
        <w:t xml:space="preserve">Part 5: Command Implementations</w:t>
      </w:r>
    </w:p>
    <w:p>
      <w:pPr>
        <w:pStyle w:val="FirstParagraph"/>
      </w:pPr>
      <w:r>
        <w:t xml:space="preserve">Every command follows this exact pattern. Here is the CANONICAL example —</w:t>
      </w:r>
      <w:r>
        <w:t xml:space="preserve"> </w:t>
      </w:r>
      <w:r>
        <w:rPr>
          <w:rStyle w:val="VerbatimChar"/>
        </w:rPr>
        <w:t xml:space="preserve">createTaxCategory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packages/modules/catalog/commands/createTaxCategory.ts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publishWithOutbox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'@oppsera/core/events'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auditLog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'@oppsera/core/audit'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createTaxCategorySchema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'../validation'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taxCategories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'../schema'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RequestContext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'@oppsera/core/context'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createTaxCategory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Validate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createTaxCategorySchema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Business logic (if isDefault, unset other defaults first)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Atomic write + event via publishWithOutbox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publishWithOutbox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setting as default, unset existing default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isDefault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(taxCategories)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(taxCategories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(taxCategories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the new tax category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(taxCategories)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'catalog.tax_category.created.v1'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taxCategoryId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Audit (after successful write — fire-and-forget is OK)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auditLog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'catalog.tax_category.created'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'tax_category'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Now implement all other commands following this exact same pattern:</w:t>
      </w:r>
    </w:p>
    <w:bookmarkStart w:id="35" w:name="createcategory"/>
    <w:p>
      <w:pPr>
        <w:pStyle w:val="Heading3"/>
      </w:pPr>
      <w:r>
        <w:rPr>
          <w:rStyle w:val="VerbatimChar"/>
        </w:rPr>
        <w:t xml:space="preserve">createCategory</w:t>
      </w:r>
    </w:p>
    <w:p>
      <w:pPr>
        <w:numPr>
          <w:ilvl w:val="0"/>
          <w:numId w:val="1004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createCategorySchema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t xml:space="preserve">provided, verify parent exists and belongs to same tenant</w:t>
      </w:r>
    </w:p>
    <w:p>
      <w:pPr>
        <w:numPr>
          <w:ilvl w:val="0"/>
          <w:numId w:val="1004"/>
        </w:numPr>
        <w:pStyle w:val="Compact"/>
      </w:pPr>
      <w:r>
        <w:t xml:space="preserve">Prevent more than 2 levels of nesting (parent’s parentId must be null)</w:t>
      </w:r>
    </w:p>
    <w:p>
      <w:pPr>
        <w:numPr>
          <w:ilvl w:val="0"/>
          <w:numId w:val="1004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catalog.category.created.v1</w:t>
      </w:r>
    </w:p>
    <w:p>
      <w:pPr>
        <w:numPr>
          <w:ilvl w:val="0"/>
          <w:numId w:val="1004"/>
        </w:numPr>
        <w:pStyle w:val="Compact"/>
      </w:pPr>
      <w:r>
        <w:t xml:space="preserve">Audit log</w:t>
      </w:r>
    </w:p>
    <w:bookmarkEnd w:id="35"/>
    <w:bookmarkStart w:id="36" w:name="createitem"/>
    <w:p>
      <w:pPr>
        <w:pStyle w:val="Heading3"/>
      </w:pPr>
      <w:r>
        <w:rPr>
          <w:rStyle w:val="VerbatimChar"/>
        </w:rPr>
        <w:t xml:space="preserve">createItem</w:t>
      </w:r>
    </w:p>
    <w:p>
      <w:pPr>
        <w:numPr>
          <w:ilvl w:val="0"/>
          <w:numId w:val="1005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createItemSchema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 </w:t>
      </w:r>
      <w:r>
        <w:t xml:space="preserve">provided, verify category exists and belongs to same tenant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taxCategoryId</w:t>
      </w:r>
      <w:r>
        <w:t xml:space="preserve"> </w:t>
      </w:r>
      <w:r>
        <w:t xml:space="preserve">provided, verify tax category exists and belongs to same tenant</w:t>
      </w:r>
    </w:p>
    <w:p>
      <w:pPr>
        <w:numPr>
          <w:ilvl w:val="0"/>
          <w:numId w:val="100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provided, check uniqueness within tenant (unique constraint will also catch this, but give a better error message)</w:t>
      </w:r>
    </w:p>
    <w:p>
      <w:pPr>
        <w:numPr>
          <w:ilvl w:val="0"/>
          <w:numId w:val="1005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catalog.item.created.v1</w:t>
      </w:r>
    </w:p>
    <w:p>
      <w:pPr>
        <w:numPr>
          <w:ilvl w:val="0"/>
          <w:numId w:val="1005"/>
        </w:numPr>
        <w:pStyle w:val="Compact"/>
      </w:pPr>
      <w:r>
        <w:t xml:space="preserve">Audit log</w:t>
      </w:r>
    </w:p>
    <w:bookmarkEnd w:id="36"/>
    <w:bookmarkStart w:id="37" w:name="updateitem"/>
    <w:p>
      <w:pPr>
        <w:pStyle w:val="Heading3"/>
      </w:pPr>
      <w:r>
        <w:rPr>
          <w:rStyle w:val="VerbatimChar"/>
        </w:rPr>
        <w:t xml:space="preserve">updateItem</w:t>
      </w:r>
    </w:p>
    <w:p>
      <w:pPr>
        <w:numPr>
          <w:ilvl w:val="0"/>
          <w:numId w:val="1006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updateItemSchema</w:t>
      </w:r>
    </w:p>
    <w:p>
      <w:pPr>
        <w:numPr>
          <w:ilvl w:val="0"/>
          <w:numId w:val="1006"/>
        </w:numPr>
        <w:pStyle w:val="Compact"/>
      </w:pPr>
      <w:r>
        <w:t xml:space="preserve">Fetch existing item (404 if not found)</w:t>
      </w:r>
    </w:p>
    <w:p>
      <w:pPr>
        <w:numPr>
          <w:ilvl w:val="0"/>
          <w:numId w:val="100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computeChanges(old, new)</w:t>
      </w:r>
      <w:r>
        <w:t xml:space="preserve"> </w:t>
      </w:r>
      <w:r>
        <w:t xml:space="preserve">from audit module to detect what changed</w:t>
      </w:r>
    </w:p>
    <w:p>
      <w:pPr>
        <w:numPr>
          <w:ilvl w:val="0"/>
          <w:numId w:val="1006"/>
        </w:numPr>
        <w:pStyle w:val="Compact"/>
      </w:pPr>
      <w:r>
        <w:t xml:space="preserve">If nothing changed, return early (no event, no audit)</w:t>
      </w:r>
    </w:p>
    <w:p>
      <w:pPr>
        <w:numPr>
          <w:ilvl w:val="0"/>
          <w:numId w:val="1006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catalog.item.updated.v1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field</w:t>
      </w:r>
    </w:p>
    <w:p>
      <w:pPr>
        <w:numPr>
          <w:ilvl w:val="0"/>
          <w:numId w:val="1006"/>
        </w:numPr>
        <w:pStyle w:val="Compact"/>
      </w:pPr>
      <w:r>
        <w:t xml:space="preserve">Audit log with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</w:t>
      </w:r>
    </w:p>
    <w:bookmarkEnd w:id="37"/>
    <w:bookmarkStart w:id="38" w:name="deactivateitem"/>
    <w:p>
      <w:pPr>
        <w:pStyle w:val="Heading3"/>
      </w:pPr>
      <w:r>
        <w:rPr>
          <w:rStyle w:val="VerbatimChar"/>
        </w:rPr>
        <w:t xml:space="preserve">deactivateItem</w:t>
      </w:r>
    </w:p>
    <w:p>
      <w:pPr>
        <w:numPr>
          <w:ilvl w:val="0"/>
          <w:numId w:val="1007"/>
        </w:numPr>
        <w:pStyle w:val="Compact"/>
      </w:pPr>
      <w:r>
        <w:t xml:space="preserve">No body needed — just the item ID from URL params</w:t>
      </w:r>
    </w:p>
    <w:p>
      <w:pPr>
        <w:numPr>
          <w:ilvl w:val="0"/>
          <w:numId w:val="1007"/>
        </w:numPr>
        <w:pStyle w:val="Compact"/>
      </w:pPr>
      <w:r>
        <w:t xml:space="preserve">Fetch existing item (404 if not found)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isActive = false</w:t>
      </w:r>
    </w:p>
    <w:p>
      <w:pPr>
        <w:numPr>
          <w:ilvl w:val="0"/>
          <w:numId w:val="1007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catalog.item.deactivated.v1</w:t>
      </w:r>
    </w:p>
    <w:p>
      <w:pPr>
        <w:numPr>
          <w:ilvl w:val="0"/>
          <w:numId w:val="1007"/>
        </w:numPr>
        <w:pStyle w:val="Compact"/>
      </w:pPr>
      <w:r>
        <w:t xml:space="preserve">Audit log</w:t>
      </w:r>
    </w:p>
    <w:bookmarkEnd w:id="38"/>
    <w:bookmarkStart w:id="39" w:name="createmodifiergroup"/>
    <w:p>
      <w:pPr>
        <w:pStyle w:val="Heading3"/>
      </w:pPr>
      <w:r>
        <w:rPr>
          <w:rStyle w:val="VerbatimChar"/>
        </w:rPr>
        <w:t xml:space="preserve">createModifierGroup</w:t>
      </w:r>
    </w:p>
    <w:p>
      <w:pPr>
        <w:numPr>
          <w:ilvl w:val="0"/>
          <w:numId w:val="1008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createModifierGroupSchema</w:t>
      </w:r>
    </w:p>
    <w:p>
      <w:pPr>
        <w:numPr>
          <w:ilvl w:val="0"/>
          <w:numId w:val="1008"/>
        </w:numPr>
        <w:pStyle w:val="Compact"/>
      </w:pPr>
      <w:r>
        <w:t xml:space="preserve">Create the group AND all modifiers within the same transaction</w:t>
      </w:r>
    </w:p>
    <w:p>
      <w:pPr>
        <w:numPr>
          <w:ilvl w:val="0"/>
          <w:numId w:val="1008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catalog.modifier_group.created.v1</w:t>
      </w:r>
      <w:r>
        <w:t xml:space="preserve"> </w:t>
      </w:r>
      <w:r>
        <w:t xml:space="preserve">(includes modifier list in data)</w:t>
      </w:r>
    </w:p>
    <w:p>
      <w:pPr>
        <w:numPr>
          <w:ilvl w:val="0"/>
          <w:numId w:val="1008"/>
        </w:numPr>
        <w:pStyle w:val="Compact"/>
      </w:pPr>
      <w:r>
        <w:t xml:space="preserve">Audit log</w:t>
      </w:r>
    </w:p>
    <w:bookmarkEnd w:id="39"/>
    <w:bookmarkStart w:id="40" w:name="updatemodifiergroup"/>
    <w:p>
      <w:pPr>
        <w:pStyle w:val="Heading3"/>
      </w:pPr>
      <w:r>
        <w:rPr>
          <w:rStyle w:val="VerbatimChar"/>
        </w:rPr>
        <w:t xml:space="preserve">updateModifierGroup</w:t>
      </w:r>
    </w:p>
    <w:p>
      <w:pPr>
        <w:numPr>
          <w:ilvl w:val="0"/>
          <w:numId w:val="1009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updateModifierGroupSchema</w:t>
      </w:r>
    </w:p>
    <w:p>
      <w:pPr>
        <w:numPr>
          <w:ilvl w:val="0"/>
          <w:numId w:val="1009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modifiers</w:t>
      </w:r>
      <w:r>
        <w:t xml:space="preserve"> </w:t>
      </w:r>
      <w:r>
        <w:t xml:space="preserve">array is provided, do a full replace:</w:t>
      </w:r>
    </w:p>
    <w:p>
      <w:pPr>
        <w:numPr>
          <w:ilvl w:val="1"/>
          <w:numId w:val="1010"/>
        </w:numPr>
        <w:pStyle w:val="Compact"/>
      </w:pPr>
      <w:r>
        <w:t xml:space="preserve">Delete all existing modifiers for this group (within the transaction)</w:t>
      </w:r>
    </w:p>
    <w:p>
      <w:pPr>
        <w:numPr>
          <w:ilvl w:val="1"/>
          <w:numId w:val="1010"/>
        </w:numPr>
        <w:pStyle w:val="Compact"/>
      </w:pPr>
      <w:r>
        <w:t xml:space="preserve">Insert the new set</w:t>
      </w:r>
    </w:p>
    <w:p>
      <w:pPr>
        <w:numPr>
          <w:ilvl w:val="1"/>
          <w:numId w:val="1010"/>
        </w:numPr>
        <w:pStyle w:val="Compact"/>
      </w:pPr>
      <w:r>
        <w:t xml:space="preserve">This avoids the complexity of diffing individual modifiers</w:t>
      </w:r>
    </w:p>
    <w:p>
      <w:pPr>
        <w:numPr>
          <w:ilvl w:val="0"/>
          <w:numId w:val="1009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catalog.modifier_group.updated.v1</w:t>
      </w:r>
    </w:p>
    <w:p>
      <w:pPr>
        <w:numPr>
          <w:ilvl w:val="0"/>
          <w:numId w:val="1009"/>
        </w:numPr>
        <w:pStyle w:val="Compact"/>
      </w:pPr>
      <w:r>
        <w:t xml:space="preserve">Audit log</w:t>
      </w:r>
    </w:p>
    <w:bookmarkEnd w:id="40"/>
    <w:bookmarkStart w:id="41" w:name="setlocationprice"/>
    <w:p>
      <w:pPr>
        <w:pStyle w:val="Heading3"/>
      </w:pPr>
      <w:r>
        <w:rPr>
          <w:rStyle w:val="VerbatimChar"/>
        </w:rPr>
        <w:t xml:space="preserve">setLocationPrice</w:t>
      </w:r>
    </w:p>
    <w:p>
      <w:pPr>
        <w:numPr>
          <w:ilvl w:val="0"/>
          <w:numId w:val="1011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setLocationPriceSchema</w:t>
      </w:r>
    </w:p>
    <w:p>
      <w:pPr>
        <w:numPr>
          <w:ilvl w:val="0"/>
          <w:numId w:val="1011"/>
        </w:numPr>
        <w:pStyle w:val="Compact"/>
      </w:pPr>
      <w:r>
        <w:t xml:space="preserve">Verify the catalog item exists</w:t>
      </w:r>
    </w:p>
    <w:p>
      <w:pPr>
        <w:numPr>
          <w:ilvl w:val="0"/>
          <w:numId w:val="1011"/>
        </w:numPr>
        <w:pStyle w:val="Compact"/>
      </w:pPr>
      <w:r>
        <w:t xml:space="preserve">Verify the location belongs to the tenant</w:t>
      </w:r>
    </w:p>
    <w:p>
      <w:pPr>
        <w:numPr>
          <w:ilvl w:val="0"/>
          <w:numId w:val="1011"/>
        </w:numPr>
        <w:pStyle w:val="Compact"/>
      </w:pPr>
      <w:r>
        <w:t xml:space="preserve">Upsert: INSERT … ON CONFLICT (tenantId, locationId, catalogItemId) DO UPDATE</w:t>
      </w:r>
    </w:p>
    <w:p>
      <w:pPr>
        <w:numPr>
          <w:ilvl w:val="0"/>
          <w:numId w:val="1011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catalog.location_price.set.v1</w:t>
      </w:r>
      <w:r>
        <w:t xml:space="preserve"> </w:t>
      </w:r>
      <w:r>
        <w:t xml:space="preserve">(include previousPrice if it was an update)</w:t>
      </w:r>
    </w:p>
    <w:p>
      <w:pPr>
        <w:numPr>
          <w:ilvl w:val="0"/>
          <w:numId w:val="1011"/>
        </w:numPr>
        <w:pStyle w:val="Compact"/>
      </w:pPr>
      <w:r>
        <w:t xml:space="preserve">Audit log</w:t>
      </w:r>
    </w:p>
    <w:bookmarkEnd w:id="41"/>
    <w:bookmarkStart w:id="42" w:name="removelocationprice"/>
    <w:p>
      <w:pPr>
        <w:pStyle w:val="Heading3"/>
      </w:pPr>
      <w:r>
        <w:rPr>
          <w:rStyle w:val="VerbatimChar"/>
        </w:rPr>
        <w:t xml:space="preserve">removeLocationPrice</w:t>
      </w:r>
    </w:p>
    <w:p>
      <w:pPr>
        <w:numPr>
          <w:ilvl w:val="0"/>
          <w:numId w:val="1012"/>
        </w:numPr>
        <w:pStyle w:val="Compact"/>
      </w:pPr>
      <w:r>
        <w:t xml:space="preserve">Validate with</w:t>
      </w:r>
      <w:r>
        <w:t xml:space="preserve"> </w:t>
      </w:r>
      <w:r>
        <w:rPr>
          <w:rStyle w:val="VerbatimChar"/>
        </w:rPr>
        <w:t xml:space="preserve">removeLocationPriceSchema</w:t>
      </w:r>
    </w:p>
    <w:p>
      <w:pPr>
        <w:numPr>
          <w:ilvl w:val="0"/>
          <w:numId w:val="1012"/>
        </w:numPr>
        <w:pStyle w:val="Compact"/>
      </w:pPr>
      <w:r>
        <w:t xml:space="preserve">Delete the row (404 if not found)</w:t>
      </w:r>
    </w:p>
    <w:p>
      <w:pPr>
        <w:numPr>
          <w:ilvl w:val="0"/>
          <w:numId w:val="1012"/>
        </w:numPr>
        <w:pStyle w:val="Compact"/>
      </w:pPr>
      <w:r>
        <w:t xml:space="preserve">Emit</w:t>
      </w:r>
      <w:r>
        <w:t xml:space="preserve"> </w:t>
      </w:r>
      <w:r>
        <w:rPr>
          <w:rStyle w:val="VerbatimChar"/>
        </w:rPr>
        <w:t xml:space="preserve">catalog.location_price.removed.v1</w:t>
      </w:r>
    </w:p>
    <w:p>
      <w:pPr>
        <w:numPr>
          <w:ilvl w:val="0"/>
          <w:numId w:val="1012"/>
        </w:numPr>
        <w:pStyle w:val="Compact"/>
      </w:pPr>
      <w:r>
        <w:t xml:space="preserve">Audit log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6-internal-read-api"/>
    <w:p>
      <w:pPr>
        <w:pStyle w:val="Heading2"/>
      </w:pPr>
      <w:r>
        <w:t xml:space="preserve">Part 6: Internal Read API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packages/modules/catalog/internal-api.ts</w:t>
      </w:r>
      <w:r>
        <w:t xml:space="preserve">:</w:t>
      </w:r>
    </w:p>
    <w:p>
      <w:pPr>
        <w:pStyle w:val="BodyText"/>
      </w:pPr>
      <w:r>
        <w:t xml:space="preserve">This is the ONE exception to</w:t>
      </w:r>
      <w:r>
        <w:t xml:space="preserve"> </w:t>
      </w:r>
      <w:r>
        <w:t xml:space="preserve">“</w:t>
      </w:r>
      <w:r>
        <w:t xml:space="preserve">modules never call each other directly.</w:t>
      </w:r>
      <w:r>
        <w:t xml:space="preserve">”</w:t>
      </w:r>
      <w:r>
        <w:t xml:space="preserve"> </w:t>
      </w:r>
      <w:r>
        <w:t xml:space="preserve">The Orders module needs synchronous access to catalog data for order creation (price lookups, tax rate lookups, item validation). This file provides a clean internal interface — NOT direct DB access from another module.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CatalogInternalApi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 single item with its current effective price for a location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CatalogItem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the effective price: location override if exists, otherwise base price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getEffectivePrice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item + modifiers + location price in one call (for POS)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getItemForPOS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POSItem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tax rate for an item (returns rate in basis points, or 0 if no tax category)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getTaxRate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Batch: get multiple items with effective prices (for order validation)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getItemsBatch</w:t>
      </w:r>
      <w:r>
        <w:rPr>
          <w:rStyle w:val="NormalTok"/>
        </w:rPr>
        <w:t xml:space="preserve">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POSItem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CatalogInternalApiImpl</w:t>
      </w:r>
      <w:r>
        <w:t xml:space="preserve"> </w:t>
      </w:r>
      <w:r>
        <w:t xml:space="preserve">that uses Drizzle queries directly (it’s the same DB, just a clean interface boundary). The</w:t>
      </w:r>
      <w:r>
        <w:t xml:space="preserve"> </w:t>
      </w:r>
      <w:r>
        <w:rPr>
          <w:rStyle w:val="VerbatimChar"/>
        </w:rPr>
        <w:t xml:space="preserve">getEffectivePrice</w:t>
      </w:r>
      <w:r>
        <w:t xml:space="preserve"> </w:t>
      </w: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(lp.price, ci.price)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effective_price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catalog_items ci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catalog_location_prices lp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lp.catalog_item_id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lp.location_id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$locationId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lp.tenant_id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ci.tenant_id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$itemId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$tenantId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ci.is_active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4"/>
    <w:bookmarkStart w:id="45" w:name="part-7-module-registration"/>
    <w:p>
      <w:pPr>
        <w:pStyle w:val="Heading2"/>
      </w:pPr>
      <w:r>
        <w:t xml:space="preserve">Part 7: Module Registration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packages/modules/catalog/index.ts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{ registerCatalogEvents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'./events'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CatalogInternalApiImpl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'./internal-api'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Re-export commands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createTaxCategory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'./commands/createTaxCategory'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etc</w:t>
      </w:r>
      <w:r>
        <w:br/>
      </w:r>
      <w:r>
        <w:rPr>
          <w:rStyle w:val="CommentTok"/>
        </w:rPr>
        <w:t xml:space="preserve">// Re-export schema for migration purposes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'./schema'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Register the module in the app startup (wherever other modules are registered). The catalog module: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Emits</w:t>
      </w:r>
      <w:r>
        <w:t xml:space="preserve">: 11 event types (listed in Part 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Consumes</w:t>
      </w:r>
      <w:r>
        <w:t xml:space="preserve">: nothing in V1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Entitlement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(required to access any catalog endpoint)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catalog.read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catalog.manage_pricing</w:t>
      </w:r>
    </w:p>
    <w:p>
      <w:r>
        <w:pict>
          <v:rect style="width:0;height:1.5pt" o:hralign="center" o:hrstd="t" o:hr="t"/>
        </w:pict>
      </w:r>
    </w:p>
    <w:bookmarkEnd w:id="45"/>
    <w:bookmarkStart w:id="50" w:name="part-8-tests-for-session-8"/>
    <w:p>
      <w:pPr>
        <w:pStyle w:val="Heading2"/>
      </w:pPr>
      <w:r>
        <w:t xml:space="preserve">Part 8: Tests for Session 8</w:t>
      </w:r>
    </w:p>
    <w:p>
      <w:pPr>
        <w:pStyle w:val="FirstParagraph"/>
      </w:pPr>
      <w:r>
        <w:t xml:space="preserve">Write tests in</w:t>
      </w:r>
      <w:r>
        <w:t xml:space="preserve"> </w:t>
      </w:r>
      <w:r>
        <w:rPr>
          <w:rStyle w:val="VerbatimChar"/>
        </w:rPr>
        <w:t xml:space="preserve">packages/modules/catalog/__tests__/</w:t>
      </w:r>
      <w:r>
        <w:t xml:space="preserve">:</w:t>
      </w:r>
    </w:p>
    <w:bookmarkStart w:id="46" w:name="schema-tests"/>
    <w:p>
      <w:pPr>
        <w:pStyle w:val="Heading3"/>
      </w:pPr>
      <w:r>
        <w:t xml:space="preserve">Schema tests</w:t>
      </w:r>
    </w:p>
    <w:p>
      <w:pPr>
        <w:numPr>
          <w:ilvl w:val="0"/>
          <w:numId w:val="1013"/>
        </w:numPr>
        <w:pStyle w:val="Compact"/>
      </w:pPr>
      <w:r>
        <w:t xml:space="preserve">Migration runs without errors</w:t>
      </w:r>
    </w:p>
    <w:p>
      <w:pPr>
        <w:numPr>
          <w:ilvl w:val="0"/>
          <w:numId w:val="1013"/>
        </w:numPr>
        <w:pStyle w:val="Compact"/>
      </w:pPr>
      <w:r>
        <w:t xml:space="preserve">RLS blocks cross-tenant SELECT on catalog_items</w:t>
      </w:r>
    </w:p>
    <w:p>
      <w:pPr>
        <w:numPr>
          <w:ilvl w:val="0"/>
          <w:numId w:val="1013"/>
        </w:numPr>
        <w:pStyle w:val="Compact"/>
      </w:pPr>
      <w:r>
        <w:t xml:space="preserve">RLS blocks cross-tenant INSERT on catalog_items</w:t>
      </w:r>
    </w:p>
    <w:p>
      <w:pPr>
        <w:numPr>
          <w:ilvl w:val="0"/>
          <w:numId w:val="1013"/>
        </w:numPr>
        <w:pStyle w:val="Compact"/>
      </w:pPr>
      <w:r>
        <w:t xml:space="preserve">Unique constraint on (tenant_id, sku) works (null SKUs don’t conflict)</w:t>
      </w:r>
    </w:p>
    <w:p>
      <w:pPr>
        <w:numPr>
          <w:ilvl w:val="0"/>
          <w:numId w:val="1013"/>
        </w:numPr>
        <w:pStyle w:val="Compact"/>
      </w:pPr>
      <w:r>
        <w:t xml:space="preserve">Foreign key from catalog_items.category_id → catalog_categories works</w:t>
      </w:r>
    </w:p>
    <w:bookmarkEnd w:id="46"/>
    <w:bookmarkStart w:id="47" w:name="Xf39d555fbb98ed5be3634fa0919d7b4fd54d4c7"/>
    <w:p>
      <w:pPr>
        <w:pStyle w:val="Heading3"/>
      </w:pPr>
      <w:r>
        <w:t xml:space="preserve">Command tests (use real DB with test tenant from seed)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createTaxCategory</w:t>
      </w:r>
      <w:r>
        <w:t xml:space="preserve"> </w:t>
      </w:r>
      <w:r>
        <w:t xml:space="preserve">— creates with valid input, returns row with ULID id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createTaxCategory</w:t>
      </w:r>
      <w:r>
        <w:t xml:space="preserve"> </w:t>
      </w:r>
      <w:r>
        <w:t xml:space="preserve">— setting isDefault unsets previous default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createTaxCategory</w:t>
      </w:r>
      <w:r>
        <w:t xml:space="preserve"> </w:t>
      </w:r>
      <w:r>
        <w:t xml:space="preserve">— duplicate name within tenant returns ConflictError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createCategory</w:t>
      </w:r>
      <w:r>
        <w:t xml:space="preserve"> </w:t>
      </w:r>
      <w:r>
        <w:t xml:space="preserve">— creates top-level category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createCategory</w:t>
      </w:r>
      <w:r>
        <w:t xml:space="preserve"> </w:t>
      </w:r>
      <w:r>
        <w:t xml:space="preserve">— creates child category with valid parentId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createCategory</w:t>
      </w:r>
      <w:r>
        <w:t xml:space="preserve"> </w:t>
      </w:r>
      <w:r>
        <w:t xml:space="preserve">— rejects 3rd-level nesting (parent already has a parent)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createItem</w:t>
      </w:r>
      <w:r>
        <w:t xml:space="preserve"> </w:t>
      </w:r>
      <w:r>
        <w:t xml:space="preserve">— creates item with all fields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createItem</w:t>
      </w:r>
      <w:r>
        <w:t xml:space="preserve"> </w:t>
      </w:r>
      <w:r>
        <w:t xml:space="preserve">— rejects duplicate SKU within tenant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createItem</w:t>
      </w:r>
      <w:r>
        <w:t xml:space="preserve"> </w:t>
      </w:r>
      <w:r>
        <w:t xml:space="preserve">— validates price is non-negative integer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updateItem</w:t>
      </w:r>
      <w:r>
        <w:t xml:space="preserve"> </w:t>
      </w:r>
      <w:r>
        <w:t xml:space="preserve">— updates only changed fields, emits event with changes diff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updateItem</w:t>
      </w:r>
      <w:r>
        <w:t xml:space="preserve"> </w:t>
      </w:r>
      <w:r>
        <w:t xml:space="preserve">— no-op when nothing changed (no event emitted)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deactivateItem</w:t>
      </w:r>
      <w:r>
        <w:t xml:space="preserve"> </w:t>
      </w:r>
      <w:r>
        <w:t xml:space="preserve">— sets isActive to false, emits deactivated event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createModifierGroup</w:t>
      </w:r>
      <w:r>
        <w:t xml:space="preserve"> </w:t>
      </w:r>
      <w:r>
        <w:t xml:space="preserve">— creates group with 3 modifiers in single transaction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setLocationPrice</w:t>
      </w:r>
      <w:r>
        <w:t xml:space="preserve"> </w:t>
      </w:r>
      <w:r>
        <w:t xml:space="preserve">— upserts price override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removeLocationPrice</w:t>
      </w:r>
      <w:r>
        <w:t xml:space="preserve"> </w:t>
      </w:r>
      <w:r>
        <w:t xml:space="preserve">— deletes override, emits event with previousPrice</w:t>
      </w:r>
    </w:p>
    <w:bookmarkEnd w:id="47"/>
    <w:bookmarkStart w:id="48" w:name="event-tests"/>
    <w:p>
      <w:pPr>
        <w:pStyle w:val="Heading3"/>
      </w:pPr>
      <w:r>
        <w:t xml:space="preserve">Event tests</w:t>
      </w:r>
    </w:p>
    <w:p>
      <w:pPr>
        <w:numPr>
          <w:ilvl w:val="0"/>
          <w:numId w:val="1015"/>
        </w:numPr>
        <w:pStyle w:val="Compact"/>
      </w:pPr>
      <w:r>
        <w:t xml:space="preserve">Every command emits the correct event type</w:t>
      </w:r>
    </w:p>
    <w:p>
      <w:pPr>
        <w:numPr>
          <w:ilvl w:val="0"/>
          <w:numId w:val="1015"/>
        </w:numPr>
        <w:pStyle w:val="Compact"/>
      </w:pPr>
      <w:r>
        <w:t xml:space="preserve">Events include correct tenant_id, location_id, actor_user_id</w:t>
      </w:r>
    </w:p>
    <w:p>
      <w:pPr>
        <w:numPr>
          <w:ilvl w:val="0"/>
          <w:numId w:val="1015"/>
        </w:numPr>
        <w:pStyle w:val="Compact"/>
      </w:pPr>
      <w:r>
        <w:t xml:space="preserve">Event data matches the Zod schema defined in events.ts</w:t>
      </w:r>
    </w:p>
    <w:p>
      <w:pPr>
        <w:numPr>
          <w:ilvl w:val="0"/>
          <w:numId w:val="1015"/>
        </w:numPr>
        <w:pStyle w:val="Compact"/>
      </w:pPr>
      <w:r>
        <w:t xml:space="preserve">Events appear in the event_outbox table</w:t>
      </w:r>
    </w:p>
    <w:bookmarkEnd w:id="48"/>
    <w:bookmarkStart w:id="49" w:name="internal-api-tests"/>
    <w:p>
      <w:pPr>
        <w:pStyle w:val="Heading3"/>
      </w:pPr>
      <w:r>
        <w:t xml:space="preserve">Internal API tests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getEffectivePrice</w:t>
      </w:r>
      <w:r>
        <w:t xml:space="preserve"> </w:t>
      </w:r>
      <w:r>
        <w:t xml:space="preserve">returns location override when it exists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getEffectivePrice</w:t>
      </w:r>
      <w:r>
        <w:t xml:space="preserve"> </w:t>
      </w:r>
      <w:r>
        <w:t xml:space="preserve">returns base price when no override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getTaxRate</w:t>
      </w:r>
      <w:r>
        <w:t xml:space="preserve"> </w:t>
      </w:r>
      <w:r>
        <w:t xml:space="preserve">returns 0 when item has no tax category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getItemsBatch</w:t>
      </w:r>
      <w:r>
        <w:t xml:space="preserve"> </w:t>
      </w:r>
      <w:r>
        <w:t xml:space="preserve">returns correct prices for multiple items at a location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erification-checklist-session-8"/>
    <w:p>
      <w:pPr>
        <w:pStyle w:val="Heading2"/>
      </w:pPr>
      <w:r>
        <w:t xml:space="preserve">Verification Checklist — Session 8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packages/modules/catalog/schema.ts</w:t>
      </w:r>
      <w:r>
        <w:t xml:space="preserve"> </w:t>
      </w:r>
      <w:r>
        <w:t xml:space="preserve">exists with 7 tables</w:t>
      </w:r>
    </w:p>
    <w:p>
      <w:pPr>
        <w:numPr>
          <w:ilvl w:val="0"/>
          <w:numId w:val="1017"/>
        </w:numPr>
        <w:pStyle w:val="Compact"/>
      </w:pPr>
      <w:r>
        <w:t xml:space="preserve">☐ Migration runs:</w:t>
      </w:r>
      <w:r>
        <w:t xml:space="preserve"> </w:t>
      </w:r>
      <w:r>
        <w:rPr>
          <w:rStyle w:val="VerbatimChar"/>
        </w:rPr>
        <w:t xml:space="preserve">pnpm drizzle-kit push</w:t>
      </w:r>
      <w:r>
        <w:t xml:space="preserve"> </w:t>
      </w:r>
      <w:r>
        <w:t xml:space="preserve">succeeds</w:t>
      </w:r>
    </w:p>
    <w:p>
      <w:pPr>
        <w:numPr>
          <w:ilvl w:val="0"/>
          <w:numId w:val="1017"/>
        </w:numPr>
        <w:pStyle w:val="Compact"/>
      </w:pPr>
      <w:r>
        <w:t xml:space="preserve">☐ RLS policies created for all 7 tables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validation.ts</w:t>
      </w:r>
      <w:r>
        <w:t xml:space="preserve"> </w:t>
      </w:r>
      <w:r>
        <w:t xml:space="preserve">has all Zod schemas with refinements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events.ts</w:t>
      </w:r>
      <w:r>
        <w:t xml:space="preserve"> </w:t>
      </w:r>
      <w:r>
        <w:t xml:space="preserve">defines 11 event types with Zod data schemas</w:t>
      </w:r>
    </w:p>
    <w:p>
      <w:pPr>
        <w:numPr>
          <w:ilvl w:val="0"/>
          <w:numId w:val="1017"/>
        </w:numPr>
        <w:pStyle w:val="Compact"/>
      </w:pPr>
      <w:r>
        <w:t xml:space="preserve">☐ All 9 commands implemented following the publishWithOutbox pattern</w:t>
      </w:r>
    </w:p>
    <w:p>
      <w:pPr>
        <w:numPr>
          <w:ilvl w:val="0"/>
          <w:numId w:val="1017"/>
        </w:numPr>
        <w:pStyle w:val="Compact"/>
      </w:pPr>
      <w:r>
        <w:t xml:space="preserve">☐ Every command writes audit log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internal-api.ts</w:t>
      </w:r>
      <w:r>
        <w:t xml:space="preserve"> </w:t>
      </w:r>
      <w:r>
        <w:t xml:space="preserve">implemented with getEffectivePrice, getTaxRate, getItemsBatch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exports everything</w:t>
      </w:r>
    </w:p>
    <w:p>
      <w:pPr>
        <w:numPr>
          <w:ilvl w:val="0"/>
          <w:numId w:val="1017"/>
        </w:numPr>
        <w:pStyle w:val="Compact"/>
      </w:pPr>
      <w:r>
        <w:t xml:space="preserve">☐ All 28 tests pass</w:t>
      </w:r>
    </w:p>
    <w:p>
      <w:pPr>
        <w:numPr>
          <w:ilvl w:val="0"/>
          <w:numId w:val="1017"/>
        </w:numPr>
        <w:pStyle w:val="Compact"/>
      </w:pPr>
      <w:r>
        <w:t xml:space="preserve">☐ No imports from other modules (only from</w:t>
      </w:r>
      <w:r>
        <w:t xml:space="preserve"> </w:t>
      </w:r>
      <w:r>
        <w:t xml:space="preserve">@oppsera/core</w:t>
      </w:r>
      <w:r>
        <w:t xml:space="preserve">,</w:t>
      </w:r>
      <w:r>
        <w:t xml:space="preserve"> </w:t>
      </w:r>
      <w:r>
        <w:t xml:space="preserve">@oppsera/shared</w:t>
      </w:r>
      <w:r>
        <w:t xml:space="preserve">,</w:t>
      </w:r>
      <w:r>
        <w:t xml:space="preserve"> </w:t>
      </w:r>
      <w:r>
        <w:t xml:space="preserve">@oppsera/db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8" w:name="session-9-catalog-queries-api-routes"/>
    <w:p>
      <w:pPr>
        <w:pStyle w:val="Heading1"/>
      </w:pPr>
      <w:r>
        <w:t xml:space="preserve">SESSION 9: Catalog Queries + API Routes</w:t>
      </w:r>
    </w:p>
    <w:bookmarkStart w:id="53" w:name="context-1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Session 8 is complete — the Catalog module has 7 tables, all commands, events, and internal API. This session adds the query functions and REST API routes so the frontend can interact with catalog data.</w:t>
      </w:r>
    </w:p>
    <w:p>
      <w:r>
        <w:pict>
          <v:rect style="width:0;height:1.5pt" o:hralign="center" o:hrstd="t" o:hr="t"/>
        </w:pict>
      </w:r>
    </w:p>
    <w:bookmarkEnd w:id="53"/>
    <w:bookmarkStart w:id="60" w:name="part-1-query-functions"/>
    <w:p>
      <w:pPr>
        <w:pStyle w:val="Heading2"/>
      </w:pPr>
      <w:r>
        <w:t xml:space="preserve">Part 1: Query Functions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packages/modules/catalog/queries/</w:t>
      </w:r>
      <w:r>
        <w:t xml:space="preserve"> </w:t>
      </w:r>
      <w:r>
        <w:t xml:space="preserve">with these query functions:</w:t>
      </w:r>
    </w:p>
    <w:bookmarkStart w:id="54" w:name="listitems"/>
    <w:p>
      <w:pPr>
        <w:pStyle w:val="Heading3"/>
      </w:pPr>
      <w:r>
        <w:rPr>
          <w:rStyle w:val="VerbatimChar"/>
        </w:rPr>
        <w:t xml:space="preserve">listItems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ListItemsParams 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cursor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ULID cursor for pagination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50, max 200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search name and SKU (case-insensitive ILIKE)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by category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filter by item type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default true (only show active)</w:t>
      </w:r>
      <w:r>
        <w:br/>
      </w:r>
      <w:r>
        <w:rPr>
          <w:rStyle w:val="NormalTok"/>
        </w:rPr>
        <w:t xml:space="preserve">  sortBy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'sortOrder'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'sortOrder'</w:t>
      </w:r>
      <w:r>
        <w:br/>
      </w:r>
      <w:r>
        <w:rPr>
          <w:rStyle w:val="NormalTok"/>
        </w:rPr>
        <w:t xml:space="preserve">  sortDir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'asc'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Implementation notes:</w:t>
      </w:r>
      <w:r>
        <w:t xml:space="preserve"> </w:t>
      </w:r>
      <w:r>
        <w:t xml:space="preserve">- Use cursor-based pagination with the LIMIT+1 trick: fetch</w:t>
      </w:r>
      <w:r>
        <w:t xml:space="preserve"> </w:t>
      </w:r>
      <w:r>
        <w:rPr>
          <w:rStyle w:val="VerbatimChar"/>
        </w:rPr>
        <w:t xml:space="preserve">limit + 1</w:t>
      </w:r>
      <w:r>
        <w:t xml:space="preserve"> </w:t>
      </w:r>
      <w:r>
        <w:t xml:space="preserve">rows, if you get</w:t>
      </w:r>
      <w:r>
        <w:t xml:space="preserve"> </w:t>
      </w:r>
      <w:r>
        <w:rPr>
          <w:rStyle w:val="VerbatimChar"/>
        </w:rPr>
        <w:t xml:space="preserve">limit + 1</w:t>
      </w:r>
      <w:r>
        <w:t xml:space="preserve"> </w:t>
      </w:r>
      <w:r>
        <w:t xml:space="preserve">results, there are more pages, and the cursor for the next page is the ID of the last item you return (not the extra one)</w:t>
      </w:r>
      <w:r>
        <w:t xml:space="preserve"> </w:t>
      </w:r>
      <w:r>
        <w:t xml:space="preserve">- ILIKE search on both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columns (OR condition)</w:t>
      </w:r>
      <w:r>
        <w:t xml:space="preserve"> </w:t>
      </w:r>
      <w:r>
        <w:t xml:space="preserve">- Return:</w:t>
      </w:r>
      <w:r>
        <w:t xml:space="preserve"> </w:t>
      </w:r>
      <w:r>
        <w:rPr>
          <w:rStyle w:val="VerbatimChar"/>
        </w:rPr>
        <w:t xml:space="preserve">{ items: CatalogItem[], nextCursor: string | null, hasMore: boolean }</w:t>
      </w:r>
      <w:r>
        <w:t xml:space="preserve"> </w:t>
      </w:r>
      <w:r>
        <w:t xml:space="preserve">- Left join to</w:t>
      </w:r>
      <w:r>
        <w:t xml:space="preserve"> </w:t>
      </w:r>
      <w:r>
        <w:rPr>
          <w:rStyle w:val="VerbatimChar"/>
        </w:rPr>
        <w:t xml:space="preserve">catalog_categories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categoryName</w:t>
      </w:r>
      <w:r>
        <w:t xml:space="preserve"> </w:t>
      </w:r>
      <w:r>
        <w:t xml:space="preserve">in each result</w:t>
      </w:r>
      <w:r>
        <w:t xml:space="preserve"> </w:t>
      </w:r>
      <w:r>
        <w:t xml:space="preserve">- Left join to</w:t>
      </w:r>
      <w:r>
        <w:t xml:space="preserve"> </w:t>
      </w:r>
      <w:r>
        <w:rPr>
          <w:rStyle w:val="VerbatimChar"/>
        </w:rPr>
        <w:t xml:space="preserve">tax_categories</w:t>
      </w:r>
      <w:r>
        <w:t xml:space="preserve"> </w:t>
      </w:r>
      <w:r>
        <w:t xml:space="preserve">to include</w:t>
      </w:r>
      <w:r>
        <w:t xml:space="preserve"> </w:t>
      </w:r>
      <w:r>
        <w:rPr>
          <w:rStyle w:val="VerbatimChar"/>
        </w:rPr>
        <w:t xml:space="preserve">taxCategoryName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taxRate</w:t>
      </w:r>
    </w:p>
    <w:bookmarkEnd w:id="54"/>
    <w:bookmarkStart w:id="55" w:name="getitem"/>
    <w:p>
      <w:pPr>
        <w:pStyle w:val="Heading3"/>
      </w:pPr>
      <w:r>
        <w:rPr>
          <w:rStyle w:val="VerbatimChar"/>
        </w:rPr>
        <w:t xml:space="preserve">getItem</w:t>
      </w:r>
    </w:p>
    <w:p>
      <w:pPr>
        <w:pStyle w:val="FirstParagraph"/>
      </w:pPr>
      <w:r>
        <w:t xml:space="preserve">Fetch a single item by ID with:</w:t>
      </w:r>
      <w:r>
        <w:t xml:space="preserve"> </w:t>
      </w:r>
      <w:r>
        <w:t xml:space="preserve">- Its category (name)</w:t>
      </w:r>
      <w:r>
        <w:t xml:space="preserve"> </w:t>
      </w:r>
      <w:r>
        <w:t xml:space="preserve">- Its tax category (name, rate)</w:t>
      </w:r>
      <w:r>
        <w:t xml:space="preserve"> </w:t>
      </w:r>
      <w:r>
        <w:t xml:space="preserve">- All modifier groups attached to it (via junction table), each with their modifiers</w:t>
      </w:r>
      <w:r>
        <w:t xml:space="preserve"> </w:t>
      </w:r>
      <w:r>
        <w:t xml:space="preserve">- All location price overrides</w:t>
      </w:r>
    </w:p>
    <w:p>
      <w:pPr>
        <w:pStyle w:val="BodyText"/>
      </w:pPr>
      <w:r>
        <w:t xml:space="preserve">Return a rich</w:t>
      </w:r>
      <w:r>
        <w:t xml:space="preserve"> </w:t>
      </w:r>
      <w:r>
        <w:rPr>
          <w:rStyle w:val="VerbatimChar"/>
        </w:rPr>
        <w:t xml:space="preserve">CatalogItemDetail</w:t>
      </w:r>
      <w:r>
        <w:t xml:space="preserve"> </w:t>
      </w:r>
      <w:r>
        <w:t xml:space="preserve">type: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CatalogItemDetail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isTrackInventory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taxCategory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modifierGroups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selectionType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minSelections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maxSelections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modifiers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priceAdjustment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isDefault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locationPrices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locationId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listcategories"/>
    <w:p>
      <w:pPr>
        <w:pStyle w:val="Heading3"/>
      </w:pPr>
      <w:r>
        <w:rPr>
          <w:rStyle w:val="VerbatimChar"/>
        </w:rPr>
        <w:t xml:space="preserve">listCategories</w:t>
      </w:r>
    </w:p>
    <w:p>
      <w:pPr>
        <w:numPr>
          <w:ilvl w:val="0"/>
          <w:numId w:val="1018"/>
        </w:numPr>
        <w:pStyle w:val="Compact"/>
      </w:pPr>
      <w:r>
        <w:t xml:space="preserve">Return all categories for the tenant, with</w:t>
      </w:r>
      <w:r>
        <w:t xml:space="preserve"> </w:t>
      </w:r>
      <w:r>
        <w:rPr>
          <w:rStyle w:val="VerbatimChar"/>
        </w:rPr>
        <w:t xml:space="preserve">itemCount</w:t>
      </w:r>
      <w:r>
        <w:t xml:space="preserve"> </w:t>
      </w:r>
      <w:r>
        <w:t xml:space="preserve">(count of active items in each category)</w:t>
      </w:r>
    </w:p>
    <w:p>
      <w:pPr>
        <w:numPr>
          <w:ilvl w:val="0"/>
          <w:numId w:val="1018"/>
        </w:numPr>
        <w:pStyle w:val="Compact"/>
      </w:pPr>
      <w:r>
        <w:t xml:space="preserve">Hierarchical: include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array for top-level categories</w:t>
      </w:r>
    </w:p>
    <w:p>
      <w:pPr>
        <w:numPr>
          <w:ilvl w:val="0"/>
          <w:numId w:val="1018"/>
        </w:numPr>
        <w:pStyle w:val="Compact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(default true)</w:t>
      </w:r>
    </w:p>
    <w:bookmarkEnd w:id="56"/>
    <w:bookmarkStart w:id="57" w:name="listmodifiergroups"/>
    <w:p>
      <w:pPr>
        <w:pStyle w:val="Heading3"/>
      </w:pPr>
      <w:r>
        <w:rPr>
          <w:rStyle w:val="VerbatimChar"/>
        </w:rPr>
        <w:t xml:space="preserve">listModifierGroups</w:t>
      </w:r>
    </w:p>
    <w:p>
      <w:pPr>
        <w:numPr>
          <w:ilvl w:val="0"/>
          <w:numId w:val="1019"/>
        </w:numPr>
        <w:pStyle w:val="Compact"/>
      </w:pPr>
      <w:r>
        <w:t xml:space="preserve">Return all modifier groups with their modifiers</w:t>
      </w:r>
    </w:p>
    <w:p>
      <w:pPr>
        <w:numPr>
          <w:ilvl w:val="0"/>
          <w:numId w:val="1019"/>
        </w:numPr>
        <w:pStyle w:val="Compact"/>
      </w:pPr>
      <w:r>
        <w:t xml:space="preserve">Parameters: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(default true)</w:t>
      </w:r>
    </w:p>
    <w:p>
      <w:pPr>
        <w:numPr>
          <w:ilvl w:val="0"/>
          <w:numId w:val="1019"/>
        </w:numPr>
        <w:pStyle w:val="Compact"/>
      </w:pPr>
      <w:r>
        <w:t xml:space="preserve">Each group includes its</w:t>
      </w:r>
      <w:r>
        <w:t xml:space="preserve"> </w:t>
      </w:r>
      <w:r>
        <w:rPr>
          <w:rStyle w:val="VerbatimChar"/>
        </w:rPr>
        <w:t xml:space="preserve">modifiers</w:t>
      </w:r>
      <w:r>
        <w:t xml:space="preserve"> </w:t>
      </w:r>
      <w:r>
        <w:t xml:space="preserve">array</w:t>
      </w:r>
    </w:p>
    <w:bookmarkEnd w:id="57"/>
    <w:bookmarkStart w:id="58" w:name="listtaxcategories"/>
    <w:p>
      <w:pPr>
        <w:pStyle w:val="Heading3"/>
      </w:pPr>
      <w:r>
        <w:rPr>
          <w:rStyle w:val="VerbatimChar"/>
        </w:rPr>
        <w:t xml:space="preserve">listTaxCategories</w:t>
      </w:r>
    </w:p>
    <w:p>
      <w:pPr>
        <w:numPr>
          <w:ilvl w:val="0"/>
          <w:numId w:val="1020"/>
        </w:numPr>
        <w:pStyle w:val="Compact"/>
      </w:pPr>
      <w:r>
        <w:t xml:space="preserve">Simple list, parameters: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(default true)</w:t>
      </w:r>
    </w:p>
    <w:bookmarkEnd w:id="58"/>
    <w:bookmarkStart w:id="59" w:name="zod-schemas-for-query-parameters"/>
    <w:p>
      <w:pPr>
        <w:pStyle w:val="Heading3"/>
      </w:pPr>
      <w:r>
        <w:t xml:space="preserve">Zod schemas for query parameters</w:t>
      </w:r>
    </w:p>
    <w:p>
      <w:pPr>
        <w:pStyle w:val="FirstParagraph"/>
      </w:pPr>
      <w:r>
        <w:t xml:space="preserve">Create Zod schemas for all query string parameters (for API route validation):</w:t>
      </w:r>
    </w:p>
    <w:p>
      <w:pPr>
        <w:pStyle w:val="SourceCode"/>
      </w:pPr>
      <w:r>
        <w:rPr>
          <w:rStyle w:val="NormalTok"/>
        </w:rPr>
        <w:t xml:space="preserve">listItemsQuerySchema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sortDir 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art-2-rest-api-routes"/>
    <w:p>
      <w:pPr>
        <w:pStyle w:val="Heading2"/>
      </w:pPr>
      <w:r>
        <w:t xml:space="preserve">Part 2: REST API Routes</w:t>
      </w:r>
    </w:p>
    <w:p>
      <w:pPr>
        <w:pStyle w:val="FirstParagraph"/>
      </w:pPr>
      <w:r>
        <w:t xml:space="preserve">Create API route files in</w:t>
      </w:r>
      <w:r>
        <w:t xml:space="preserve"> </w:t>
      </w:r>
      <w:r>
        <w:rPr>
          <w:rStyle w:val="VerbatimChar"/>
        </w:rPr>
        <w:t xml:space="preserve">apps/web/app/api/v1/catalog/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2562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/api/v1/catalog/items/[itemId]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/api/v1/catalog/items/[itemId]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/api/v1/catalog/items/[itemId]/deactivate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/api/v1/catalog/categories/[categoryId]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/api/v1/catalog/tax-categories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listTaxCategories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/api/v1/catalog/tax-categories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createTaxCategory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/api/v1/catalog/tax-categories/[taxCategoryId]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updateTaxCategory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/api/v1/catalog/modifier-groups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listModifierGroups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/api/v1/catalog/modifier-groups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createModifierGroup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/api/v1/catalog/modifier-groups/[groupId]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updateModifierGroup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/api/v1/catalog/items/[itemId]/location-prices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catalog.manage_pricing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setLocationPrice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/api/v1/catalog/items/[itemId]/location-prices/[locationId]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catalog.manage_pricing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removeLocationPrice</w:t>
            </w:r>
          </w:p>
        </w:tc>
      </w:tr>
    </w:tbl>
    <w:p>
      <w:pPr>
        <w:pStyle w:val="BodyText"/>
      </w:pPr>
      <w:r>
        <w:t xml:space="preserve">Every route handler uses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Example: GET /api/v1/catalog/items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withMiddleware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'@oppsera/core/middleware'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listItems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'@oppsera/modules/catalog'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'catalog.read'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listItemsQuerySchema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listItems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Example: POST /api/v1/catalog/items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entitlement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'catalog.create'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Response envelope (all routes):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part-3-seed-catalog-data"/>
    <w:p>
      <w:pPr>
        <w:pStyle w:val="Heading2"/>
      </w:pPr>
      <w:r>
        <w:t xml:space="preserve">Part 3: Seed Catalog Data</w:t>
      </w:r>
    </w:p>
    <w:p>
      <w:pPr>
        <w:pStyle w:val="FirstParagraph"/>
      </w:pPr>
      <w:r>
        <w:t xml:space="preserve">Add catalog seed data to the existing seed script (or create a separate catalog seed):</w:t>
      </w:r>
    </w:p>
    <w:p>
      <w:pPr>
        <w:pStyle w:val="BodyText"/>
      </w:pPr>
      <w:r>
        <w:t xml:space="preserve">Create for the</w:t>
      </w:r>
      <w:r>
        <w:t xml:space="preserve"> </w:t>
      </w:r>
      <w:r>
        <w:t xml:space="preserve">“</w:t>
      </w:r>
      <w:r>
        <w:t xml:space="preserve">Sunset Golf &amp; Grill</w:t>
      </w:r>
      <w:r>
        <w:t xml:space="preserve">”</w:t>
      </w:r>
      <w:r>
        <w:t xml:space="preserve"> </w:t>
      </w:r>
      <w:r>
        <w:t xml:space="preserve">test tenant:</w:t>
      </w:r>
    </w:p>
    <w:p>
      <w:pPr>
        <w:pStyle w:val="BodyText"/>
      </w:pPr>
      <w:r>
        <w:rPr>
          <w:bCs/>
          <w:b/>
        </w:rPr>
        <w:t xml:space="preserve">Tax Categories: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Standard</w:t>
      </w:r>
      <w:r>
        <w:t xml:space="preserve">”</w:t>
      </w:r>
      <w:r>
        <w:t xml:space="preserve"> </w:t>
      </w:r>
      <w:r>
        <w:t xml:space="preserve">— 825 basis points (8.25%) — isDefault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Food</w:t>
      </w:r>
      <w:r>
        <w:t xml:space="preserve">”</w:t>
      </w:r>
      <w:r>
        <w:t xml:space="preserve"> </w:t>
      </w:r>
      <w:r>
        <w:t xml:space="preserve">— 600 basis points (6.00%)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Alcohol</w:t>
      </w:r>
      <w:r>
        <w:t xml:space="preserve">”</w:t>
      </w:r>
      <w:r>
        <w:t xml:space="preserve"> </w:t>
      </w:r>
      <w:r>
        <w:t xml:space="preserve">— 1000 basis points (10.00%)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Tax Exempt</w:t>
      </w:r>
      <w:r>
        <w:t xml:space="preserve">”</w:t>
      </w:r>
      <w:r>
        <w:t xml:space="preserve"> </w:t>
      </w:r>
      <w:r>
        <w:t xml:space="preserve">— 0 basis points</w:t>
      </w:r>
    </w:p>
    <w:p>
      <w:pPr>
        <w:pStyle w:val="BodyText"/>
      </w:pPr>
      <w:r>
        <w:rPr>
          <w:bCs/>
          <w:b/>
        </w:rPr>
        <w:t xml:space="preserve">Categories (with hierarchy):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 Shop</w:t>
      </w:r>
      <w:r>
        <w:t xml:space="preserve">”</w:t>
      </w:r>
      <w:r>
        <w:t xml:space="preserve"> </w:t>
      </w:r>
      <w:r>
        <w:t xml:space="preserve">(top-level)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Apparel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Equipment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Accessories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Food &amp; Beverage</w:t>
      </w:r>
      <w:r>
        <w:t xml:space="preserve">”</w:t>
      </w:r>
      <w:r>
        <w:t xml:space="preserve"> </w:t>
      </w:r>
      <w:r>
        <w:t xml:space="preserve">(top-level)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Entrees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Appetizers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Drinks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Green Fees</w:t>
      </w:r>
      <w:r>
        <w:t xml:space="preserve">”</w:t>
      </w:r>
      <w:r>
        <w:t xml:space="preserve"> </w:t>
      </w:r>
      <w:r>
        <w:t xml:space="preserve">(top-level)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Rentals</w:t>
      </w:r>
      <w:r>
        <w:t xml:space="preserve">”</w:t>
      </w:r>
      <w:r>
        <w:t xml:space="preserve"> </w:t>
      </w:r>
      <w:r>
        <w:t xml:space="preserve">(top-level)</w:t>
      </w:r>
    </w:p>
    <w:p>
      <w:pPr>
        <w:pStyle w:val="BodyText"/>
      </w:pPr>
      <w:r>
        <w:rPr>
          <w:bCs/>
          <w:b/>
        </w:rPr>
        <w:t xml:space="preserve">Items (at least 10):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Logo Polo Shirt</w:t>
      </w:r>
      <w:r>
        <w:t xml:space="preserve">”</w:t>
      </w:r>
      <w:r>
        <w:t xml:space="preserve"> </w:t>
      </w:r>
      <w:r>
        <w:t xml:space="preserve">— retail, $59.99, Pro Shop &gt; Apparel, Standard tax, track inventory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Titleist Pro V1 (dozen)</w:t>
      </w:r>
      <w:r>
        <w:t xml:space="preserve">”</w:t>
      </w:r>
      <w:r>
        <w:t xml:space="preserve"> </w:t>
      </w:r>
      <w:r>
        <w:t xml:space="preserve">— retail, $54.99, Pro Shop &gt; Equipment, Standard tax, track inventory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Golf Glove</w:t>
      </w:r>
      <w:r>
        <w:t xml:space="preserve">”</w:t>
      </w:r>
      <w:r>
        <w:t xml:space="preserve"> </w:t>
      </w:r>
      <w:r>
        <w:t xml:space="preserve">— retail, $24.99, Pro Shop &gt; Accessories, Standard tax, track inventory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Classic Burger</w:t>
      </w:r>
      <w:r>
        <w:t xml:space="preserve">”</w:t>
      </w:r>
      <w:r>
        <w:t xml:space="preserve"> </w:t>
      </w:r>
      <w:r>
        <w:t xml:space="preserve">— food, $14.99, Food &amp; Bev &gt; Entrees, Food tax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Caesar Salad</w:t>
      </w:r>
      <w:r>
        <w:t xml:space="preserve">”</w:t>
      </w:r>
      <w:r>
        <w:t xml:space="preserve"> </w:t>
      </w:r>
      <w:r>
        <w:t xml:space="preserve">— food, $12.99, Food &amp; Bev &gt; Appetizers, Food tax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Wings (10pc)</w:t>
      </w:r>
      <w:r>
        <w:t xml:space="preserve">”</w:t>
      </w:r>
      <w:r>
        <w:t xml:space="preserve"> </w:t>
      </w:r>
      <w:r>
        <w:t xml:space="preserve">— food, $16.99, Food &amp; Bev &gt; Appetizers, Food tax</w:t>
      </w:r>
      <w:r>
        <w:t xml:space="preserve"> </w:t>
      </w:r>
      <w:r>
        <w:t xml:space="preserve">7.</w:t>
      </w:r>
      <w:r>
        <w:t xml:space="preserve"> </w:t>
      </w:r>
      <w:r>
        <w:t xml:space="preserve">“</w:t>
      </w:r>
      <w:r>
        <w:t xml:space="preserve">Draft Beer</w:t>
      </w:r>
      <w:r>
        <w:t xml:space="preserve">”</w:t>
      </w:r>
      <w:r>
        <w:t xml:space="preserve"> </w:t>
      </w:r>
      <w:r>
        <w:t xml:space="preserve">— beverage, $7.99, Food &amp; Bev &gt; Drinks, Alcohol tax</w:t>
      </w:r>
      <w:r>
        <w:t xml:space="preserve"> </w:t>
      </w:r>
      <w:r>
        <w:t xml:space="preserve">8.</w:t>
      </w:r>
      <w:r>
        <w:t xml:space="preserve"> </w:t>
      </w:r>
      <w:r>
        <w:t xml:space="preserve">“</w:t>
      </w:r>
      <w:r>
        <w:t xml:space="preserve">Soft Drink</w:t>
      </w:r>
      <w:r>
        <w:t xml:space="preserve">”</w:t>
      </w:r>
      <w:r>
        <w:t xml:space="preserve"> </w:t>
      </w:r>
      <w:r>
        <w:t xml:space="preserve">— beverage, $3.99, Food &amp; Bev &gt; Drinks, Food tax</w:t>
      </w:r>
      <w:r>
        <w:t xml:space="preserve"> </w:t>
      </w:r>
      <w:r>
        <w:t xml:space="preserve">9.</w:t>
      </w:r>
      <w:r>
        <w:t xml:space="preserve"> </w:t>
      </w:r>
      <w:r>
        <w:t xml:space="preserve">“</w:t>
      </w:r>
      <w:r>
        <w:t xml:space="preserve">18 Holes — Weekend</w:t>
      </w:r>
      <w:r>
        <w:t xml:space="preserve">”</w:t>
      </w:r>
      <w:r>
        <w:t xml:space="preserve"> </w:t>
      </w:r>
      <w:r>
        <w:t xml:space="preserve">— green_fee, $85.00, Green Fees, Standard tax</w:t>
      </w:r>
      <w:r>
        <w:t xml:space="preserve"> </w:t>
      </w:r>
      <w:r>
        <w:t xml:space="preserve">10.</w:t>
      </w:r>
      <w:r>
        <w:t xml:space="preserve"> </w:t>
      </w:r>
      <w:r>
        <w:t xml:space="preserve">“</w:t>
      </w:r>
      <w:r>
        <w:t xml:space="preserve">Cart Rental</w:t>
      </w:r>
      <w:r>
        <w:t xml:space="preserve">”</w:t>
      </w:r>
      <w:r>
        <w:t xml:space="preserve"> </w:t>
      </w:r>
      <w:r>
        <w:t xml:space="preserve">— rental, $25.00, Rentals, Standard tax</w:t>
      </w:r>
    </w:p>
    <w:p>
      <w:pPr>
        <w:pStyle w:val="BodyText"/>
      </w:pPr>
      <w:r>
        <w:rPr>
          <w:bCs/>
          <w:b/>
        </w:rPr>
        <w:t xml:space="preserve">Modifier Groups: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Burger Temperature</w:t>
      </w:r>
      <w:r>
        <w:t xml:space="preserve">”</w:t>
      </w:r>
      <w:r>
        <w:t xml:space="preserve"> </w:t>
      </w:r>
      <w:r>
        <w:t xml:space="preserve">(single, required): Rare, Medium Rare, Medium, Medium Well, Well Done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Burger Add-ons</w:t>
      </w:r>
      <w:r>
        <w:t xml:space="preserve">”</w:t>
      </w:r>
      <w:r>
        <w:t xml:space="preserve"> </w:t>
      </w:r>
      <w:r>
        <w:t xml:space="preserve">(multi, not required, max 5): Bacon (+$2.00), Cheese (+$1.50), Avocado (+$2.50), Fried Egg (+$1.50)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Drink Size</w:t>
      </w:r>
      <w:r>
        <w:t xml:space="preserve">”</w:t>
      </w:r>
      <w:r>
        <w:t xml:space="preserve"> </w:t>
      </w:r>
      <w:r>
        <w:t xml:space="preserve">(single, required): Small, Medium (+$1.00), Large (+$2.00)</w:t>
      </w:r>
    </w:p>
    <w:p>
      <w:pPr>
        <w:pStyle w:val="BodyText"/>
      </w:pPr>
      <w:r>
        <w:t xml:space="preserve">Link modifier groups to items: Burger Temperature + Burger Add-ons → Classic Burger, Drink Size → Soft Drink, Drink Size → Draft Beer</w:t>
      </w:r>
    </w:p>
    <w:p>
      <w:pPr>
        <w:pStyle w:val="BodyText"/>
      </w:pPr>
      <w:r>
        <w:rPr>
          <w:bCs/>
          <w:b/>
        </w:rPr>
        <w:t xml:space="preserve">Location Price Overrides:</w:t>
      </w:r>
      <w:r>
        <w:t xml:space="preserve"> </w:t>
      </w:r>
      <w:r>
        <w:t xml:space="preserve">- Location 2 (</w:t>
      </w:r>
      <w:r>
        <w:t xml:space="preserve">“</w:t>
      </w:r>
      <w:r>
        <w:t xml:space="preserve">The Grill</w:t>
      </w:r>
      <w:r>
        <w:t xml:space="preserve">”</w:t>
      </w:r>
      <w:r>
        <w:t xml:space="preserve">): Classic Burger at $16.99 instead of $14.99</w:t>
      </w:r>
      <w:r>
        <w:t xml:space="preserve"> </w:t>
      </w:r>
      <w:r>
        <w:t xml:space="preserve">- Location 2 (</w:t>
      </w:r>
      <w:r>
        <w:t xml:space="preserve">“</w:t>
      </w:r>
      <w:r>
        <w:t xml:space="preserve">The Grill</w:t>
      </w:r>
      <w:r>
        <w:t xml:space="preserve">”</w:t>
      </w:r>
      <w:r>
        <w:t xml:space="preserve">): Draft Beer at $8.99 instead of $7.99</w:t>
      </w:r>
    </w:p>
    <w:p>
      <w:r>
        <w:pict>
          <v:rect style="width:0;height:1.5pt" o:hralign="center" o:hrstd="t" o:hr="t"/>
        </w:pict>
      </w:r>
    </w:p>
    <w:bookmarkEnd w:id="62"/>
    <w:bookmarkStart w:id="66" w:name="tests-for-session-9"/>
    <w:p>
      <w:pPr>
        <w:pStyle w:val="Heading2"/>
      </w:pPr>
      <w:r>
        <w:t xml:space="preserve">Tests for Session 9</w:t>
      </w:r>
    </w:p>
    <w:bookmarkStart w:id="63" w:name="query-tests"/>
    <w:p>
      <w:pPr>
        <w:pStyle w:val="Heading3"/>
      </w:pPr>
      <w:r>
        <w:t xml:space="preserve">Query tests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returns paginated results with default sort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cursor pagination: fetch page 1, use cursor, fetch page 2 — no overlap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search by name (case-insensitive)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search by SKU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filter by categoryId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filter by type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only returns active items by default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listItems</w:t>
      </w:r>
      <w:r>
        <w:t xml:space="preserve"> </w:t>
      </w:r>
      <w:r>
        <w:t xml:space="preserve">can include inactive items when</w:t>
      </w:r>
      <w:r>
        <w:t xml:space="preserve"> </w:t>
      </w:r>
      <w:r>
        <w:rPr>
          <w:rStyle w:val="VerbatimChar"/>
        </w:rPr>
        <w:t xml:space="preserve">isActive: false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getItem</w:t>
      </w:r>
      <w:r>
        <w:t xml:space="preserve"> </w:t>
      </w:r>
      <w:r>
        <w:t xml:space="preserve">returns full detail with category, tax category, modifiers, location prices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getItem</w:t>
      </w:r>
      <w:r>
        <w:t xml:space="preserve"> </w:t>
      </w:r>
      <w:r>
        <w:t xml:space="preserve">returns null for non-existent ID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listCategories</w:t>
      </w:r>
      <w:r>
        <w:t xml:space="preserve"> </w:t>
      </w:r>
      <w:r>
        <w:t xml:space="preserve">returns hierarchical structure with item counts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listModifierGroups</w:t>
      </w:r>
      <w:r>
        <w:t xml:space="preserve"> </w:t>
      </w:r>
      <w:r>
        <w:t xml:space="preserve">returns groups with modifiers</w:t>
      </w:r>
    </w:p>
    <w:bookmarkEnd w:id="63"/>
    <w:bookmarkStart w:id="64" w:name="api-route-tests"/>
    <w:p>
      <w:pPr>
        <w:pStyle w:val="Heading3"/>
      </w:pPr>
      <w:r>
        <w:t xml:space="preserve">API route tests</w:t>
      </w:r>
    </w:p>
    <w:p>
      <w:pPr>
        <w:numPr>
          <w:ilvl w:val="0"/>
          <w:numId w:val="1022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/api/v1/catalog/items</w:t>
      </w:r>
      <w:r>
        <w:t xml:space="preserve"> </w:t>
      </w:r>
      <w:r>
        <w:t xml:space="preserve">returns 200 with items list</w:t>
      </w:r>
    </w:p>
    <w:p>
      <w:pPr>
        <w:numPr>
          <w:ilvl w:val="0"/>
          <w:numId w:val="1022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/api/v1/catalog/items</w:t>
      </w:r>
      <w:r>
        <w:t xml:space="preserve"> </w:t>
      </w:r>
      <w:r>
        <w:t xml:space="preserve">with valid body returns 201</w:t>
      </w:r>
    </w:p>
    <w:p>
      <w:pPr>
        <w:numPr>
          <w:ilvl w:val="0"/>
          <w:numId w:val="1022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/api/v1/catalog/items</w:t>
      </w:r>
      <w:r>
        <w:t xml:space="preserve"> </w:t>
      </w:r>
      <w:r>
        <w:t xml:space="preserve">with invalid body returns 400 with validation errors</w:t>
      </w:r>
    </w:p>
    <w:p>
      <w:pPr>
        <w:numPr>
          <w:ilvl w:val="0"/>
          <w:numId w:val="1022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/api/v1/catalog/items/[id]</w:t>
      </w:r>
      <w:r>
        <w:t xml:space="preserve"> </w:t>
      </w:r>
      <w:r>
        <w:t xml:space="preserve">returns 200 with full item detail</w:t>
      </w:r>
    </w:p>
    <w:p>
      <w:pPr>
        <w:numPr>
          <w:ilvl w:val="0"/>
          <w:numId w:val="1022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/api/v1/catalog/items/[badId]</w:t>
      </w:r>
      <w:r>
        <w:t xml:space="preserve"> </w:t>
      </w:r>
      <w:r>
        <w:t xml:space="preserve">returns 404</w:t>
      </w:r>
    </w:p>
    <w:p>
      <w:pPr>
        <w:numPr>
          <w:ilvl w:val="0"/>
          <w:numId w:val="1022"/>
        </w:numPr>
        <w:pStyle w:val="Compact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/api/v1/catalog/items/[id]</w:t>
      </w:r>
      <w:r>
        <w:t xml:space="preserve"> </w:t>
      </w:r>
      <w:r>
        <w:t xml:space="preserve">returns 200 with updated item</w:t>
      </w:r>
    </w:p>
    <w:p>
      <w:pPr>
        <w:numPr>
          <w:ilvl w:val="0"/>
          <w:numId w:val="1022"/>
        </w:numPr>
        <w:pStyle w:val="Compact"/>
      </w:pPr>
      <w:r>
        <w:t xml:space="preserve">All routes return 401 without auth token</w:t>
      </w:r>
    </w:p>
    <w:p>
      <w:pPr>
        <w:numPr>
          <w:ilvl w:val="0"/>
          <w:numId w:val="1022"/>
        </w:numPr>
        <w:pStyle w:val="Compact"/>
      </w:pPr>
      <w:r>
        <w:t xml:space="preserve">All routes return 403 without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entitlement</w:t>
      </w:r>
    </w:p>
    <w:p>
      <w:pPr>
        <w:numPr>
          <w:ilvl w:val="0"/>
          <w:numId w:val="1022"/>
        </w:numPr>
        <w:pStyle w:val="Compact"/>
      </w:pPr>
      <w:r>
        <w:t xml:space="preserve">Write routes return 403 without</w:t>
      </w:r>
      <w:r>
        <w:t xml:space="preserve"> </w:t>
      </w:r>
      <w:r>
        <w:rPr>
          <w:rStyle w:val="VerbatimChar"/>
        </w:rPr>
        <w:t xml:space="preserve">catalog.create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catalog.update</w:t>
      </w:r>
      <w:r>
        <w:t xml:space="preserve"> </w:t>
      </w:r>
      <w:r>
        <w:t xml:space="preserve">permission</w:t>
      </w:r>
    </w:p>
    <w:p>
      <w:pPr>
        <w:numPr>
          <w:ilvl w:val="0"/>
          <w:numId w:val="1022"/>
        </w:numPr>
        <w:pStyle w:val="Compact"/>
      </w:pPr>
      <w:r>
        <w:t xml:space="preserve">Response envelope always has</w:t>
      </w:r>
      <w:r>
        <w:t xml:space="preserve"> </w:t>
      </w:r>
      <w:r>
        <w:rPr>
          <w:rStyle w:val="VerbatimChar"/>
        </w:rPr>
        <w:t xml:space="preserve">{ ok: true/false }</w:t>
      </w:r>
      <w:r>
        <w:t xml:space="preserve"> </w:t>
      </w:r>
      <w:r>
        <w:t xml:space="preserve">shape</w:t>
      </w:r>
    </w:p>
    <w:bookmarkEnd w:id="64"/>
    <w:bookmarkStart w:id="65" w:name="seed-tests"/>
    <w:p>
      <w:pPr>
        <w:pStyle w:val="Heading3"/>
      </w:pPr>
      <w:r>
        <w:t xml:space="preserve">Seed tests</w:t>
      </w:r>
    </w:p>
    <w:p>
      <w:pPr>
        <w:numPr>
          <w:ilvl w:val="0"/>
          <w:numId w:val="1023"/>
        </w:numPr>
        <w:pStyle w:val="Compact"/>
      </w:pPr>
      <w:r>
        <w:t xml:space="preserve">After running seed, can query items and get expected count</w:t>
      </w:r>
    </w:p>
    <w:p>
      <w:pPr>
        <w:numPr>
          <w:ilvl w:val="0"/>
          <w:numId w:val="1023"/>
        </w:numPr>
        <w:pStyle w:val="Compact"/>
      </w:pPr>
      <w:r>
        <w:t xml:space="preserve">Modifier groups are correctly linked to items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verification-checklist-session-9"/>
    <w:p>
      <w:pPr>
        <w:pStyle w:val="Heading2"/>
      </w:pPr>
      <w:r>
        <w:t xml:space="preserve">Verification Checklist — Session 9</w:t>
      </w:r>
    </w:p>
    <w:p>
      <w:pPr>
        <w:numPr>
          <w:ilvl w:val="0"/>
          <w:numId w:val="1024"/>
        </w:numPr>
        <w:pStyle w:val="Compact"/>
      </w:pPr>
      <w:r>
        <w:t xml:space="preserve">☐ All 5 query functions implemented with proper types</w:t>
      </w:r>
    </w:p>
    <w:p>
      <w:pPr>
        <w:numPr>
          <w:ilvl w:val="0"/>
          <w:numId w:val="1024"/>
        </w:numPr>
        <w:pStyle w:val="Compact"/>
      </w:pPr>
      <w:r>
        <w:t xml:space="preserve">☐ Cursor-based pagination works correctly (LIMIT+1 trick)</w:t>
      </w:r>
    </w:p>
    <w:p>
      <w:pPr>
        <w:numPr>
          <w:ilvl w:val="0"/>
          <w:numId w:val="1024"/>
        </w:numPr>
        <w:pStyle w:val="Compact"/>
      </w:pPr>
      <w:r>
        <w:t xml:space="preserve">☐ Search works case-insensitively on name and SKU</w:t>
      </w:r>
    </w:p>
    <w:p>
      <w:pPr>
        <w:numPr>
          <w:ilvl w:val="0"/>
          <w:numId w:val="1024"/>
        </w:numPr>
        <w:pStyle w:val="Compact"/>
      </w:pPr>
      <w:r>
        <w:t xml:space="preserve">☐ All 16 API routes created and working</w:t>
      </w:r>
    </w:p>
    <w:p>
      <w:pPr>
        <w:numPr>
          <w:ilvl w:val="0"/>
          <w:numId w:val="1024"/>
        </w:numPr>
        <w:pStyle w:val="Compact"/>
      </w:pPr>
      <w:r>
        <w:t xml:space="preserve">☐ Every route uses</w:t>
      </w:r>
      <w:r>
        <w:t xml:space="preserve"> </w:t>
      </w:r>
      <w:r>
        <w:rPr>
          <w:rStyle w:val="VerbatimChar"/>
        </w:rPr>
        <w:t xml:space="preserve">withMiddleware</w:t>
      </w:r>
      <w:r>
        <w:t xml:space="preserve"> </w:t>
      </w:r>
      <w:r>
        <w:t xml:space="preserve">with correct entitlement + permission</w:t>
      </w:r>
    </w:p>
    <w:p>
      <w:pPr>
        <w:numPr>
          <w:ilvl w:val="0"/>
          <w:numId w:val="1024"/>
        </w:numPr>
        <w:pStyle w:val="Compact"/>
      </w:pPr>
      <w:r>
        <w:t xml:space="preserve">☐ Response envelope is consistent (</w:t>
      </w:r>
      <w:r>
        <w:rPr>
          <w:rStyle w:val="VerbatimChar"/>
        </w:rPr>
        <w:t xml:space="preserve">{ ok, data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ok, error }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☐ Seed data creates 4 tax categories, 8+ categories, 10+ items, 3 modifier groups, 2 location price overrides</w:t>
      </w:r>
    </w:p>
    <w:p>
      <w:pPr>
        <w:numPr>
          <w:ilvl w:val="0"/>
          <w:numId w:val="1024"/>
        </w:numPr>
        <w:pStyle w:val="Compact"/>
      </w:pPr>
      <w:r>
        <w:t xml:space="preserve">☐ All 24 tests pass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turbo test</w:t>
      </w:r>
      <w:r>
        <w:t xml:space="preserve"> </w:t>
      </w:r>
      <w:r>
        <w:t xml:space="preserve">still passes (no regressions)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101" w:name="session-10-catalog-frontend"/>
    <w:p>
      <w:pPr>
        <w:pStyle w:val="Heading1"/>
      </w:pPr>
      <w:r>
        <w:t xml:space="preserve">SESSION 10: Catalog Frontend</w:t>
      </w:r>
    </w:p>
    <w:bookmarkStart w:id="69" w:name="context-2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Sessions 8 and 9 are complete — the Catalog module has 7 tables, all commands/queries, events, internal API, 16 REST routes, and seed data. This session builds the frontend pages for catalog management.</w:t>
      </w:r>
    </w:p>
    <w:p>
      <w:r>
        <w:pict>
          <v:rect style="width:0;height:1.5pt" o:hralign="center" o:hrstd="t" o:hr="t"/>
        </w:pict>
      </w:r>
    </w:p>
    <w:bookmarkEnd w:id="69"/>
    <w:bookmarkStart w:id="80" w:name="part-1-reusable-ui-components"/>
    <w:p>
      <w:pPr>
        <w:pStyle w:val="Heading2"/>
      </w:pPr>
      <w:r>
        <w:t xml:space="preserve">Part 1: Reusable UI Components</w:t>
      </w:r>
    </w:p>
    <w:p>
      <w:pPr>
        <w:pStyle w:val="FirstParagraph"/>
      </w:pPr>
      <w:r>
        <w:t xml:space="preserve">Before building catalog pages, create these reusable components in</w:t>
      </w:r>
      <w:r>
        <w:t xml:space="preserve"> </w:t>
      </w:r>
      <w:r>
        <w:rPr>
          <w:rStyle w:val="VerbatimChar"/>
        </w:rPr>
        <w:t xml:space="preserve">apps/web/components/ui/</w:t>
      </w:r>
      <w:r>
        <w:t xml:space="preserve"> </w:t>
      </w:r>
      <w:r>
        <w:t xml:space="preserve">that will be used across ALL modules (not just catalog):</w:t>
      </w:r>
    </w:p>
    <w:bookmarkStart w:id="70" w:name="datatable"/>
    <w:p>
      <w:pPr>
        <w:pStyle w:val="Heading3"/>
      </w:pPr>
      <w:r>
        <w:rPr>
          <w:rStyle w:val="VerbatimChar"/>
        </w:rPr>
        <w:t xml:space="preserve">DataTable</w:t>
      </w:r>
    </w:p>
    <w:p>
      <w:pPr>
        <w:pStyle w:val="FirstParagraph"/>
      </w:pPr>
      <w:r>
        <w:t xml:space="preserve">A generic table component with:</w:t>
      </w:r>
      <w:r>
        <w:t xml:space="preserve"> </w:t>
      </w:r>
      <w:r>
        <w:t xml:space="preserve">- Column definitions (header, accessor, optional render function, optional width)</w:t>
      </w:r>
      <w:r>
        <w:t xml:space="preserve"> </w:t>
      </w:r>
      <w:r>
        <w:t xml:space="preserve">- Loading state (skeleton rows)</w:t>
      </w:r>
      <w:r>
        <w:t xml:space="preserve"> </w:t>
      </w:r>
      <w:r>
        <w:t xml:space="preserve">- Empty state with custom message</w:t>
      </w:r>
      <w:r>
        <w:t xml:space="preserve"> </w:t>
      </w:r>
      <w:r>
        <w:t xml:space="preserve">- Row click handler</w:t>
      </w:r>
      <w:r>
        <w:t xml:space="preserve"> </w:t>
      </w:r>
      <w:r>
        <w:t xml:space="preserve">- Optional row actions menu (three-dot dropdown with custom actions)</w:t>
      </w:r>
      <w:r>
        <w:t xml:space="preserve"> </w:t>
      </w:r>
      <w:r>
        <w:t xml:space="preserve">- Responsive: horizontally scrollable on mobile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DataTableProps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accessor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onRowClick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rowActions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'destructive'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searchinput"/>
    <w:p>
      <w:pPr>
        <w:pStyle w:val="Heading3"/>
      </w:pPr>
      <w:r>
        <w:rPr>
          <w:rStyle w:val="VerbatimChar"/>
        </w:rPr>
        <w:t xml:space="preserve">SearchInput</w:t>
      </w:r>
    </w:p>
    <w:p>
      <w:pPr>
        <w:numPr>
          <w:ilvl w:val="0"/>
          <w:numId w:val="1025"/>
        </w:numPr>
        <w:pStyle w:val="Compact"/>
      </w:pPr>
      <w:r>
        <w:t xml:space="preserve">Debounced search input (300ms)</w:t>
      </w:r>
    </w:p>
    <w:p>
      <w:pPr>
        <w:numPr>
          <w:ilvl w:val="0"/>
          <w:numId w:val="1025"/>
        </w:numPr>
        <w:pStyle w:val="Compact"/>
      </w:pPr>
      <w:r>
        <w:t xml:space="preserve">Search icon on the left</w:t>
      </w:r>
    </w:p>
    <w:p>
      <w:pPr>
        <w:numPr>
          <w:ilvl w:val="0"/>
          <w:numId w:val="1025"/>
        </w:numPr>
        <w:pStyle w:val="Compact"/>
      </w:pPr>
      <w:r>
        <w:t xml:space="preserve">Clear button when there’s text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onSearch(value: string)</w:t>
      </w:r>
      <w:r>
        <w:t xml:space="preserve"> </w:t>
      </w:r>
      <w:r>
        <w:t xml:space="preserve">callback fires after debounce</w:t>
      </w:r>
    </w:p>
    <w:bookmarkEnd w:id="71"/>
    <w:bookmarkStart w:id="72" w:name="currencyinput"/>
    <w:p>
      <w:pPr>
        <w:pStyle w:val="Heading3"/>
      </w:pPr>
      <w:r>
        <w:rPr>
          <w:rStyle w:val="VerbatimChar"/>
        </w:rPr>
        <w:t xml:space="preserve">CurrencyInput</w:t>
      </w:r>
    </w:p>
    <w:p>
      <w:pPr>
        <w:numPr>
          <w:ilvl w:val="0"/>
          <w:numId w:val="1026"/>
        </w:numPr>
        <w:pStyle w:val="Compact"/>
      </w:pPr>
      <w:r>
        <w:t xml:space="preserve">Input that displays formatted currency ($12.99) but stores cents (1299)</w:t>
      </w:r>
    </w:p>
    <w:p>
      <w:pPr>
        <w:numPr>
          <w:ilvl w:val="0"/>
          <w:numId w:val="1026"/>
        </w:numPr>
        <w:pStyle w:val="Compact"/>
      </w:pPr>
      <w:r>
        <w:t xml:space="preserve">Auto-formats on blur</w:t>
      </w:r>
    </w:p>
    <w:p>
      <w:pPr>
        <w:numPr>
          <w:ilvl w:val="0"/>
          <w:numId w:val="1026"/>
        </w:numPr>
        <w:pStyle w:val="Compact"/>
      </w:pPr>
      <w:r>
        <w:t xml:space="preserve">Accepts numeric input only</w:t>
      </w:r>
    </w:p>
    <w:p>
      <w:pPr>
        <w:numPr>
          <w:ilvl w:val="0"/>
          <w:numId w:val="1026"/>
        </w:numPr>
        <w:pStyle w:val="Compact"/>
      </w:pPr>
      <w:r>
        <w:t xml:space="preserve">Shows $ prefix</w:t>
      </w:r>
    </w:p>
    <w:bookmarkEnd w:id="72"/>
    <w:bookmarkStart w:id="73" w:name="confirmdialog"/>
    <w:p>
      <w:pPr>
        <w:pStyle w:val="Heading3"/>
      </w:pPr>
      <w:r>
        <w:rPr>
          <w:rStyle w:val="VerbatimChar"/>
        </w:rPr>
        <w:t xml:space="preserve">ConfirmDialog</w:t>
      </w:r>
    </w:p>
    <w:p>
      <w:pPr>
        <w:numPr>
          <w:ilvl w:val="0"/>
          <w:numId w:val="1027"/>
        </w:numPr>
        <w:pStyle w:val="Compact"/>
      </w:pPr>
      <w:r>
        <w:t xml:space="preserve">Modal dialog for destructive actions</w:t>
      </w:r>
    </w:p>
    <w:p>
      <w:pPr>
        <w:numPr>
          <w:ilvl w:val="0"/>
          <w:numId w:val="1027"/>
        </w:numPr>
        <w:pStyle w:val="Compact"/>
      </w:pPr>
      <w:r>
        <w:t xml:space="preserve">Title, description, confirm button (red for destructive), cancel button</w:t>
      </w:r>
    </w:p>
    <w:p>
      <w:pPr>
        <w:numPr>
          <w:ilvl w:val="0"/>
          <w:numId w:val="1027"/>
        </w:numPr>
        <w:pStyle w:val="Compact"/>
      </w:pPr>
      <w:r>
        <w:t xml:space="preserve">Promise-based:</w:t>
      </w:r>
      <w:r>
        <w:t xml:space="preserve"> </w:t>
      </w:r>
      <w:r>
        <w:rPr>
          <w:rStyle w:val="VerbatimChar"/>
        </w:rPr>
        <w:t xml:space="preserve">const confirmed = await confirmDialog({ title, description })</w:t>
      </w:r>
    </w:p>
    <w:bookmarkEnd w:id="73"/>
    <w:bookmarkStart w:id="74" w:name="toast-usetoast"/>
    <w:p>
      <w:pPr>
        <w:pStyle w:val="Heading3"/>
      </w:pPr>
      <w:r>
        <w:rPr>
          <w:rStyle w:val="VerbatimChar"/>
        </w:rPr>
        <w:t xml:space="preserve">Toast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useToast</w:t>
      </w:r>
    </w:p>
    <w:p>
      <w:pPr>
        <w:numPr>
          <w:ilvl w:val="0"/>
          <w:numId w:val="1028"/>
        </w:numPr>
        <w:pStyle w:val="Compact"/>
      </w:pPr>
      <w:r>
        <w:t xml:space="preserve">Toast notification system</w:t>
      </w:r>
    </w:p>
    <w:p>
      <w:pPr>
        <w:numPr>
          <w:ilvl w:val="0"/>
          <w:numId w:val="1028"/>
        </w:numPr>
        <w:pStyle w:val="Compact"/>
      </w:pPr>
      <w:r>
        <w:t xml:space="preserve">Success (green), error (red), info (blue) variants</w:t>
      </w:r>
    </w:p>
    <w:p>
      <w:pPr>
        <w:numPr>
          <w:ilvl w:val="0"/>
          <w:numId w:val="1028"/>
        </w:numPr>
        <w:pStyle w:val="Compact"/>
      </w:pPr>
      <w:r>
        <w:t xml:space="preserve">Auto-dismiss after 5 seconds</w:t>
      </w:r>
    </w:p>
    <w:p>
      <w:pPr>
        <w:numPr>
          <w:ilvl w:val="0"/>
          <w:numId w:val="1028"/>
        </w:numPr>
        <w:pStyle w:val="Compact"/>
      </w:pPr>
      <w:r>
        <w:t xml:space="preserve">Stack multiple toasts</w:t>
      </w:r>
    </w:p>
    <w:p>
      <w:pPr>
        <w:numPr>
          <w:ilvl w:val="0"/>
          <w:numId w:val="1028"/>
        </w:numPr>
        <w:pStyle w:val="Compact"/>
      </w:pPr>
      <w:r>
        <w:t xml:space="preserve">Accessible (role=</w:t>
      </w:r>
      <w:r>
        <w:t xml:space="preserve">“</w:t>
      </w:r>
      <w:r>
        <w:t xml:space="preserve">alert</w:t>
      </w:r>
      <w:r>
        <w:t xml:space="preserve">”</w:t>
      </w:r>
      <w:r>
        <w:t xml:space="preserve">)</w:t>
      </w:r>
    </w:p>
    <w:bookmarkEnd w:id="74"/>
    <w:bookmarkStart w:id="75" w:name="loadingspinner"/>
    <w:p>
      <w:pPr>
        <w:pStyle w:val="Heading3"/>
      </w:pPr>
      <w:r>
        <w:rPr>
          <w:rStyle w:val="VerbatimChar"/>
        </w:rPr>
        <w:t xml:space="preserve">LoadingSpinner</w:t>
      </w:r>
    </w:p>
    <w:p>
      <w:pPr>
        <w:numPr>
          <w:ilvl w:val="0"/>
          <w:numId w:val="1029"/>
        </w:numPr>
        <w:pStyle w:val="Compact"/>
      </w:pPr>
      <w:r>
        <w:t xml:space="preserve">Centered spinner, customizable size</w:t>
      </w:r>
    </w:p>
    <w:p>
      <w:pPr>
        <w:numPr>
          <w:ilvl w:val="0"/>
          <w:numId w:val="1029"/>
        </w:numPr>
        <w:pStyle w:val="Compact"/>
      </w:pPr>
      <w:r>
        <w:t xml:space="preserve">Used for page-level and component-level loading states</w:t>
      </w:r>
    </w:p>
    <w:bookmarkEnd w:id="75"/>
    <w:bookmarkStart w:id="76" w:name="emptystate"/>
    <w:p>
      <w:pPr>
        <w:pStyle w:val="Heading3"/>
      </w:pPr>
      <w:r>
        <w:rPr>
          <w:rStyle w:val="VerbatimChar"/>
        </w:rPr>
        <w:t xml:space="preserve">EmptyState</w:t>
      </w:r>
    </w:p>
    <w:p>
      <w:pPr>
        <w:numPr>
          <w:ilvl w:val="0"/>
          <w:numId w:val="1030"/>
        </w:numPr>
        <w:pStyle w:val="Compact"/>
      </w:pPr>
      <w:r>
        <w:t xml:space="preserve">Icon, title, description, optional CTA button</w:t>
      </w:r>
    </w:p>
    <w:p>
      <w:pPr>
        <w:numPr>
          <w:ilvl w:val="0"/>
          <w:numId w:val="1030"/>
        </w:numPr>
        <w:pStyle w:val="Compact"/>
      </w:pPr>
      <w:r>
        <w:t xml:space="preserve">Used when a list has no items</w:t>
      </w:r>
    </w:p>
    <w:bookmarkEnd w:id="76"/>
    <w:bookmarkStart w:id="77" w:name="badge"/>
    <w:p>
      <w:pPr>
        <w:pStyle w:val="Heading3"/>
      </w:pPr>
      <w:r>
        <w:rPr>
          <w:rStyle w:val="VerbatimChar"/>
        </w:rPr>
        <w:t xml:space="preserve">Badge</w:t>
      </w:r>
    </w:p>
    <w:p>
      <w:pPr>
        <w:numPr>
          <w:ilvl w:val="0"/>
          <w:numId w:val="1031"/>
        </w:numPr>
        <w:pStyle w:val="Compact"/>
      </w:pPr>
      <w:r>
        <w:t xml:space="preserve">Small label for status/type display</w:t>
      </w:r>
    </w:p>
    <w:p>
      <w:pPr>
        <w:numPr>
          <w:ilvl w:val="0"/>
          <w:numId w:val="1031"/>
        </w:numPr>
        <w:pStyle w:val="Compact"/>
      </w:pPr>
      <w:r>
        <w:t xml:space="preserve">Variants: default, success, warning, error, outline</w:t>
      </w:r>
    </w:p>
    <w:bookmarkEnd w:id="77"/>
    <w:bookmarkStart w:id="78" w:name="select"/>
    <w:p>
      <w:pPr>
        <w:pStyle w:val="Heading3"/>
      </w:pPr>
      <w:r>
        <w:rPr>
          <w:rStyle w:val="VerbatimChar"/>
        </w:rPr>
        <w:t xml:space="preserve">Select</w:t>
      </w:r>
    </w:p>
    <w:p>
      <w:pPr>
        <w:numPr>
          <w:ilvl w:val="0"/>
          <w:numId w:val="1032"/>
        </w:numPr>
        <w:pStyle w:val="Compact"/>
      </w:pPr>
      <w:r>
        <w:t xml:space="preserve">Styled select dropdown (not native)</w:t>
      </w:r>
    </w:p>
    <w:p>
      <w:pPr>
        <w:numPr>
          <w:ilvl w:val="0"/>
          <w:numId w:val="1032"/>
        </w:numPr>
        <w:pStyle w:val="Compact"/>
      </w:pPr>
      <w:r>
        <w:t xml:space="preserve">Options with labels and values</w:t>
      </w:r>
    </w:p>
    <w:p>
      <w:pPr>
        <w:numPr>
          <w:ilvl w:val="0"/>
          <w:numId w:val="1032"/>
        </w:numPr>
        <w:pStyle w:val="Compact"/>
      </w:pPr>
      <w:r>
        <w:t xml:space="preserve">Optional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/ default option</w:t>
      </w:r>
    </w:p>
    <w:p>
      <w:pPr>
        <w:numPr>
          <w:ilvl w:val="0"/>
          <w:numId w:val="1032"/>
        </w:numPr>
        <w:pStyle w:val="Compact"/>
      </w:pPr>
      <w:r>
        <w:t xml:space="preserve">Controlled component</w:t>
      </w:r>
    </w:p>
    <w:bookmarkEnd w:id="78"/>
    <w:bookmarkStart w:id="79" w:name="formfield"/>
    <w:p>
      <w:pPr>
        <w:pStyle w:val="Heading3"/>
      </w:pPr>
      <w:r>
        <w:rPr>
          <w:rStyle w:val="VerbatimChar"/>
        </w:rPr>
        <w:t xml:space="preserve">FormField</w:t>
      </w:r>
    </w:p>
    <w:p>
      <w:pPr>
        <w:numPr>
          <w:ilvl w:val="0"/>
          <w:numId w:val="1033"/>
        </w:numPr>
        <w:pStyle w:val="Compact"/>
      </w:pPr>
      <w:r>
        <w:t xml:space="preserve">Wraps a label + input + error message</w:t>
      </w:r>
    </w:p>
    <w:p>
      <w:pPr>
        <w:numPr>
          <w:ilvl w:val="0"/>
          <w:numId w:val="1033"/>
        </w:numPr>
        <w:pStyle w:val="Compact"/>
      </w:pPr>
      <w:r>
        <w:t xml:space="preserve">Consistent spacing and error display</w:t>
      </w:r>
    </w:p>
    <w:p>
      <w:pPr>
        <w:numPr>
          <w:ilvl w:val="0"/>
          <w:numId w:val="1033"/>
        </w:numPr>
        <w:pStyle w:val="Compact"/>
      </w:pPr>
      <w:r>
        <w:t xml:space="preserve">Works with Zod validation errors</w:t>
      </w:r>
    </w:p>
    <w:p>
      <w:pPr>
        <w:pStyle w:val="FirstParagraph"/>
      </w:pPr>
      <w:r>
        <w:rPr>
          <w:bCs/>
          <w:b/>
        </w:rPr>
        <w:t xml:space="preserve">Styling rules:</w:t>
      </w:r>
      <w:r>
        <w:t xml:space="preserve"> </w:t>
      </w:r>
      <w:r>
        <w:t xml:space="preserve">- Use Tailwind utility classes only (no custom CSS)</w:t>
      </w:r>
      <w:r>
        <w:t xml:space="preserve"> </w:t>
      </w:r>
      <w:r>
        <w:t xml:space="preserve">- Primary color: indigo-600 (buttons, links, focus rings)</w:t>
      </w:r>
      <w:r>
        <w:t xml:space="preserve"> </w:t>
      </w:r>
      <w:r>
        <w:t xml:space="preserve">- Destructive: red-600</w:t>
      </w:r>
      <w:r>
        <w:t xml:space="preserve"> </w:t>
      </w:r>
      <w:r>
        <w:t xml:space="preserve">- Border: gray-200, rounded-lg</w:t>
      </w:r>
      <w:r>
        <w:t xml:space="preserve"> </w:t>
      </w:r>
      <w:r>
        <w:t xml:space="preserve">- Text: gray-900 for primary, gray-500 for secondary</w:t>
      </w:r>
      <w:r>
        <w:t xml:space="preserve"> </w:t>
      </w:r>
      <w:r>
        <w:t xml:space="preserve">- Spacing: consistent use of p-4, gap-4, space-y-4</w:t>
      </w:r>
      <w:r>
        <w:t xml:space="preserve"> </w:t>
      </w:r>
      <w:r>
        <w:t xml:space="preserve">- All interactive elements must have focus-visible ring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part-2-data-fetching-hooks"/>
    <w:p>
      <w:pPr>
        <w:pStyle w:val="Heading2"/>
      </w:pPr>
      <w:r>
        <w:t xml:space="preserve">Part 2: Data Fetching Hooks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apps/web/hooks/</w:t>
      </w:r>
      <w:r>
        <w:t xml:space="preserve"> </w:t>
      </w:r>
      <w:r>
        <w:t xml:space="preserve">with hooks for catalog data:</w:t>
      </w:r>
    </w:p>
    <w:bookmarkStart w:id="81" w:name="usecatalogitems"/>
    <w:p>
      <w:pPr>
        <w:pStyle w:val="Heading3"/>
      </w:pPr>
      <w:r>
        <w:rPr>
          <w:rStyle w:val="VerbatimChar"/>
        </w:rPr>
        <w:t xml:space="preserve">useCatalogItems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useCatalogItems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hasMore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loadMore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4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from the auth module</w:t>
      </w:r>
    </w:p>
    <w:p>
      <w:pPr>
        <w:numPr>
          <w:ilvl w:val="0"/>
          <w:numId w:val="1034"/>
        </w:numPr>
        <w:pStyle w:val="Compact"/>
      </w:pPr>
      <w:r>
        <w:t xml:space="preserve">Handles cursor pagination internally (accumulates items on</w:t>
      </w:r>
      <w:r>
        <w:t xml:space="preserve"> </w:t>
      </w:r>
      <w:r>
        <w:rPr>
          <w:rStyle w:val="VerbatimChar"/>
        </w:rPr>
        <w:t xml:space="preserve">loadMore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t xml:space="preserve">Refetches when params change (debounced search)</w:t>
      </w:r>
    </w:p>
    <w:bookmarkEnd w:id="81"/>
    <w:bookmarkStart w:id="82" w:name="usecatalogitem"/>
    <w:p>
      <w:pPr>
        <w:pStyle w:val="Heading3"/>
      </w:pPr>
      <w:r>
        <w:rPr>
          <w:rStyle w:val="VerbatimChar"/>
        </w:rPr>
        <w:t xml:space="preserve">useCatalogItem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useCatalogItem</w:t>
      </w:r>
      <w:r>
        <w:rPr>
          <w:rStyle w:val="NormalTok"/>
        </w:rPr>
        <w:t xml:space="preserve">(itemId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CatalogItemDetail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refetch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2"/>
    <w:bookmarkStart w:id="83" w:name="usecatalogcategories"/>
    <w:p>
      <w:pPr>
        <w:pStyle w:val="Heading3"/>
      </w:pPr>
      <w:r>
        <w:rPr>
          <w:rStyle w:val="VerbatimChar"/>
        </w:rPr>
        <w:t xml:space="preserve">useCatalogCategories</w:t>
      </w:r>
    </w:p>
    <w:bookmarkEnd w:id="83"/>
    <w:bookmarkStart w:id="84" w:name="usetaxcategories"/>
    <w:p>
      <w:pPr>
        <w:pStyle w:val="Heading3"/>
      </w:pPr>
      <w:r>
        <w:rPr>
          <w:rStyle w:val="VerbatimChar"/>
        </w:rPr>
        <w:t xml:space="preserve">useTaxCategories</w:t>
      </w:r>
    </w:p>
    <w:bookmarkEnd w:id="84"/>
    <w:bookmarkStart w:id="85" w:name="usemodifiergroups"/>
    <w:p>
      <w:pPr>
        <w:pStyle w:val="Heading3"/>
      </w:pPr>
      <w:r>
        <w:rPr>
          <w:rStyle w:val="VerbatimChar"/>
        </w:rPr>
        <w:t xml:space="preserve">useModifierGroups</w:t>
      </w:r>
    </w:p>
    <w:p>
      <w:pPr>
        <w:pStyle w:val="FirstParagraph"/>
      </w:pPr>
      <w:r>
        <w:t xml:space="preserve">Similar pattern for each — simple list fetch, no pagination needed for categories/tax cats/modifier groups (low cardinality).</w:t>
      </w:r>
    </w:p>
    <w:bookmarkEnd w:id="85"/>
    <w:bookmarkStart w:id="86" w:name="usemutation"/>
    <w:p>
      <w:pPr>
        <w:pStyle w:val="Heading3"/>
      </w:pPr>
      <w:r>
        <w:rPr>
          <w:rStyle w:val="VerbatimChar"/>
        </w:rPr>
        <w:t xml:space="preserve">useMutation</w:t>
      </w:r>
    </w:p>
    <w:p>
      <w:pPr>
        <w:pStyle w:val="FirstParagraph"/>
      </w:pPr>
      <w:r>
        <w:t xml:space="preserve">A generic mutation hook: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TOutput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TOutput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TOutput)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successMessage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invalidates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query keys to refetch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mutate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5"/>
        </w:numPr>
        <w:pStyle w:val="Compact"/>
      </w:pPr>
      <w:r>
        <w:t xml:space="preserve">Shows toast on success/error</w:t>
      </w:r>
    </w:p>
    <w:p>
      <w:pPr>
        <w:numPr>
          <w:ilvl w:val="0"/>
          <w:numId w:val="1035"/>
        </w:numPr>
        <w:pStyle w:val="Compact"/>
      </w:pPr>
      <w:r>
        <w:t xml:space="preserve">Triggers refetch of related queries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part-3-catalog-pages"/>
    <w:p>
      <w:pPr>
        <w:pStyle w:val="Heading2"/>
      </w:pPr>
      <w:r>
        <w:t xml:space="preserve">Part 3: Catalog Pages</w:t>
      </w:r>
    </w:p>
    <w:p>
      <w:pPr>
        <w:pStyle w:val="FirstParagraph"/>
      </w:pPr>
      <w:r>
        <w:t xml:space="preserve">Create these pages in</w:t>
      </w:r>
      <w:r>
        <w:t xml:space="preserve"> </w:t>
      </w:r>
      <w:r>
        <w:rPr>
          <w:rStyle w:val="VerbatimChar"/>
        </w:rPr>
        <w:t xml:space="preserve">apps/web/app/(dashboard)/catalog/</w:t>
      </w:r>
      <w:r>
        <w:t xml:space="preserve">:</w:t>
      </w:r>
    </w:p>
    <w:bookmarkStart w:id="88" w:name="page-1-items-list-catalogitems"/>
    <w:p>
      <w:pPr>
        <w:pStyle w:val="Heading3"/>
      </w:pPr>
      <w:r>
        <w:t xml:space="preserve">Page 1: Items List —</w:t>
      </w:r>
      <w:r>
        <w:t xml:space="preserve"> </w:t>
      </w:r>
      <w:r>
        <w:rPr>
          <w:rStyle w:val="VerbatimChar"/>
        </w:rPr>
        <w:t xml:space="preserve">/catalog/items</w:t>
      </w:r>
    </w:p>
    <w:p>
      <w:pPr>
        <w:pStyle w:val="FirstParagraph"/>
      </w:pPr>
      <w:r>
        <w:t xml:space="preserve">Layout:</w:t>
      </w:r>
      <w:r>
        <w:t xml:space="preserve"> </w:t>
      </w:r>
      <w:r>
        <w:t xml:space="preserve">- Page header:</w:t>
      </w:r>
      <w:r>
        <w:t xml:space="preserve"> </w:t>
      </w:r>
      <w:r>
        <w:t xml:space="preserve">“</w:t>
      </w:r>
      <w:r>
        <w:t xml:space="preserve">Catalog Items</w:t>
      </w:r>
      <w:r>
        <w:t xml:space="preserve">”</w:t>
      </w:r>
      <w:r>
        <w:t xml:space="preserve"> </w:t>
      </w:r>
      <w:r>
        <w:t xml:space="preserve">title +</w:t>
      </w:r>
      <w:r>
        <w:t xml:space="preserve"> </w:t>
      </w:r>
      <w:r>
        <w:t xml:space="preserve">“</w:t>
      </w:r>
      <w:r>
        <w:t xml:space="preserve">Add Item</w:t>
      </w:r>
      <w:r>
        <w:t xml:space="preserve">”</w:t>
      </w:r>
      <w:r>
        <w:t xml:space="preserve"> </w:t>
      </w:r>
      <w:r>
        <w:t xml:space="preserve">button (indigo, top right)</w:t>
      </w:r>
      <w:r>
        <w:t xml:space="preserve"> </w:t>
      </w:r>
      <w:r>
        <w:t xml:space="preserve">- Below header: search bar + filter row (category dropdown, type dropdown, active/inactive toggle)</w:t>
      </w:r>
      <w:r>
        <w:t xml:space="preserve"> </w:t>
      </w:r>
      <w:r>
        <w:t xml:space="preserve">- Main content: DataTable with columns: Name, SKU, Type (badge), Category, Price (formatted), Status (active/inactive badge)</w:t>
      </w:r>
      <w:r>
        <w:t xml:space="preserve"> </w:t>
      </w:r>
      <w:r>
        <w:t xml:space="preserve">- Click row → navigate to item detail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Load more</w:t>
      </w:r>
      <w:r>
        <w:t xml:space="preserve">”</w:t>
      </w:r>
      <w:r>
        <w:t xml:space="preserve"> </w:t>
      </w:r>
      <w:r>
        <w:t xml:space="preserve">button at bottom if hasMore</w:t>
      </w:r>
      <w:r>
        <w:t xml:space="preserve"> </w:t>
      </w:r>
      <w:r>
        <w:t xml:space="preserve">- Empty state when no items match filters</w:t>
      </w:r>
    </w:p>
    <w:bookmarkEnd w:id="88"/>
    <w:bookmarkStart w:id="89" w:name="page-2-create-item-catalogitemsnew"/>
    <w:p>
      <w:pPr>
        <w:pStyle w:val="Heading3"/>
      </w:pPr>
      <w:r>
        <w:t xml:space="preserve">Page 2: Create Item —</w:t>
      </w:r>
      <w:r>
        <w:t xml:space="preserve"> </w:t>
      </w:r>
      <w:r>
        <w:rPr>
          <w:rStyle w:val="VerbatimChar"/>
        </w:rPr>
        <w:t xml:space="preserve">/catalog/items/new</w:t>
      </w:r>
    </w:p>
    <w:p>
      <w:pPr>
        <w:pStyle w:val="FirstParagraph"/>
      </w:pPr>
      <w:r>
        <w:t xml:space="preserve">Layout:</w:t>
      </w:r>
      <w:r>
        <w:t xml:space="preserve"> </w:t>
      </w:r>
      <w:r>
        <w:t xml:space="preserve">- Page header:</w:t>
      </w:r>
      <w:r>
        <w:t xml:space="preserve"> </w:t>
      </w:r>
      <w:r>
        <w:t xml:space="preserve">“</w:t>
      </w:r>
      <w:r>
        <w:t xml:space="preserve">New Item</w:t>
      </w:r>
      <w:r>
        <w:t xml:space="preserve">”</w:t>
      </w:r>
      <w:r>
        <w:t xml:space="preserve"> </w:t>
      </w:r>
      <w:r>
        <w:t xml:space="preserve">title +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link +</w:t>
      </w:r>
      <w:r>
        <w:t xml:space="preserve"> </w:t>
      </w:r>
      <w:r>
        <w:t xml:space="preserve">“</w:t>
      </w:r>
      <w:r>
        <w:t xml:space="preserve">Save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Form sections (visually grouped with cards/dividers):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 Info</w:t>
      </w:r>
      <w:r>
        <w:t xml:space="preserve">: name (required), SKU (optional), description (textarea), type (select from enum)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</w:t>
      </w:r>
      <w:r>
        <w:t xml:space="preserve">: base price (CurrencyInput, required), cost (CurrencyInput, optional)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category (select from categories), tax category (select from tax categories)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Options</w:t>
      </w:r>
      <w:r>
        <w:t xml:space="preserve">: track inventory (checkbox)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</w:t>
      </w:r>
      <w:r>
        <w:t xml:space="preserve">: image URL (text input — file upload is V2)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Modifiers</w:t>
      </w:r>
      <w:r>
        <w:t xml:space="preserve">: multi-select to attach existing modifier groups</w:t>
      </w:r>
      <w:r>
        <w:t xml:space="preserve"> </w:t>
      </w:r>
      <w:r>
        <w:t xml:space="preserve">- Client-side validation with Zod (same schema as server, imported from shared)</w:t>
      </w:r>
      <w:r>
        <w:t xml:space="preserve"> </w:t>
      </w:r>
      <w:r>
        <w:t xml:space="preserve">- On submit: POST to API → show toast → navigate to item detail page</w:t>
      </w:r>
      <w:r>
        <w:t xml:space="preserve"> </w:t>
      </w:r>
      <w:r>
        <w:t xml:space="preserve">- On error: show field-level errors</w:t>
      </w:r>
    </w:p>
    <w:bookmarkEnd w:id="89"/>
    <w:bookmarkStart w:id="90" w:name="page-3-item-detail-catalogitemsitemid"/>
    <w:p>
      <w:pPr>
        <w:pStyle w:val="Heading3"/>
      </w:pPr>
      <w:r>
        <w:t xml:space="preserve">Page 3: Item Detail —</w:t>
      </w:r>
      <w:r>
        <w:t xml:space="preserve"> </w:t>
      </w:r>
      <w:r>
        <w:rPr>
          <w:rStyle w:val="VerbatimChar"/>
        </w:rPr>
        <w:t xml:space="preserve">/catalog/items/[itemId]</w:t>
      </w:r>
    </w:p>
    <w:p>
      <w:pPr>
        <w:pStyle w:val="FirstParagraph"/>
      </w:pPr>
      <w:r>
        <w:t xml:space="preserve">Layout:</w:t>
      </w:r>
      <w:r>
        <w:t xml:space="preserve"> </w:t>
      </w:r>
      <w:r>
        <w:t xml:space="preserve">- Page header: item name +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+</w:t>
      </w:r>
      <w:r>
        <w:t xml:space="preserve"> </w:t>
      </w:r>
      <w:r>
        <w:t xml:space="preserve">“</w:t>
      </w:r>
      <w:r>
        <w:t xml:space="preserve">Deactivate</w:t>
      </w:r>
      <w:r>
        <w:t xml:space="preserve">”</w:t>
      </w:r>
      <w:r>
        <w:t xml:space="preserve"> </w:t>
      </w:r>
      <w:r>
        <w:t xml:space="preserve">button (with confirm dialog)</w:t>
      </w:r>
      <w:r>
        <w:t xml:space="preserve"> </w:t>
      </w:r>
      <w:r>
        <w:t xml:space="preserve">- Info card: type badge, SKU, description, category, tax category, created/updated dates</w:t>
      </w:r>
      <w:r>
        <w:t xml:space="preserve"> </w:t>
      </w:r>
      <w:r>
        <w:t xml:space="preserve">- Pricing card: base price, cost, margin % (calculated), location price overrides table</w:t>
      </w:r>
      <w:r>
        <w:t xml:space="preserve"> </w:t>
      </w:r>
      <w:r>
        <w:t xml:space="preserve">- Each location override row has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Remove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Location Override</w:t>
      </w:r>
      <w:r>
        <w:t xml:space="preserve">”</w:t>
      </w:r>
      <w:r>
        <w:t xml:space="preserve"> </w:t>
      </w:r>
      <w:r>
        <w:t xml:space="preserve">button opens a dialog</w:t>
      </w:r>
      <w:r>
        <w:t xml:space="preserve"> </w:t>
      </w:r>
      <w:r>
        <w:t xml:space="preserve">- Modifiers card: list of attached modifier groups, each expandable to show modifiers</w:t>
      </w:r>
      <w:r>
        <w:t xml:space="preserve"> </w:t>
      </w:r>
      <w:r>
        <w:t xml:space="preserve">- Back link to items list</w:t>
      </w:r>
    </w:p>
    <w:bookmarkEnd w:id="90"/>
    <w:bookmarkStart w:id="91" w:name="page-4-edit-item-catalogitemsitemidedit"/>
    <w:p>
      <w:pPr>
        <w:pStyle w:val="Heading3"/>
      </w:pPr>
      <w:r>
        <w:t xml:space="preserve">Page 4: Edit Item —</w:t>
      </w:r>
      <w:r>
        <w:t xml:space="preserve"> </w:t>
      </w:r>
      <w:r>
        <w:rPr>
          <w:rStyle w:val="VerbatimChar"/>
        </w:rPr>
        <w:t xml:space="preserve">/catalog/items/[itemId]/edit</w:t>
      </w:r>
    </w:p>
    <w:p>
      <w:pPr>
        <w:numPr>
          <w:ilvl w:val="0"/>
          <w:numId w:val="1036"/>
        </w:numPr>
        <w:pStyle w:val="Compact"/>
      </w:pPr>
      <w:r>
        <w:t xml:space="preserve">Same form as Create, but pre-filled with existing data</w:t>
      </w:r>
    </w:p>
    <w:p>
      <w:pPr>
        <w:numPr>
          <w:ilvl w:val="0"/>
          <w:numId w:val="1036"/>
        </w:numPr>
        <w:pStyle w:val="Compact"/>
      </w:pPr>
      <w:r>
        <w:t xml:space="preserve">PUT to API on submit</w:t>
      </w:r>
    </w:p>
    <w:p>
      <w:pPr>
        <w:numPr>
          <w:ilvl w:val="0"/>
          <w:numId w:val="1036"/>
        </w:numPr>
        <w:pStyle w:val="Compact"/>
      </w:pPr>
      <w:r>
        <w:t xml:space="preserve">Handle optimistic updates or refetch after success</w:t>
      </w:r>
    </w:p>
    <w:bookmarkEnd w:id="91"/>
    <w:bookmarkStart w:id="92" w:name="page-5-categories-catalogcategories"/>
    <w:p>
      <w:pPr>
        <w:pStyle w:val="Heading3"/>
      </w:pPr>
      <w:r>
        <w:t xml:space="preserve">Page 5: Categories —</w:t>
      </w:r>
      <w:r>
        <w:t xml:space="preserve"> </w:t>
      </w:r>
      <w:r>
        <w:rPr>
          <w:rStyle w:val="VerbatimChar"/>
        </w:rPr>
        <w:t xml:space="preserve">/catalog/categories</w:t>
      </w:r>
    </w:p>
    <w:p>
      <w:pPr>
        <w:pStyle w:val="FirstParagraph"/>
      </w:pPr>
      <w:r>
        <w:t xml:space="preserve">Layout:</w:t>
      </w:r>
      <w:r>
        <w:t xml:space="preserve"> </w:t>
      </w:r>
      <w:r>
        <w:t xml:space="preserve">- Page header:</w:t>
      </w:r>
      <w:r>
        <w:t xml:space="preserve"> </w:t>
      </w:r>
      <w:r>
        <w:t xml:space="preserve">“</w:t>
      </w:r>
      <w:r>
        <w:t xml:space="preserve">Categories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Add Category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Tree view or indented list showing hierarchy (parent → children)</w:t>
      </w:r>
      <w:r>
        <w:t xml:space="preserve"> </w:t>
      </w:r>
      <w:r>
        <w:t xml:space="preserve">- Each category shows: name, item count, active/inactive badge</w:t>
      </w:r>
      <w:r>
        <w:t xml:space="preserve"> </w:t>
      </w:r>
      <w:r>
        <w:t xml:space="preserve">- Inline actions: edit (opens dialog), deactivate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Category</w:t>
      </w:r>
      <w:r>
        <w:t xml:space="preserve">”</w:t>
      </w:r>
      <w:r>
        <w:t xml:space="preserve"> </w:t>
      </w:r>
      <w:r>
        <w:t xml:space="preserve">opens a dialog with: name, parent (optional select from top-level categories)</w:t>
      </w:r>
    </w:p>
    <w:bookmarkEnd w:id="92"/>
    <w:bookmarkStart w:id="93" w:name="X9dccbdc7dce153b2f56762429ca79ce8825241e"/>
    <w:p>
      <w:pPr>
        <w:pStyle w:val="Heading3"/>
      </w:pPr>
      <w:r>
        <w:t xml:space="preserve">Page 6: Tax Categories —</w:t>
      </w:r>
      <w:r>
        <w:t xml:space="preserve"> </w:t>
      </w:r>
      <w:r>
        <w:rPr>
          <w:rStyle w:val="VerbatimChar"/>
        </w:rPr>
        <w:t xml:space="preserve">/catalog/tax-categories</w:t>
      </w:r>
    </w:p>
    <w:p>
      <w:pPr>
        <w:pStyle w:val="FirstParagraph"/>
      </w:pPr>
      <w:r>
        <w:t xml:space="preserve">Layout:</w:t>
      </w:r>
      <w:r>
        <w:t xml:space="preserve"> </w:t>
      </w:r>
      <w:r>
        <w:t xml:space="preserve">- Page header:</w:t>
      </w:r>
      <w:r>
        <w:t xml:space="preserve"> </w:t>
      </w:r>
      <w:r>
        <w:t xml:space="preserve">“</w:t>
      </w:r>
      <w:r>
        <w:t xml:space="preserve">Tax Categories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Add Tax Category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Simple table: name, rate (formatted as percentage), default badge, active/inactive badge</w:t>
      </w:r>
      <w:r>
        <w:t xml:space="preserve"> </w:t>
      </w:r>
      <w:r>
        <w:t xml:space="preserve">- Row actions: edit (opens dialog), deactivate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Tax Category</w:t>
      </w:r>
      <w:r>
        <w:t xml:space="preserve">”</w:t>
      </w:r>
      <w:r>
        <w:t xml:space="preserve"> </w:t>
      </w:r>
      <w:r>
        <w:t xml:space="preserve">dialog: name, rate (percentage input that converts to basis points)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part-4-navigation-updates"/>
    <w:p>
      <w:pPr>
        <w:pStyle w:val="Heading2"/>
      </w:pPr>
      <w:r>
        <w:t xml:space="preserve">Part 4: Navigation Updates</w:t>
      </w:r>
    </w:p>
    <w:p>
      <w:pPr>
        <w:pStyle w:val="FirstParagraph"/>
      </w:pPr>
      <w:r>
        <w:t xml:space="preserve">Update the dashboard sidebar:</w:t>
      </w:r>
      <w:r>
        <w:t xml:space="preserve"> </w:t>
      </w:r>
      <w:r>
        <w:t xml:space="preserve">- Under the</w:t>
      </w:r>
      <w:r>
        <w:t xml:space="preserve"> </w:t>
      </w:r>
      <w:r>
        <w:t xml:space="preserve">“</w:t>
      </w:r>
      <w:r>
        <w:t xml:space="preserve">Catalog</w:t>
      </w:r>
      <w:r>
        <w:t xml:space="preserve">”</w:t>
      </w:r>
      <w:r>
        <w:t xml:space="preserve"> </w:t>
      </w:r>
      <w:r>
        <w:t xml:space="preserve">section (which should already be a stub from Milestone 0):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Items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/catalog/items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Categories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/catalog/categories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Tax Categories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/catalog/tax-categories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Modifier Groups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/catalog/modifier-groups</w:t>
      </w:r>
      <w:r>
        <w:t xml:space="preserve"> </w:t>
      </w:r>
      <w:r>
        <w:t xml:space="preserve">(simple list page, similar to tax categories)</w:t>
      </w:r>
    </w:p>
    <w:p>
      <w:pPr>
        <w:pStyle w:val="BodyText"/>
      </w:pPr>
      <w:r>
        <w:t xml:space="preserve">The sidebar should only show the Catalog section if the tenant has the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 </w:t>
      </w:r>
      <w:r>
        <w:t xml:space="preserve">entitlement enabled (use</w:t>
      </w:r>
      <w:r>
        <w:t xml:space="preserve"> </w:t>
      </w:r>
      <w:r>
        <w:rPr>
          <w:rStyle w:val="VerbatimChar"/>
        </w:rPr>
        <w:t xml:space="preserve">useEntitlements</w:t>
      </w:r>
      <w:r>
        <w:t xml:space="preserve"> </w:t>
      </w:r>
      <w:r>
        <w:t xml:space="preserve">hook from Milestone 1).</w:t>
      </w:r>
    </w:p>
    <w:p>
      <w:r>
        <w:pict>
          <v:rect style="width:0;height:1.5pt" o:hralign="center" o:hrstd="t" o:hr="t"/>
        </w:pict>
      </w:r>
    </w:p>
    <w:bookmarkEnd w:id="95"/>
    <w:bookmarkStart w:id="98" w:name="part-5-tests-verification-for-session-10"/>
    <w:p>
      <w:pPr>
        <w:pStyle w:val="Heading2"/>
      </w:pPr>
      <w:r>
        <w:t xml:space="preserve">Part 5: Tests + Verification for Session 10</w:t>
      </w:r>
    </w:p>
    <w:bookmarkStart w:id="96" w:name="component-tests"/>
    <w:p>
      <w:pPr>
        <w:pStyle w:val="Heading3"/>
      </w:pPr>
      <w:r>
        <w:t xml:space="preserve">Component tests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DataTable</w:t>
      </w:r>
      <w:r>
        <w:t xml:space="preserve"> </w:t>
      </w:r>
      <w:r>
        <w:t xml:space="preserve">renders columns and data correctly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DataTable</w:t>
      </w:r>
      <w:r>
        <w:t xml:space="preserve"> </w:t>
      </w:r>
      <w:r>
        <w:t xml:space="preserve">shows loading skeleton when</w:t>
      </w:r>
      <w:r>
        <w:t xml:space="preserve"> </w:t>
      </w:r>
      <w:r>
        <w:rPr>
          <w:rStyle w:val="VerbatimChar"/>
        </w:rPr>
        <w:t xml:space="preserve">isLoading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DataTable</w:t>
      </w:r>
      <w:r>
        <w:t xml:space="preserve"> </w:t>
      </w:r>
      <w:r>
        <w:t xml:space="preserve">shows empty state when data is empty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SearchInput</w:t>
      </w:r>
      <w:r>
        <w:t xml:space="preserve"> </w:t>
      </w:r>
      <w:r>
        <w:t xml:space="preserve">debounces and calls</w:t>
      </w:r>
      <w:r>
        <w:t xml:space="preserve"> </w:t>
      </w:r>
      <w:r>
        <w:rPr>
          <w:rStyle w:val="VerbatimChar"/>
        </w:rPr>
        <w:t xml:space="preserve">onSearch</w:t>
      </w:r>
      <w:r>
        <w:t xml:space="preserve"> </w:t>
      </w:r>
      <w:r>
        <w:t xml:space="preserve">after 300ms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CurrencyInput</w:t>
      </w:r>
      <w:r>
        <w:t xml:space="preserve"> </w:t>
      </w:r>
      <w:r>
        <w:t xml:space="preserve">converts between display ($12.99) and value (1299)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ConfirmDialog</w:t>
      </w:r>
      <w:r>
        <w:t xml:space="preserve"> </w:t>
      </w:r>
      <w:r>
        <w:t xml:space="preserve">resolves promise on confirm/cancel</w:t>
      </w:r>
    </w:p>
    <w:bookmarkEnd w:id="96"/>
    <w:bookmarkStart w:id="97" w:name="X0516c2668863d0b1e8b240c81880701a86cc197"/>
    <w:p>
      <w:pPr>
        <w:pStyle w:val="Heading3"/>
      </w:pPr>
      <w:r>
        <w:t xml:space="preserve">Page tests (integration or e2e — test key user flows)</w:t>
      </w:r>
    </w:p>
    <w:p>
      <w:pPr>
        <w:numPr>
          <w:ilvl w:val="0"/>
          <w:numId w:val="1038"/>
        </w:numPr>
        <w:pStyle w:val="Compact"/>
      </w:pPr>
      <w:r>
        <w:t xml:space="preserve">Items list loads and displays items from seed data</w:t>
      </w:r>
    </w:p>
    <w:p>
      <w:pPr>
        <w:numPr>
          <w:ilvl w:val="0"/>
          <w:numId w:val="1038"/>
        </w:numPr>
        <w:pStyle w:val="Compact"/>
      </w:pPr>
      <w:r>
        <w:t xml:space="preserve">Search filters items by name</w:t>
      </w:r>
    </w:p>
    <w:p>
      <w:pPr>
        <w:numPr>
          <w:ilvl w:val="0"/>
          <w:numId w:val="1038"/>
        </w:numPr>
        <w:pStyle w:val="Compact"/>
      </w:pPr>
      <w:r>
        <w:t xml:space="preserve">Category filter works</w:t>
      </w:r>
    </w:p>
    <w:p>
      <w:pPr>
        <w:numPr>
          <w:ilvl w:val="0"/>
          <w:numId w:val="1038"/>
        </w:numPr>
        <w:pStyle w:val="Compact"/>
      </w:pPr>
      <w:r>
        <w:t xml:space="preserve">Create item form validates required fields</w:t>
      </w:r>
    </w:p>
    <w:p>
      <w:pPr>
        <w:numPr>
          <w:ilvl w:val="0"/>
          <w:numId w:val="1038"/>
        </w:numPr>
        <w:pStyle w:val="Compact"/>
      </w:pPr>
      <w:r>
        <w:t xml:space="preserve">Create item success navigates to detail page</w:t>
      </w:r>
    </w:p>
    <w:p>
      <w:pPr>
        <w:numPr>
          <w:ilvl w:val="0"/>
          <w:numId w:val="1038"/>
        </w:numPr>
        <w:pStyle w:val="Compact"/>
      </w:pPr>
      <w:r>
        <w:t xml:space="preserve">Item detail shows all data including modifiers and location prices</w:t>
      </w:r>
    </w:p>
    <w:p>
      <w:pPr>
        <w:numPr>
          <w:ilvl w:val="0"/>
          <w:numId w:val="1038"/>
        </w:numPr>
        <w:pStyle w:val="Compact"/>
      </w:pPr>
      <w:r>
        <w:t xml:space="preserve">Edit item pre-fills form correctly</w:t>
      </w:r>
    </w:p>
    <w:p>
      <w:pPr>
        <w:numPr>
          <w:ilvl w:val="0"/>
          <w:numId w:val="1038"/>
        </w:numPr>
        <w:pStyle w:val="Compact"/>
      </w:pPr>
      <w:r>
        <w:t xml:space="preserve">Deactivate item shows confirm dialog, then removes from active list</w:t>
      </w:r>
    </w:p>
    <w:p>
      <w:pPr>
        <w:numPr>
          <w:ilvl w:val="0"/>
          <w:numId w:val="1038"/>
        </w:numPr>
        <w:pStyle w:val="Compact"/>
      </w:pPr>
      <w:r>
        <w:t xml:space="preserve">Categories page shows hierarchy</w:t>
      </w:r>
    </w:p>
    <w:p>
      <w:pPr>
        <w:numPr>
          <w:ilvl w:val="0"/>
          <w:numId w:val="1038"/>
        </w:numPr>
        <w:pStyle w:val="Compact"/>
      </w:pPr>
      <w:r>
        <w:t xml:space="preserve">Tax categories page shows rate as percentage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verification-checklist-session-10"/>
    <w:p>
      <w:pPr>
        <w:pStyle w:val="Heading2"/>
      </w:pPr>
      <w:r>
        <w:t xml:space="preserve">Verification Checklist — Session 10</w:t>
      </w:r>
    </w:p>
    <w:p>
      <w:pPr>
        <w:numPr>
          <w:ilvl w:val="0"/>
          <w:numId w:val="1039"/>
        </w:numPr>
        <w:pStyle w:val="Compact"/>
      </w:pPr>
      <w:r>
        <w:t xml:space="preserve">☐ 10 reusable UI components created in</w:t>
      </w:r>
      <w:r>
        <w:t xml:space="preserve"> </w:t>
      </w:r>
      <w:r>
        <w:rPr>
          <w:rStyle w:val="VerbatimChar"/>
        </w:rPr>
        <w:t xml:space="preserve">apps/web/components/ui/</w:t>
      </w:r>
    </w:p>
    <w:p>
      <w:pPr>
        <w:numPr>
          <w:ilvl w:val="0"/>
          <w:numId w:val="1039"/>
        </w:numPr>
        <w:pStyle w:val="Compact"/>
      </w:pPr>
      <w:r>
        <w:t xml:space="preserve">☐ 6 data fetching hooks created in</w:t>
      </w:r>
      <w:r>
        <w:t xml:space="preserve"> </w:t>
      </w:r>
      <w:r>
        <w:rPr>
          <w:rStyle w:val="VerbatimChar"/>
        </w:rPr>
        <w:t xml:space="preserve">apps/web/hooks/</w:t>
      </w:r>
    </w:p>
    <w:p>
      <w:pPr>
        <w:numPr>
          <w:ilvl w:val="0"/>
          <w:numId w:val="1039"/>
        </w:numPr>
        <w:pStyle w:val="Compact"/>
      </w:pPr>
      <w:r>
        <w:t xml:space="preserve">☐ Items list page: search, filter, pagination, row click all work</w:t>
      </w:r>
    </w:p>
    <w:p>
      <w:pPr>
        <w:numPr>
          <w:ilvl w:val="0"/>
          <w:numId w:val="1039"/>
        </w:numPr>
        <w:pStyle w:val="Compact"/>
      </w:pPr>
      <w:r>
        <w:t xml:space="preserve">☐ Create item page: form validation, submit, redirect</w:t>
      </w:r>
    </w:p>
    <w:p>
      <w:pPr>
        <w:numPr>
          <w:ilvl w:val="0"/>
          <w:numId w:val="1039"/>
        </w:numPr>
        <w:pStyle w:val="Compact"/>
      </w:pPr>
      <w:r>
        <w:t xml:space="preserve">☐ Item detail page: all data displayed, location prices, modifiers</w:t>
      </w:r>
    </w:p>
    <w:p>
      <w:pPr>
        <w:numPr>
          <w:ilvl w:val="0"/>
          <w:numId w:val="1039"/>
        </w:numPr>
        <w:pStyle w:val="Compact"/>
      </w:pPr>
      <w:r>
        <w:t xml:space="preserve">☐ Edit item page: pre-filled, submit, redirect</w:t>
      </w:r>
    </w:p>
    <w:p>
      <w:pPr>
        <w:numPr>
          <w:ilvl w:val="0"/>
          <w:numId w:val="1039"/>
        </w:numPr>
        <w:pStyle w:val="Compact"/>
      </w:pPr>
      <w:r>
        <w:t xml:space="preserve">☐ Categories page: hierarchy display, CRUD via dialogs</w:t>
      </w:r>
    </w:p>
    <w:p>
      <w:pPr>
        <w:numPr>
          <w:ilvl w:val="0"/>
          <w:numId w:val="1039"/>
        </w:numPr>
        <w:pStyle w:val="Compact"/>
      </w:pPr>
      <w:r>
        <w:t xml:space="preserve">☐ Tax categories page: list, create, edit</w:t>
      </w:r>
    </w:p>
    <w:p>
      <w:pPr>
        <w:numPr>
          <w:ilvl w:val="0"/>
          <w:numId w:val="1039"/>
        </w:numPr>
        <w:pStyle w:val="Compact"/>
      </w:pPr>
      <w:r>
        <w:t xml:space="preserve">☐ Sidebar shows catalog links only when entitlement is active</w:t>
      </w:r>
    </w:p>
    <w:p>
      <w:pPr>
        <w:numPr>
          <w:ilvl w:val="0"/>
          <w:numId w:val="1039"/>
        </w:numPr>
        <w:pStyle w:val="Compact"/>
      </w:pPr>
      <w:r>
        <w:t xml:space="preserve">☐ All forms use Zod validation with field-level error display</w:t>
      </w:r>
    </w:p>
    <w:p>
      <w:pPr>
        <w:numPr>
          <w:ilvl w:val="0"/>
          <w:numId w:val="1039"/>
        </w:numPr>
        <w:pStyle w:val="Compact"/>
      </w:pPr>
      <w:r>
        <w:t xml:space="preserve">☐ All successful writes show toast notification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pnpm turbo build</w:t>
      </w:r>
      <w:r>
        <w:t xml:space="preserve"> </w:t>
      </w:r>
      <w:r>
        <w:t xml:space="preserve">succeeds (no TypeScript errors)</w:t>
      </w:r>
    </w:p>
    <w:p>
      <w:pPr>
        <w:numPr>
          <w:ilvl w:val="0"/>
          <w:numId w:val="1039"/>
        </w:numPr>
        <w:pStyle w:val="Compact"/>
      </w:pPr>
      <w:r>
        <w:t xml:space="preserve">☐ All 16 tests pass</w:t>
      </w:r>
    </w:p>
    <w:p>
      <w:r>
        <w:pict>
          <v:rect style="width:0;height:1.5pt" o:hralign="center" o:hrstd="t" o:hr="t"/>
        </w:pict>
      </w:r>
    </w:p>
    <w:bookmarkEnd w:id="99"/>
    <w:bookmarkStart w:id="100" w:name="what-done-looks-like-after-milestone-3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 After Milestone 3</w:t>
      </w:r>
    </w:p>
    <w:p>
      <w:pPr>
        <w:pStyle w:val="FirstParagraph"/>
      </w:pPr>
      <w:r>
        <w:t xml:space="preserve">When all three sessions (8, 9, 10) are complete: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 logged-in user</w:t>
      </w:r>
      <w:r>
        <w:t xml:space="preserve"> </w:t>
      </w:r>
      <w:r>
        <w:t xml:space="preserve">can navigate to the Catalog section in the sidebar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browse, search, and filter</w:t>
      </w:r>
      <w:r>
        <w:t xml:space="preserve"> </w:t>
      </w:r>
      <w:r>
        <w:t xml:space="preserve">catalog items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create new items</w:t>
      </w:r>
      <w:r>
        <w:t xml:space="preserve"> </w:t>
      </w:r>
      <w:r>
        <w:t xml:space="preserve">with full validation (name, price, type, category, tax, modifiers)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edit existing items</w:t>
      </w:r>
      <w:r>
        <w:t xml:space="preserve"> </w:t>
      </w:r>
      <w:r>
        <w:t xml:space="preserve">and see audit-logged changes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deactivate items</w:t>
      </w:r>
      <w:r>
        <w:t xml:space="preserve"> </w:t>
      </w:r>
      <w:r>
        <w:t xml:space="preserve">(soft delete)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manage categories</w:t>
      </w:r>
      <w:r>
        <w:t xml:space="preserve"> </w:t>
      </w:r>
      <w:r>
        <w:t xml:space="preserve">in a hierarchy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manage tax categories</w:t>
      </w:r>
      <w:r>
        <w:t xml:space="preserve"> </w:t>
      </w:r>
      <w:r>
        <w:t xml:space="preserve">with rates in basis points</w:t>
      </w:r>
    </w:p>
    <w:p>
      <w:pPr>
        <w:numPr>
          <w:ilvl w:val="0"/>
          <w:numId w:val="1040"/>
        </w:numPr>
        <w:pStyle w:val="Compact"/>
      </w:pPr>
      <w:r>
        <w:t xml:space="preserve">They can</w:t>
      </w:r>
      <w:r>
        <w:t xml:space="preserve"> </w:t>
      </w:r>
      <w:r>
        <w:rPr>
          <w:bCs/>
          <w:b/>
        </w:rPr>
        <w:t xml:space="preserve">set location-specific price overrides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Events are flowing</w:t>
      </w:r>
      <w:r>
        <w:t xml:space="preserve"> </w:t>
      </w:r>
      <w:r>
        <w:t xml:space="preserve">— every write emits a canonical event through the outbox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Audit trail is recording</w:t>
      </w:r>
      <w:r>
        <w:t xml:space="preserve"> </w:t>
      </w:r>
      <w:r>
        <w:t xml:space="preserve">— every change is logged with before/after diffs</w:t>
      </w:r>
    </w:p>
    <w:p>
      <w:pPr>
        <w:numPr>
          <w:ilvl w:val="0"/>
          <w:numId w:val="1040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internal API</w:t>
      </w:r>
      <w:r>
        <w:t xml:space="preserve"> </w:t>
      </w:r>
      <w:r>
        <w:t xml:space="preserve">is ready for the Orders module to use in Milestone 5</w:t>
      </w:r>
    </w:p>
    <w:p>
      <w:pPr>
        <w:numPr>
          <w:ilvl w:val="0"/>
          <w:numId w:val="1040"/>
        </w:numPr>
        <w:pStyle w:val="Compact"/>
      </w:pPr>
      <w:r>
        <w:t xml:space="preserve">This module</w:t>
      </w:r>
      <w:r>
        <w:t xml:space="preserve"> </w:t>
      </w:r>
      <w:r>
        <w:rPr>
          <w:bCs/>
          <w:b/>
        </w:rPr>
        <w:t xml:space="preserve">becomes the template</w:t>
      </w:r>
      <w:r>
        <w:t xml:space="preserve"> </w:t>
      </w:r>
      <w:r>
        <w:t xml:space="preserve">— every future module follows the same file structure, command/query pattern, event flow, and API design</w:t>
      </w:r>
    </w:p>
    <w:p>
      <w:pPr>
        <w:pStyle w:val="FirstParagraph"/>
      </w:pPr>
      <w:r>
        <w:rPr>
          <w:bCs/>
          <w:b/>
        </w:rPr>
        <w:t xml:space="preserve">Update your PROJECT_BRIEF.md</w:t>
      </w:r>
      <w:r>
        <w:t xml:space="preserve"> </w:t>
      </w:r>
      <w:r>
        <w:t xml:space="preserve">state to:</w:t>
      </w:r>
    </w:p>
    <w:p>
      <w:pPr>
        <w:pStyle w:val="SourceCode"/>
      </w:pPr>
      <w:r>
        <w:rPr>
          <w:rStyle w:val="VerbatimChar"/>
        </w:rPr>
        <w:t xml:space="preserve">## Current Project State</w:t>
      </w:r>
      <w:r>
        <w:br/>
      </w:r>
      <w:r>
        <w:br/>
      </w:r>
      <w:r>
        <w:rPr>
          <w:rStyle w:val="VerbatimChar"/>
        </w:rPr>
        <w:t xml:space="preserve">Milestones 0–3 are complete:</w:t>
      </w:r>
      <w:r>
        <w:br/>
      </w:r>
      <w:r>
        <w:rPr>
          <w:rStyle w:val="VerbatimChar"/>
        </w:rPr>
        <w:t xml:space="preserve">- [everything from before]</w:t>
      </w:r>
      <w:r>
        <w:br/>
      </w:r>
      <w:r>
        <w:rPr>
          <w:rStyle w:val="VerbatimChar"/>
        </w:rPr>
        <w:t xml:space="preserve">- Catalog module: 7 tables, 9 commands, 5 queries, 16 API routes, internal read API</w:t>
      </w:r>
      <w:r>
        <w:br/>
      </w:r>
      <w:r>
        <w:rPr>
          <w:rStyle w:val="VerbatimChar"/>
        </w:rPr>
        <w:t xml:space="preserve">- Catalog events: 11 event types flowing through outbox</w:t>
      </w:r>
      <w:r>
        <w:br/>
      </w:r>
      <w:r>
        <w:rPr>
          <w:rStyle w:val="VerbatimChar"/>
        </w:rPr>
        <w:t xml:space="preserve">- Catalog frontend: items CRUD, categories, tax categories, modifier groups</w:t>
      </w:r>
      <w:r>
        <w:br/>
      </w:r>
      <w:r>
        <w:rPr>
          <w:rStyle w:val="VerbatimChar"/>
        </w:rPr>
        <w:t xml:space="preserve">- 10 reusable UI components (DataTable, SearchInput, CurrencyInput, Toast, etc.)</w:t>
      </w:r>
      <w:r>
        <w:br/>
      </w:r>
      <w:r>
        <w:rPr>
          <w:rStyle w:val="VerbatimChar"/>
        </w:rPr>
        <w:t xml:space="preserve">- Seed data: 10 items, 8 categories, 4 tax categories, 3 modifier groups, 2 location overrides</w:t>
      </w:r>
      <w:r>
        <w:br/>
      </w:r>
      <w:r>
        <w:br/>
      </w:r>
      <w:r>
        <w:rPr>
          <w:rStyle w:val="VerbatimChar"/>
        </w:rPr>
        <w:t xml:space="preserve">Next: Milestone 4 — Tenant Onboarding (self-service signup flow)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6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3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2026-02-17T00:15:57Z</dcterms:created>
  <dcterms:modified xsi:type="dcterms:W3CDTF">2026-02-17T00:15:57Z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