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8d25a36086a3e330d8ae0c170a10ec3c811d8c"/>
    <w:p>
      <w:pPr>
        <w:pStyle w:val="Heading1"/>
      </w:pPr>
      <w:r>
        <w:t xml:space="preserve">Milestone 6: Payments + Inventory — Sessions 14–15</w:t>
      </w:r>
    </w:p>
    <w:p>
      <w:pPr>
        <w:pStyle w:val="BlockText"/>
      </w:pPr>
      <w:r>
        <w:rPr>
          <w:bCs/>
          <w:b/>
        </w:rPr>
        <w:t xml:space="preserve">Cash register works. Stock levels track automatically.</w:t>
      </w:r>
    </w:p>
    <w:p>
      <w:r>
        <w:pict>
          <v:rect style="width:0;height:1.5pt" o:hralign="center" o:hrstd="t" o:hr="t"/>
        </w:pict>
      </w:r>
    </w:p>
    <w:bookmarkEnd w:id="20"/>
    <w:bookmarkStart w:id="36" w:name="session-14-tenders-module-cash-only-v1"/>
    <w:p>
      <w:pPr>
        <w:pStyle w:val="Heading1"/>
      </w:pPr>
      <w:r>
        <w:t xml:space="preserve">SESSION 14: Tenders Module (Cash Only V1)</w:t>
      </w:r>
    </w:p>
    <w:bookmarkStart w:id="21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Orders can be placed (Milestone 5). Now we need to record payments. V1 is cash only — the card integration comes in V2. The Tenders module is deliberately simple but modeled to be extensible.</w:t>
      </w:r>
    </w:p>
    <w:p>
      <w:pPr>
        <w:pStyle w:val="BodyText"/>
      </w:pPr>
      <w:r>
        <w:t xml:space="preserve">Update PROJECT_BRIEF.md state to reflect Milestones 0–5 complete, then paste below.</w:t>
      </w:r>
    </w:p>
    <w:p>
      <w:r>
        <w:pict>
          <v:rect style="width:0;height:1.5pt" o:hralign="center" o:hrstd="t" o:hr="t"/>
        </w:pict>
      </w:r>
    </w:p>
    <w:bookmarkEnd w:id="21"/>
    <w:bookmarkStart w:id="24" w:name="part-1-schema-2-tables"/>
    <w:p>
      <w:pPr>
        <w:pStyle w:val="Heading2"/>
      </w:pPr>
      <w:r>
        <w:t xml:space="preserve">Part 1: Schema — 2 Tables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packages/modules/payments/schema.ts</w:t>
      </w:r>
      <w:r>
        <w:t xml:space="preserve">:</w:t>
      </w:r>
    </w:p>
    <w:bookmarkStart w:id="22" w:name="table-tender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tenders</w:t>
      </w:r>
    </w:p>
    <w:p>
      <w:pPr>
        <w:pStyle w:val="FirstParagraph"/>
      </w:pPr>
      <w:r>
        <w:t xml:space="preserve">Append-only — a tender is never edited, only reversed.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locations.id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(FK to orders — but no DB-level FK to avoid cross-module coupling. Enforced in app.)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tenderType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(enum:</w:t>
            </w:r>
            <w:r>
              <w:t xml:space="preserve"> </w:t>
            </w:r>
            <w:r>
              <w:t xml:space="preserve">‘</w:t>
            </w:r>
            <w:r>
              <w:t xml:space="preserve">cash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card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house_account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gift_card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other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 — for cash overpayment)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USD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captured</w:t>
            </w:r>
            <w:r>
              <w:t xml:space="preserve">’</w:t>
            </w:r>
            <w:r>
              <w:t xml:space="preserve"> </w:t>
            </w:r>
            <w:r>
              <w:t xml:space="preserve">(enum:</w:t>
            </w:r>
            <w:r>
              <w:t xml:space="preserve"> </w:t>
            </w:r>
            <w:r>
              <w:t xml:space="preserve">‘</w:t>
            </w:r>
            <w:r>
              <w:t xml:space="preserve">captured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reversed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(external payment provider reference — for card payments in V2)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(tenantId, orderId)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(tenantId, locationId, createdAt DESC)</w:t>
      </w:r>
    </w:p>
    <w:bookmarkEnd w:id="22"/>
    <w:bookmarkStart w:id="23" w:name="X93984f518915d1e81394f64ee320ad5390f6196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refunds</w:t>
      </w:r>
      <w:r>
        <w:t xml:space="preserve"> </w:t>
      </w:r>
      <w:r>
        <w:t xml:space="preserve">(V2 stub — create schema but no commands yet)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(enum: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Create migration + RLS for both tables.</w:t>
      </w:r>
    </w:p>
    <w:bookmarkEnd w:id="23"/>
    <w:bookmarkEnd w:id="24"/>
    <w:bookmarkStart w:id="25" w:name="part-2-validation"/>
    <w:p>
      <w:pPr>
        <w:pStyle w:val="Heading2"/>
      </w:pPr>
      <w:r>
        <w:t xml:space="preserve">Part 2: Validation</w:t>
      </w:r>
    </w:p>
    <w:p>
      <w:pPr>
        <w:pStyle w:val="SourceCode"/>
      </w:pPr>
      <w:r>
        <w:rPr>
          <w:rStyle w:val="NormalTok"/>
        </w:rPr>
        <w:t xml:space="preserve">recordTenderSchema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(ULID)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tenderType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V1: only cash. Schema allows others for future.</w:t>
      </w:r>
      <w:r>
        <w:br/>
      </w:r>
      <w:r>
        <w:rPr>
          <w:rStyle w:val="NormalTok"/>
        </w:rPr>
        <w:t xml:space="preserve">  amountGiven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cents — what the customer hands you)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tipAmount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5"/>
    <w:bookmarkStart w:id="27" w:name="part-3-commands"/>
    <w:p>
      <w:pPr>
        <w:pStyle w:val="Heading2"/>
      </w:pPr>
      <w:r>
        <w:t xml:space="preserve">Part 3: Commands</w:t>
      </w:r>
    </w:p>
    <w:bookmarkStart w:id="26" w:name="recordtender"/>
    <w:p>
      <w:pPr>
        <w:pStyle w:val="Heading3"/>
      </w:pPr>
      <w:r>
        <w:rPr>
          <w:rStyle w:val="VerbatimChar"/>
        </w:rPr>
        <w:t xml:space="preserve">recordTender</w:t>
      </w:r>
    </w:p>
    <w:p>
      <w:pPr>
        <w:numPr>
          <w:ilvl w:val="0"/>
          <w:numId w:val="1001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recordTenderSchema</w:t>
      </w:r>
    </w:p>
    <w:p>
      <w:pPr>
        <w:numPr>
          <w:ilvl w:val="0"/>
          <w:numId w:val="1001"/>
        </w:numPr>
        <w:pStyle w:val="Compact"/>
      </w:pPr>
      <w:r>
        <w:t xml:space="preserve">Fetch the order (must exist, must be status</w:t>
      </w:r>
      <w:r>
        <w:t xml:space="preserve"> </w:t>
      </w:r>
      <w:r>
        <w:t xml:space="preserve">‘</w:t>
      </w:r>
      <w:r>
        <w:t xml:space="preserve">placed</w:t>
      </w:r>
      <w:r>
        <w:t xml:space="preserve">’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Calculate how much is still owed:</w:t>
      </w:r>
    </w:p>
    <w:p>
      <w:pPr>
        <w:numPr>
          <w:ilvl w:val="1"/>
          <w:numId w:val="1002"/>
        </w:numPr>
        <w:pStyle w:val="Compact"/>
      </w:pPr>
      <w:r>
        <w:t xml:space="preserve">Query existing tenders for this order (sum of amounts)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remaining = order.total - sum(existingTenders.amount)</w:t>
      </w:r>
    </w:p>
    <w:p>
      <w:pPr>
        <w:numPr>
          <w:ilvl w:val="1"/>
          <w:numId w:val="1002"/>
        </w:numPr>
        <w:pStyle w:val="Compact"/>
      </w:pPr>
      <w:r>
        <w:t xml:space="preserve">If remaining &lt;= 0: throw ConflictError(</w:t>
      </w:r>
      <w:r>
        <w:t xml:space="preserve">‘</w:t>
      </w:r>
      <w:r>
        <w:t xml:space="preserve">Order is already fully paid</w:t>
      </w:r>
      <w:r>
        <w:t xml:space="preserve">’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For cash: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tenderAmount = Math.min(amountGiven, remaining)</w:t>
      </w:r>
      <w:r>
        <w:t xml:space="preserve"> </w:t>
      </w:r>
      <w:r>
        <w:t xml:space="preserve">— you can’t tender more than owed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changeGiven = Math.max(0, amountGiven - remaining)</w:t>
      </w:r>
      <w:r>
        <w:t xml:space="preserve"> </w:t>
      </w:r>
      <w:r>
        <w:t xml:space="preserve">— give change back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publishWithOutbox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Insert tender row</w:t>
      </w:r>
    </w:p>
    <w:p>
      <w:pPr>
        <w:numPr>
          <w:ilvl w:val="1"/>
          <w:numId w:val="1004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tender.recorded.v1</w:t>
      </w:r>
    </w:p>
    <w:p>
      <w:pPr>
        <w:numPr>
          <w:ilvl w:val="0"/>
          <w:numId w:val="1001"/>
        </w:numPr>
        <w:pStyle w:val="Compact"/>
      </w:pPr>
      <w:r>
        <w:t xml:space="preserve">Audit log</w:t>
      </w:r>
    </w:p>
    <w:p>
      <w:pPr>
        <w:numPr>
          <w:ilvl w:val="0"/>
          <w:numId w:val="1001"/>
        </w:numPr>
        <w:pStyle w:val="Compact"/>
      </w:pPr>
      <w:r>
        <w:t xml:space="preserve">Return the tender + change amount</w:t>
      </w:r>
    </w:p>
    <w:p>
      <w:pPr>
        <w:pStyle w:val="FirstParagraph"/>
      </w:pPr>
      <w:r>
        <w:rPr>
          <w:rStyle w:val="VerbatimChar"/>
          <w:bCs/>
          <w:b/>
        </w:rPr>
        <w:t xml:space="preserve">tender.recorded.v1</w:t>
      </w:r>
      <w:r>
        <w:rPr>
          <w:bCs/>
          <w:b/>
        </w:rPr>
        <w:t xml:space="preserve"> </w:t>
      </w:r>
      <w:r>
        <w:rPr>
          <w:bCs/>
          <w:b/>
        </w:rPr>
        <w:t xml:space="preserve">event 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"tenderType"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"changeGiven"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"amountGiven"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"totalTendered"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"isFullyPaid"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Start w:id="28" w:name="part-4-event-consumers"/>
    <w:p>
      <w:pPr>
        <w:pStyle w:val="Heading2"/>
      </w:pPr>
      <w:r>
        <w:t xml:space="preserve">Part 4: Event Consumers</w:t>
      </w:r>
    </w:p>
    <w:p>
      <w:pPr>
        <w:pStyle w:val="FirstParagraph"/>
      </w:pPr>
      <w:r>
        <w:t xml:space="preserve">The Orders module (from Milestone 5) should already have a consumer for</w:t>
      </w:r>
      <w:r>
        <w:t xml:space="preserve"> </w:t>
      </w:r>
      <w:r>
        <w:rPr>
          <w:rStyle w:val="VerbatimChar"/>
        </w:rPr>
        <w:t xml:space="preserve">tender.recorded.v1</w:t>
      </w:r>
      <w:r>
        <w:t xml:space="preserve">. If not, add it now:</w:t>
      </w:r>
    </w:p>
    <w:p>
      <w:pPr>
        <w:pStyle w:val="BodyText"/>
      </w:pPr>
      <w:r>
        <w:rPr>
          <w:bCs/>
          <w:b/>
        </w:rPr>
        <w:t xml:space="preserve">In Orders module — consume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tender.recorded.v1</w:t>
      </w:r>
      <w:r>
        <w:rPr>
          <w:bCs/>
          <w:b/>
        </w:rPr>
        <w:t xml:space="preserve">: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isFullyPaid: true</w:t>
      </w:r>
      <w:r>
        <w:t xml:space="preserve">: update order status to</w:t>
      </w:r>
      <w:r>
        <w:t xml:space="preserve"> </w:t>
      </w:r>
      <w:r>
        <w:t xml:space="preserve">‘</w:t>
      </w:r>
      <w:r>
        <w:t xml:space="preserve">paid</w:t>
      </w:r>
      <w:r>
        <w:t xml:space="preserve">’</w:t>
      </w:r>
      <w:r>
        <w:t xml:space="preserve">, set paidAt</w:t>
      </w:r>
      <w:r>
        <w:t xml:space="preserve"> </w:t>
      </w:r>
      <w:r>
        <w:t xml:space="preserve">- Emit</w:t>
      </w:r>
      <w:r>
        <w:t xml:space="preserve"> </w:t>
      </w:r>
      <w:r>
        <w:rPr>
          <w:rStyle w:val="VerbatimChar"/>
        </w:rPr>
        <w:t xml:space="preserve">order.paid.v1</w:t>
      </w:r>
      <w:r>
        <w:t xml:space="preserve"> </w:t>
      </w:r>
      <w:r>
        <w:t xml:space="preserve">(new event type)</w:t>
      </w:r>
    </w:p>
    <w:p>
      <w:pPr>
        <w:pStyle w:val="BodyText"/>
      </w:pPr>
      <w:r>
        <w:rPr>
          <w:bCs/>
          <w:b/>
        </w:rPr>
        <w:t xml:space="preserve">In Tenders module — consume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order.voided.v1</w:t>
      </w:r>
      <w:r>
        <w:rPr>
          <w:bCs/>
          <w:b/>
        </w:rPr>
        <w:t xml:space="preserve">:</w:t>
      </w:r>
      <w:r>
        <w:t xml:space="preserve"> </w:t>
      </w:r>
      <w:r>
        <w:t xml:space="preserve">- When an order is voided after payment: create reversal tenders (status:</w:t>
      </w:r>
      <w:r>
        <w:t xml:space="preserve"> </w:t>
      </w:r>
      <w:r>
        <w:t xml:space="preserve">‘</w:t>
      </w:r>
      <w:r>
        <w:t xml:space="preserve">reversed</w:t>
      </w:r>
      <w:r>
        <w:t xml:space="preserve">’</w:t>
      </w:r>
      <w:r>
        <w:t xml:space="preserve">)</w:t>
      </w:r>
      <w:r>
        <w:t xml:space="preserve"> </w:t>
      </w:r>
      <w:r>
        <w:t xml:space="preserve">- This is the V1 approach — actual refund processing (back to card) is V2</w:t>
      </w:r>
    </w:p>
    <w:bookmarkEnd w:id="28"/>
    <w:bookmarkStart w:id="31" w:name="part-5-queries"/>
    <w:p>
      <w:pPr>
        <w:pStyle w:val="Heading2"/>
      </w:pPr>
      <w:r>
        <w:t xml:space="preserve">Part 5: Queries</w:t>
      </w:r>
    </w:p>
    <w:bookmarkStart w:id="29" w:name="listtenders"/>
    <w:p>
      <w:pPr>
        <w:pStyle w:val="Heading3"/>
      </w:pPr>
      <w:r>
        <w:rPr>
          <w:rStyle w:val="VerbatimChar"/>
        </w:rPr>
        <w:t xml:space="preserve">listTenders</w:t>
      </w:r>
    </w:p>
    <w:p>
      <w:pPr>
        <w:pStyle w:val="FirstParagraph"/>
      </w:pPr>
      <w:r>
        <w:t xml:space="preserve">By orderId or by locationId + date range. Return tender details.</w:t>
      </w:r>
    </w:p>
    <w:bookmarkEnd w:id="29"/>
    <w:bookmarkStart w:id="30" w:name="gettendersbyorder"/>
    <w:p>
      <w:pPr>
        <w:pStyle w:val="Heading3"/>
      </w:pPr>
      <w:r>
        <w:rPr>
          <w:rStyle w:val="VerbatimChar"/>
        </w:rPr>
        <w:t xml:space="preserve">getTendersByOrder</w:t>
      </w:r>
    </w:p>
    <w:p>
      <w:pPr>
        <w:pStyle w:val="FirstParagraph"/>
      </w:pPr>
      <w:r>
        <w:t xml:space="preserve">All tenders for a specific order. Include calculated totals: totalTendered, remainingBalance, isFullyPaid.</w:t>
      </w:r>
    </w:p>
    <w:bookmarkEnd w:id="30"/>
    <w:bookmarkEnd w:id="31"/>
    <w:bookmarkStart w:id="32" w:name="part-6-api-routes"/>
    <w:p>
      <w:pPr>
        <w:pStyle w:val="Heading2"/>
      </w:pPr>
      <w:r>
        <w:t xml:space="preserve">Part 6: API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2562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/api/v1/orders/[orderId]/tenders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tenders.create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recordTender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/api/v1/orders/[orderId]/tenders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tenders.view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getTendersByOrder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tenders.view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listTenders</w:t>
            </w:r>
          </w:p>
        </w:tc>
      </w:tr>
    </w:tbl>
    <w:p>
      <w:pPr>
        <w:pStyle w:val="BodyText"/>
      </w:pPr>
      <w:r>
        <w:t xml:space="preserve">Entitlement:</w:t>
      </w:r>
      <w:r>
        <w:t xml:space="preserve"> </w:t>
      </w:r>
      <w:r>
        <w:rPr>
          <w:rStyle w:val="VerbatimChar"/>
        </w:rPr>
        <w:t xml:space="preserve">payments</w:t>
      </w:r>
    </w:p>
    <w:bookmarkEnd w:id="32"/>
    <w:bookmarkStart w:id="33" w:name="part-7-pos-tender-dialog"/>
    <w:p>
      <w:pPr>
        <w:pStyle w:val="Heading2"/>
      </w:pPr>
      <w:r>
        <w:t xml:space="preserve">Part 7: POS Tender Dialog</w:t>
      </w:r>
    </w:p>
    <w:p>
      <w:pPr>
        <w:pStyle w:val="FirstParagraph"/>
      </w:pPr>
      <w:r>
        <w:t xml:space="preserve">Update the POS frontend (from Session 13):</w:t>
      </w:r>
    </w:p>
    <w:p>
      <w:pPr>
        <w:pStyle w:val="BodyText"/>
      </w:pPr>
      <w:r>
        <w:t xml:space="preserve">After</w:t>
      </w:r>
      <w:r>
        <w:t xml:space="preserve"> </w:t>
      </w:r>
      <w:r>
        <w:t xml:space="preserve">“</w:t>
      </w:r>
      <w:r>
        <w:t xml:space="preserve">Place Order</w:t>
      </w:r>
      <w:r>
        <w:t xml:space="preserve">”</w:t>
      </w:r>
      <w:r>
        <w:t xml:space="preserve"> </w:t>
      </w:r>
      <w:r>
        <w:t xml:space="preserve">succeeds, instead of just showing a checkmark, show a</w:t>
      </w:r>
      <w:r>
        <w:t xml:space="preserve"> </w:t>
      </w:r>
      <w:r>
        <w:rPr>
          <w:bCs/>
          <w:b/>
        </w:rPr>
        <w:t xml:space="preserve">Tender Dialog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Modal overlay with the order total prominently displayed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Amount Due: $44.52</w:t>
      </w:r>
      <w:r>
        <w:t xml:space="preserve">”</w:t>
      </w:r>
      <w:r>
        <w:t xml:space="preserve"> </w:t>
      </w:r>
      <w:r>
        <w:t xml:space="preserve">in large text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Quick select buttons</w:t>
      </w:r>
      <w:r>
        <w:t xml:space="preserve">: exact amount ($44.52), $45, $50, $100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 amount</w:t>
      </w:r>
      <w:r>
        <w:t xml:space="preserve">: numeric keypad for entering a specific amount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Tip field</w:t>
      </w:r>
      <w:r>
        <w:t xml:space="preserve"> </w:t>
      </w:r>
      <w:r>
        <w:t xml:space="preserve">(optional): small input below the amount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Record Payment</w:t>
      </w:r>
      <w:r>
        <w:t xml:space="preserve">”</w:t>
      </w:r>
      <w:r>
        <w:t xml:space="preserve"> </w:t>
      </w:r>
      <w:r>
        <w:t xml:space="preserve">button → calls</w:t>
      </w:r>
      <w:r>
        <w:t xml:space="preserve"> </w:t>
      </w:r>
      <w:r>
        <w:rPr>
          <w:rStyle w:val="VerbatimChar"/>
        </w:rPr>
        <w:t xml:space="preserve">POST /api/v1/orders/{orderId}/tenders</w:t>
      </w:r>
    </w:p>
    <w:p>
      <w:pPr>
        <w:numPr>
          <w:ilvl w:val="0"/>
          <w:numId w:val="1005"/>
        </w:numPr>
        <w:pStyle w:val="Compact"/>
      </w:pPr>
      <w:r>
        <w:t xml:space="preserve">After success: show change due (</w:t>
      </w:r>
      <w:r>
        <w:t xml:space="preserve">“</w:t>
      </w:r>
      <w:r>
        <w:t xml:space="preserve">Change: $0.48</w:t>
      </w:r>
      <w:r>
        <w:t xml:space="preserve">”</w:t>
      </w:r>
      <w:r>
        <w:t xml:space="preserve">) for 2 seconds, then reset</w:t>
      </w:r>
    </w:p>
    <w:p>
      <w:pPr>
        <w:pStyle w:val="FirstParagraph"/>
      </w:pPr>
      <w:r>
        <w:rPr>
          <w:bCs/>
          <w:b/>
        </w:rPr>
        <w:t xml:space="preserve">UX flow:</w:t>
      </w:r>
      <w:r>
        <w:t xml:space="preserve"> </w:t>
      </w:r>
      <w:r>
        <w:t xml:space="preserve">1. Cashier rings up items → taps</w:t>
      </w:r>
      <w:r>
        <w:t xml:space="preserve"> </w:t>
      </w:r>
      <w:r>
        <w:t xml:space="preserve">“</w:t>
      </w:r>
      <w:r>
        <w:t xml:space="preserve">Place Order</w:t>
      </w:r>
      <w:r>
        <w:t xml:space="preserve">”</w:t>
      </w:r>
      <w:r>
        <w:t xml:space="preserve"> </w:t>
      </w:r>
      <w:r>
        <w:t xml:space="preserve">2. Order is placed → Tender dialog immediately opens</w:t>
      </w:r>
      <w:r>
        <w:t xml:space="preserve"> </w:t>
      </w:r>
      <w:r>
        <w:t xml:space="preserve">3. Cashier enters cash amount → taps</w:t>
      </w:r>
      <w:r>
        <w:t xml:space="preserve"> </w:t>
      </w:r>
      <w:r>
        <w:t xml:space="preserve">“</w:t>
      </w:r>
      <w:r>
        <w:t xml:space="preserve">Record Payment</w:t>
      </w:r>
      <w:r>
        <w:t xml:space="preserve">”</w:t>
      </w:r>
      <w:r>
        <w:t xml:space="preserve"> </w:t>
      </w:r>
      <w:r>
        <w:t xml:space="preserve">4. Shows change → auto-closes → POS ready for next order</w:t>
      </w:r>
    </w:p>
    <w:bookmarkEnd w:id="33"/>
    <w:bookmarkStart w:id="34" w:name="part-8-tests"/>
    <w:p>
      <w:pPr>
        <w:pStyle w:val="Heading2"/>
      </w:pPr>
      <w:r>
        <w:t xml:space="preserve">Part 8: Tests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recordTender</w:t>
      </w:r>
      <w:r>
        <w:t xml:space="preserve"> </w:t>
      </w:r>
      <w:r>
        <w:t xml:space="preserve">cash — correct amount, change calculated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recordTender</w:t>
      </w:r>
      <w:r>
        <w:t xml:space="preserve"> </w:t>
      </w:r>
      <w:r>
        <w:t xml:space="preserve">— overpayment calculates correct change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recordTender</w:t>
      </w:r>
      <w:r>
        <w:t xml:space="preserve"> </w:t>
      </w:r>
      <w:r>
        <w:t xml:space="preserve">— partial payment (customer pays part)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recordTender</w:t>
      </w:r>
      <w:r>
        <w:t xml:space="preserve"> </w:t>
      </w:r>
      <w:r>
        <w:t xml:space="preserve">— double payment rejected (order already fully paid)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recordTender</w:t>
      </w:r>
      <w:r>
        <w:t xml:space="preserve"> </w:t>
      </w:r>
      <w:r>
        <w:t xml:space="preserve">— rejected on open order (must be placed first)</w:t>
      </w:r>
    </w:p>
    <w:p>
      <w:pPr>
        <w:numPr>
          <w:ilvl w:val="0"/>
          <w:numId w:val="1006"/>
        </w:numPr>
        <w:pStyle w:val="Compact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tender.recorded.v1</w:t>
      </w:r>
      <w:r>
        <w:t xml:space="preserve"> </w:t>
      </w:r>
      <w:r>
        <w:t xml:space="preserve">with isFullyPaid=true → order marked as</w:t>
      </w:r>
      <w:r>
        <w:t xml:space="preserve"> </w:t>
      </w:r>
      <w:r>
        <w:t xml:space="preserve">‘</w:t>
      </w:r>
      <w:r>
        <w:t xml:space="preserve">paid</w:t>
      </w:r>
      <w:r>
        <w:t xml:space="preserve">’</w:t>
      </w:r>
    </w:p>
    <w:p>
      <w:pPr>
        <w:numPr>
          <w:ilvl w:val="0"/>
          <w:numId w:val="1006"/>
        </w:numPr>
        <w:pStyle w:val="Compact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order.voided.v1</w:t>
      </w:r>
      <w:r>
        <w:t xml:space="preserve"> </w:t>
      </w:r>
      <w:r>
        <w:t xml:space="preserve">→ tenders reversed</w:t>
      </w:r>
    </w:p>
    <w:p>
      <w:pPr>
        <w:numPr>
          <w:ilvl w:val="0"/>
          <w:numId w:val="1006"/>
        </w:numPr>
        <w:pStyle w:val="Compact"/>
      </w:pPr>
      <w:r>
        <w:t xml:space="preserve">API: POST /api/v1/orders/{id}/tenders → 201</w:t>
      </w:r>
    </w:p>
    <w:p>
      <w:pPr>
        <w:numPr>
          <w:ilvl w:val="0"/>
          <w:numId w:val="1006"/>
        </w:numPr>
        <w:pStyle w:val="Compact"/>
      </w:pPr>
      <w:r>
        <w:t xml:space="preserve">API: GET /api/v1/orders/{id}/tenders → returns tender list</w:t>
      </w:r>
    </w:p>
    <w:p>
      <w:pPr>
        <w:numPr>
          <w:ilvl w:val="0"/>
          <w:numId w:val="1006"/>
        </w:numPr>
        <w:pStyle w:val="Compact"/>
      </w:pPr>
      <w:r>
        <w:t xml:space="preserve">Tender dialog: quick select buttons work</w:t>
      </w:r>
    </w:p>
    <w:p>
      <w:pPr>
        <w:numPr>
          <w:ilvl w:val="0"/>
          <w:numId w:val="1006"/>
        </w:numPr>
        <w:pStyle w:val="Compact"/>
      </w:pPr>
      <w:r>
        <w:t xml:space="preserve">Tender dialog: change calculated and displayed</w:t>
      </w:r>
    </w:p>
    <w:p>
      <w:pPr>
        <w:numPr>
          <w:ilvl w:val="0"/>
          <w:numId w:val="1006"/>
        </w:numPr>
        <w:pStyle w:val="Compact"/>
      </w:pPr>
      <w:r>
        <w:t xml:space="preserve">RLS: tenant isolation on tenders</w:t>
      </w:r>
    </w:p>
    <w:bookmarkEnd w:id="34"/>
    <w:bookmarkStart w:id="35" w:name="verification-checklist-session-14"/>
    <w:p>
      <w:pPr>
        <w:pStyle w:val="Heading2"/>
      </w:pPr>
      <w:r>
        <w:t xml:space="preserve">Verification Checklist — Session 14</w:t>
      </w:r>
    </w:p>
    <w:p>
      <w:pPr>
        <w:numPr>
          <w:ilvl w:val="0"/>
          <w:numId w:val="1007"/>
        </w:numPr>
        <w:pStyle w:val="Compact"/>
      </w:pPr>
      <w:r>
        <w:t xml:space="preserve">☐ 2 tables created with RLS</w:t>
      </w:r>
    </w:p>
    <w:p>
      <w:pPr>
        <w:numPr>
          <w:ilvl w:val="0"/>
          <w:numId w:val="1007"/>
        </w:numPr>
        <w:pStyle w:val="Compact"/>
      </w:pPr>
      <w:r>
        <w:t xml:space="preserve">☐ Cash tender: amount, change, tip all correct</w:t>
      </w:r>
    </w:p>
    <w:p>
      <w:pPr>
        <w:numPr>
          <w:ilvl w:val="0"/>
          <w:numId w:val="1007"/>
        </w:numPr>
        <w:pStyle w:val="Compact"/>
      </w:pPr>
      <w:r>
        <w:t xml:space="preserve">☐ Event flow: tender.recorded → order.paid</w:t>
      </w:r>
    </w:p>
    <w:p>
      <w:pPr>
        <w:numPr>
          <w:ilvl w:val="0"/>
          <w:numId w:val="1007"/>
        </w:numPr>
        <w:pStyle w:val="Compact"/>
      </w:pPr>
      <w:r>
        <w:t xml:space="preserve">☐ Void flow: order.voided → tenders reversed</w:t>
      </w:r>
    </w:p>
    <w:p>
      <w:pPr>
        <w:numPr>
          <w:ilvl w:val="0"/>
          <w:numId w:val="1007"/>
        </w:numPr>
        <w:pStyle w:val="Compact"/>
      </w:pPr>
      <w:r>
        <w:t xml:space="preserve">☐ POS tender dialog with quick select and numeric keypad</w:t>
      </w:r>
    </w:p>
    <w:p>
      <w:pPr>
        <w:numPr>
          <w:ilvl w:val="0"/>
          <w:numId w:val="1007"/>
        </w:numPr>
        <w:pStyle w:val="Compact"/>
      </w:pPr>
      <w:r>
        <w:t xml:space="preserve">☐ All 12 tests pass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9" w:name="session-15-inventory-module"/>
    <w:p>
      <w:pPr>
        <w:pStyle w:val="Heading1"/>
      </w:pPr>
      <w:r>
        <w:t xml:space="preserve">SESSION 15: Inventory Module</w:t>
      </w:r>
    </w:p>
    <w:bookmarkStart w:id="37" w:name="context-1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Orders emit</w:t>
      </w:r>
      <w:r>
        <w:t xml:space="preserve"> </w:t>
      </w:r>
      <w:r>
        <w:rPr>
          <w:rStyle w:val="VerbatimChar"/>
        </w:rPr>
        <w:t xml:space="preserve">order.placed.v1</w:t>
      </w:r>
      <w:r>
        <w:t xml:space="preserve"> </w:t>
      </w:r>
      <w:r>
        <w:t xml:space="preserve">events (with line items and</w:t>
      </w:r>
      <w:r>
        <w:t xml:space="preserve"> </w:t>
      </w:r>
      <w:r>
        <w:rPr>
          <w:rStyle w:val="VerbatimChar"/>
        </w:rPr>
        <w:t xml:space="preserve">isTrackInventory</w:t>
      </w:r>
      <w:r>
        <w:t xml:space="preserve"> </w:t>
      </w:r>
      <w:r>
        <w:t xml:space="preserve">flags). The Inventory module listens for these events and automatically deducts stock. It also provides manual stock management: receiving, adjustments, transfers, and shrink.</w:t>
      </w:r>
    </w:p>
    <w:p>
      <w:pPr>
        <w:pStyle w:val="BodyText"/>
      </w:pPr>
      <w:r>
        <w:t xml:space="preserve">The inventory model is an</w:t>
      </w:r>
      <w:r>
        <w:t xml:space="preserve"> </w:t>
      </w:r>
      <w:r>
        <w:rPr>
          <w:bCs/>
          <w:b/>
        </w:rPr>
        <w:t xml:space="preserve">append-only movements ledger</w:t>
      </w:r>
      <w:r>
        <w:t xml:space="preserve">. There is NO mutable</w:t>
      </w:r>
      <w:r>
        <w:t xml:space="preserve"> </w:t>
      </w:r>
      <w:r>
        <w:t xml:space="preserve">“</w:t>
      </w:r>
      <w:r>
        <w:t xml:space="preserve">stock</w:t>
      </w:r>
      <w:r>
        <w:t xml:space="preserve">”</w:t>
      </w:r>
      <w:r>
        <w:t xml:space="preserve"> </w:t>
      </w:r>
      <w:r>
        <w:t xml:space="preserve">column — on-hand quantity is always</w:t>
      </w:r>
      <w:r>
        <w:t xml:space="preserve"> </w:t>
      </w:r>
      <w:r>
        <w:rPr>
          <w:rStyle w:val="VerbatimChar"/>
        </w:rPr>
        <w:t xml:space="preserve">SUM(quantity_delta)</w:t>
      </w:r>
      <w:r>
        <w:t xml:space="preserve"> </w:t>
      </w:r>
      <w:r>
        <w:t xml:space="preserve">for a given item at a given location. This is the most reliable inventory pattern and is the foundation for audit trails and reconciliation.</w:t>
      </w:r>
    </w:p>
    <w:p>
      <w:r>
        <w:pict>
          <v:rect style="width:0;height:1.5pt" o:hralign="center" o:hrstd="t" o:hr="t"/>
        </w:pict>
      </w:r>
    </w:p>
    <w:bookmarkEnd w:id="37"/>
    <w:bookmarkStart w:id="40" w:name="part-1-schema-2-tables-1"/>
    <w:p>
      <w:pPr>
        <w:pStyle w:val="Heading2"/>
      </w:pPr>
      <w:r>
        <w:t xml:space="preserve">Part 1: Schema — 2 Tables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packages/modules/inventory/schema.ts</w:t>
      </w:r>
      <w:r>
        <w:t xml:space="preserve">:</w:t>
      </w:r>
    </w:p>
    <w:bookmarkStart w:id="38" w:name="table-inventory_item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inventory_items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(denormalized from catalog)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(denormalized from catalog)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isTracked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lowStockThreshold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(when on-hand drops below this, emit alert)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unique(tenantId, catalogItemId)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(tenantId, isTracked)</w:t>
      </w:r>
    </w:p>
    <w:bookmarkEnd w:id="38"/>
    <w:bookmarkStart w:id="39" w:name="table-inventory_movements-append-only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inventory_movements</w:t>
      </w:r>
      <w:r>
        <w:t xml:space="preserve"> </w:t>
      </w:r>
      <w:r>
        <w:t xml:space="preserve">(append-only)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inventory_items.id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(enum:</w:t>
            </w:r>
            <w:r>
              <w:t xml:space="preserve"> </w:t>
            </w:r>
            <w:r>
              <w:t xml:space="preserve">‘</w:t>
            </w:r>
            <w:r>
              <w:t xml:space="preserve">sale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return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receive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adjust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transfer_out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transfer_in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shrink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initial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(positive for adds, negative for deductions)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(enum:</w:t>
            </w:r>
            <w:r>
              <w:t xml:space="preserve"> </w:t>
            </w:r>
            <w:r>
              <w:t xml:space="preserve">‘</w:t>
            </w:r>
            <w:r>
              <w:t xml:space="preserve">order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purchase_order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adjustment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transfer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count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(the ID of the order, PO,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(tenantId, locationId, inventoryItemId, createdAt)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(tenantId, locationId, movementType)</w:t>
      </w:r>
      <w:r>
        <w:t xml:space="preserve"> </w:t>
      </w:r>
      <w:r>
        <w:t xml:space="preserve">- index on</w:t>
      </w:r>
      <w:r>
        <w:t xml:space="preserve"> </w:t>
      </w:r>
      <w:r>
        <w:rPr>
          <w:rStyle w:val="VerbatimChar"/>
        </w:rPr>
        <w:t xml:space="preserve">(referenceType, referenceId)</w:t>
      </w:r>
      <w:r>
        <w:t xml:space="preserve"> </w:t>
      </w:r>
      <w:r>
        <w:t xml:space="preserve">— for looking up movements by order</w:t>
      </w:r>
    </w:p>
    <w:p>
      <w:pPr>
        <w:pStyle w:val="BodyText"/>
      </w:pPr>
      <w:r>
        <w:rPr>
          <w:bCs/>
          <w:b/>
        </w:rPr>
        <w:t xml:space="preserve">Critical: This table is append-only. Never UPDATE or DELETE movement rows.</w:t>
      </w:r>
      <w:r>
        <w:t xml:space="preserve"> </w:t>
      </w:r>
      <w:r>
        <w:t xml:space="preserve">Corrections are made by inserting new movements (e.g., an</w:t>
      </w:r>
      <w:r>
        <w:t xml:space="preserve"> </w:t>
      </w:r>
      <w:r>
        <w:t xml:space="preserve">“</w:t>
      </w:r>
      <w:r>
        <w:t xml:space="preserve">adjust</w:t>
      </w:r>
      <w:r>
        <w:t xml:space="preserve">”</w:t>
      </w:r>
      <w:r>
        <w:t xml:space="preserve"> </w:t>
      </w:r>
      <w:r>
        <w:t xml:space="preserve">movement to fix a count).</w:t>
      </w:r>
    </w:p>
    <w:p>
      <w:pPr>
        <w:pStyle w:val="BodyText"/>
      </w:pPr>
      <w:r>
        <w:t xml:space="preserve">Create migration + RLS.</w:t>
      </w:r>
    </w:p>
    <w:bookmarkEnd w:id="39"/>
    <w:bookmarkEnd w:id="40"/>
    <w:bookmarkStart w:id="41" w:name="part-2-on-hand-calculation"/>
    <w:p>
      <w:pPr>
        <w:pStyle w:val="Heading2"/>
      </w:pPr>
      <w:r>
        <w:t xml:space="preserve">Part 2: On-Hand Calculation</w:t>
      </w:r>
    </w:p>
    <w:p>
      <w:pPr>
        <w:pStyle w:val="FirstParagraph"/>
      </w:pPr>
      <w:r>
        <w:t xml:space="preserve">The on-hand quantity for an item at a location is always computed, never stored: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getOnHand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inventoryItemId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({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VerbatimStringTok"/>
        </w:rPr>
        <w:t xml:space="preserve">`COALESCE(SUM(quantity_delta), 0)`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(inventoryMovements)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(inventoryMovements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(inventoryMovements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(inventoryMovements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inventoryItemId)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listing all items with on-hand (used in the inventory list page):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ii.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(im.quantity_delta),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on_hand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inventory_items ii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inventory_movements im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im.inventory_item_id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im.location_id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$locationId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im.tenant_id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ii.tenant_id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ii.tenant_id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$tenantId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ii.is_tracked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ii.</w:t>
      </w:r>
      <w:r>
        <w:rPr>
          <w:rStyle w:val="KeywordTok"/>
        </w:rPr>
        <w:t xml:space="preserve">id</w:t>
      </w:r>
    </w:p>
    <w:bookmarkEnd w:id="41"/>
    <w:bookmarkStart w:id="46" w:name="part-3-commands-1"/>
    <w:p>
      <w:pPr>
        <w:pStyle w:val="Heading2"/>
      </w:pPr>
      <w:r>
        <w:t xml:space="preserve">Part 3: Commands</w:t>
      </w:r>
    </w:p>
    <w:bookmarkStart w:id="42" w:name="receiveinventory"/>
    <w:p>
      <w:pPr>
        <w:pStyle w:val="Heading3"/>
      </w:pPr>
      <w:r>
        <w:rPr>
          <w:rStyle w:val="VerbatimChar"/>
        </w:rPr>
        <w:t xml:space="preserve">receiveInventory</w:t>
      </w:r>
    </w:p>
    <w:p>
      <w:pPr>
        <w:pStyle w:val="SourceCode"/>
      </w:pPr>
      <w:r>
        <w:rPr>
          <w:rStyle w:val="NormalTok"/>
        </w:rPr>
        <w:t xml:space="preserve">receiveInventorySchema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inventoryItemId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8"/>
        </w:numPr>
        <w:pStyle w:val="Compact"/>
      </w:pPr>
      <w:r>
        <w:t xml:space="preserve">Verify inventory item exists and belongs to tenant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publishWithOutbox</w:t>
      </w:r>
      <w:r>
        <w:t xml:space="preserve">: insert movement (type:</w:t>
      </w:r>
      <w:r>
        <w:t xml:space="preserve"> </w:t>
      </w:r>
      <w:r>
        <w:t xml:space="preserve">‘</w:t>
      </w:r>
      <w:r>
        <w:t xml:space="preserve">receive</w:t>
      </w:r>
      <w:r>
        <w:t xml:space="preserve">’</w:t>
      </w:r>
      <w:r>
        <w:t xml:space="preserve">, quantityDelta: +quantity)</w:t>
      </w:r>
    </w:p>
    <w:p>
      <w:pPr>
        <w:numPr>
          <w:ilvl w:val="0"/>
          <w:numId w:val="1008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inventory.movement.created.v1</w:t>
      </w:r>
    </w:p>
    <w:p>
      <w:pPr>
        <w:numPr>
          <w:ilvl w:val="0"/>
          <w:numId w:val="1008"/>
        </w:numPr>
        <w:pStyle w:val="Compact"/>
      </w:pPr>
      <w:r>
        <w:t xml:space="preserve">Check if on-hand went from below to above low_stock_threshold</w:t>
      </w:r>
    </w:p>
    <w:p>
      <w:pPr>
        <w:numPr>
          <w:ilvl w:val="0"/>
          <w:numId w:val="1008"/>
        </w:numPr>
        <w:pStyle w:val="Compact"/>
      </w:pPr>
      <w:r>
        <w:t xml:space="preserve">Audit log</w:t>
      </w:r>
    </w:p>
    <w:bookmarkEnd w:id="42"/>
    <w:bookmarkStart w:id="43" w:name="adjustinventory"/>
    <w:p>
      <w:pPr>
        <w:pStyle w:val="Heading3"/>
      </w:pPr>
      <w:r>
        <w:rPr>
          <w:rStyle w:val="VerbatimChar"/>
        </w:rPr>
        <w:t xml:space="preserve">adjustInventory</w:t>
      </w:r>
    </w:p>
    <w:p>
      <w:pPr>
        <w:pStyle w:val="FirstParagraph"/>
      </w:pPr>
      <w:r>
        <w:t xml:space="preserve">For physical count corrections:</w:t>
      </w:r>
    </w:p>
    <w:p>
      <w:pPr>
        <w:pStyle w:val="SourceCode"/>
      </w:pPr>
      <w:r>
        <w:rPr>
          <w:rStyle w:val="NormalTok"/>
        </w:rPr>
        <w:t xml:space="preserve">adjustInventorySchema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inventoryItemId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counted quantity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(min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9"/>
        </w:numPr>
        <w:pStyle w:val="Compact"/>
      </w:pPr>
      <w:r>
        <w:t xml:space="preserve">Get current on-hand</w:t>
      </w:r>
    </w:p>
    <w:p>
      <w:pPr>
        <w:numPr>
          <w:ilvl w:val="0"/>
          <w:numId w:val="1009"/>
        </w:numPr>
        <w:pStyle w:val="Compact"/>
      </w:pPr>
      <w:r>
        <w:t xml:space="preserve">Calculate delta:</w:t>
      </w:r>
      <w:r>
        <w:t xml:space="preserve"> </w:t>
      </w:r>
      <w:r>
        <w:rPr>
          <w:rStyle w:val="VerbatimChar"/>
        </w:rPr>
        <w:t xml:space="preserve">delta = newQuantity - currentOnHand</w:t>
      </w:r>
    </w:p>
    <w:p>
      <w:pPr>
        <w:numPr>
          <w:ilvl w:val="0"/>
          <w:numId w:val="1009"/>
        </w:numPr>
        <w:pStyle w:val="Compact"/>
      </w:pPr>
      <w:r>
        <w:t xml:space="preserve">If delta === 0: no-op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publishWithOutbox</w:t>
      </w:r>
      <w:r>
        <w:t xml:space="preserve">: insert movement (type:</w:t>
      </w:r>
      <w:r>
        <w:t xml:space="preserve"> </w:t>
      </w:r>
      <w:r>
        <w:t xml:space="preserve">‘</w:t>
      </w:r>
      <w:r>
        <w:t xml:space="preserve">adjust</w:t>
      </w:r>
      <w:r>
        <w:t xml:space="preserve">’</w:t>
      </w:r>
      <w:r>
        <w:t xml:space="preserve">, quantityDelta: delta)</w:t>
      </w:r>
    </w:p>
    <w:p>
      <w:pPr>
        <w:numPr>
          <w:ilvl w:val="0"/>
          <w:numId w:val="1009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inventory.movement.created.v1</w:t>
      </w:r>
    </w:p>
    <w:p>
      <w:pPr>
        <w:numPr>
          <w:ilvl w:val="0"/>
          <w:numId w:val="1009"/>
        </w:numPr>
        <w:pStyle w:val="Compact"/>
      </w:pPr>
      <w:r>
        <w:t xml:space="preserve">Audit log with old and new quantities</w:t>
      </w:r>
    </w:p>
    <w:bookmarkEnd w:id="43"/>
    <w:bookmarkStart w:id="44" w:name="transferinventory"/>
    <w:p>
      <w:pPr>
        <w:pStyle w:val="Heading3"/>
      </w:pPr>
      <w:r>
        <w:rPr>
          <w:rStyle w:val="VerbatimChar"/>
        </w:rPr>
        <w:t xml:space="preserve">transferInventory</w:t>
      </w:r>
    </w:p>
    <w:p>
      <w:pPr>
        <w:pStyle w:val="FirstParagraph"/>
      </w:pPr>
      <w:r>
        <w:t xml:space="preserve">Move stock between locations:</w:t>
      </w:r>
    </w:p>
    <w:p>
      <w:pPr>
        <w:pStyle w:val="SourceCode"/>
      </w:pPr>
      <w:r>
        <w:rPr>
          <w:rStyle w:val="NormalTok"/>
        </w:rPr>
        <w:t xml:space="preserve">transferInventorySchema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inventoryItemId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fromLocationId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0"/>
        </w:numPr>
        <w:pStyle w:val="Compact"/>
      </w:pPr>
      <w:r>
        <w:t xml:space="preserve">Verify both locations belong to tenant</w:t>
      </w:r>
    </w:p>
    <w:p>
      <w:pPr>
        <w:numPr>
          <w:ilvl w:val="0"/>
          <w:numId w:val="1010"/>
        </w:numPr>
        <w:pStyle w:val="Compact"/>
      </w:pPr>
      <w:r>
        <w:t xml:space="preserve">Verify on-hand at source &gt;= quantity (don’t allow negative)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publishWithOutbox</w:t>
      </w:r>
      <w:r>
        <w:t xml:space="preserve">: insert TWO movements in the same transaction: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transfer_out</w:t>
      </w:r>
      <w:r>
        <w:t xml:space="preserve"> </w:t>
      </w:r>
      <w:r>
        <w:t xml:space="preserve">at fromLocationId (quantityDelta: -quantity)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transfer_in</w:t>
      </w:r>
      <w:r>
        <w:t xml:space="preserve"> </w:t>
      </w:r>
      <w:r>
        <w:t xml:space="preserve">at toLocationId (quantityDelta: +quantity)</w:t>
      </w:r>
    </w:p>
    <w:p>
      <w:pPr>
        <w:numPr>
          <w:ilvl w:val="0"/>
          <w:numId w:val="1010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inventory.transfer.completed.v1</w:t>
      </w:r>
    </w:p>
    <w:p>
      <w:pPr>
        <w:numPr>
          <w:ilvl w:val="0"/>
          <w:numId w:val="1010"/>
        </w:numPr>
        <w:pStyle w:val="Compact"/>
      </w:pPr>
      <w:r>
        <w:t xml:space="preserve">Audit log</w:t>
      </w:r>
    </w:p>
    <w:bookmarkEnd w:id="44"/>
    <w:bookmarkStart w:id="45" w:name="recordshrink"/>
    <w:p>
      <w:pPr>
        <w:pStyle w:val="Heading3"/>
      </w:pPr>
      <w:r>
        <w:rPr>
          <w:rStyle w:val="VerbatimChar"/>
        </w:rPr>
        <w:t xml:space="preserve">recordShrink</w:t>
      </w:r>
    </w:p>
    <w:p>
      <w:pPr>
        <w:pStyle w:val="FirstParagraph"/>
      </w:pPr>
      <w:r>
        <w:t xml:space="preserve">For theft, damage, spoilage:</w:t>
      </w:r>
    </w:p>
    <w:p>
      <w:pPr>
        <w:pStyle w:val="SourceCode"/>
      </w:pPr>
      <w:r>
        <w:rPr>
          <w:rStyle w:val="NormalTok"/>
        </w:rPr>
        <w:t xml:space="preserve">recordShrinkSchema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inventoryItemId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(min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2"/>
        </w:numPr>
        <w:pStyle w:val="Compact"/>
      </w:pPr>
      <w:r>
        <w:t xml:space="preserve">Insert movement (type:</w:t>
      </w:r>
      <w:r>
        <w:t xml:space="preserve"> </w:t>
      </w:r>
      <w:r>
        <w:t xml:space="preserve">‘</w:t>
      </w:r>
      <w:r>
        <w:t xml:space="preserve">shrink</w:t>
      </w:r>
      <w:r>
        <w:t xml:space="preserve">’</w:t>
      </w:r>
      <w:r>
        <w:t xml:space="preserve">, quantityDelta: -quantity)</w:t>
      </w:r>
    </w:p>
    <w:p>
      <w:pPr>
        <w:numPr>
          <w:ilvl w:val="0"/>
          <w:numId w:val="1012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inventory.movement.created.v1</w:t>
      </w:r>
    </w:p>
    <w:p>
      <w:pPr>
        <w:numPr>
          <w:ilvl w:val="0"/>
          <w:numId w:val="1012"/>
        </w:numPr>
        <w:pStyle w:val="Compact"/>
      </w:pPr>
      <w:r>
        <w:t xml:space="preserve">Audit log</w:t>
      </w:r>
    </w:p>
    <w:bookmarkEnd w:id="45"/>
    <w:bookmarkEnd w:id="46"/>
    <w:bookmarkStart w:id="50" w:name="X6b407af724c2dcb5a97a53ecb677cb1dec51ff9"/>
    <w:p>
      <w:pPr>
        <w:pStyle w:val="Heading2"/>
      </w:pPr>
      <w:r>
        <w:t xml:space="preserve">Part 4: Event Consumers — The Automatic Glue</w:t>
      </w:r>
    </w:p>
    <w:bookmarkStart w:id="47" w:name="consume-order.placed.v1"/>
    <w:p>
      <w:pPr>
        <w:pStyle w:val="Heading3"/>
      </w:pPr>
      <w:r>
        <w:t xml:space="preserve">Consume</w:t>
      </w:r>
      <w:r>
        <w:t xml:space="preserve"> </w:t>
      </w:r>
      <w:r>
        <w:rPr>
          <w:rStyle w:val="VerbatimChar"/>
        </w:rPr>
        <w:t xml:space="preserve">order.placed.v1</w:t>
      </w:r>
    </w:p>
    <w:p>
      <w:pPr>
        <w:pStyle w:val="FirstParagraph"/>
      </w:pPr>
      <w:r>
        <w:t xml:space="preserve">When an order is placed, automatically deduct inventory for tracked items: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handleOrderPlaced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EventEnvelope)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OrderPlacedEventData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isTrackInventory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the inventory item by catalogItemId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inventoryItem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findByCatalogItemId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catalogItemId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inventoryItem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inventoryItem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isTracked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 sale movement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insertMovement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inventoryItemId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inventoryItem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movementType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quantityDelta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referenceType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referenceId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low stock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onHand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getOnHand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inventoryItem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(inventoryItem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lowStockThreshold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onHand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inventoryItem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lowStockThreshold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Emit low stock alert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publishEvent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buildEvent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'inventory.low_stock.v1'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inventoryItemId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inventoryItem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inventoryItem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onHand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inventoryItem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lowStockThreshold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consume-order.voided.v1"/>
    <w:p>
      <w:pPr>
        <w:pStyle w:val="Heading3"/>
      </w:pPr>
      <w:r>
        <w:t xml:space="preserve">Consume</w:t>
      </w:r>
      <w:r>
        <w:t xml:space="preserve"> </w:t>
      </w:r>
      <w:r>
        <w:rPr>
          <w:rStyle w:val="VerbatimChar"/>
        </w:rPr>
        <w:t xml:space="preserve">order.voided.v1</w:t>
      </w:r>
    </w:p>
    <w:p>
      <w:pPr>
        <w:pStyle w:val="FirstParagraph"/>
      </w:pPr>
      <w:r>
        <w:t xml:space="preserve">When an order is voided, return the inventory: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handleOrderVoided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EventEnvelope)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all sale movements referencing this order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saleMovements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(inventoryMovements)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(inventoryMovements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referenceType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(inventoryMovements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referenceId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(inventoryMovements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movementType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return movements to reverse each sale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movement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saleMovements)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insertMovement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inventoryItemId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movement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movementType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'return'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quantityDelta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(movement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quantityDelta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positive — returning stock</w:t>
      </w:r>
      <w:r>
        <w:br/>
      </w:r>
      <w:r>
        <w:rPr>
          <w:rStyle w:val="NormalTok"/>
        </w:rPr>
        <w:t xml:space="preserve">      referenceType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referenceId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consume-catalog.item.created.v1"/>
    <w:p>
      <w:pPr>
        <w:pStyle w:val="Heading3"/>
      </w:pPr>
      <w:r>
        <w:t xml:space="preserve">Consume</w:t>
      </w:r>
      <w:r>
        <w:t xml:space="preserve"> </w:t>
      </w:r>
      <w:r>
        <w:rPr>
          <w:rStyle w:val="VerbatimChar"/>
        </w:rPr>
        <w:t xml:space="preserve">catalog.item.created.v1</w:t>
      </w:r>
    </w:p>
    <w:p>
      <w:pPr>
        <w:pStyle w:val="FirstParagraph"/>
      </w:pPr>
      <w:r>
        <w:t xml:space="preserve">Auto-create an inventory item when a catalog item is created with</w:t>
      </w:r>
      <w:r>
        <w:t xml:space="preserve"> </w:t>
      </w:r>
      <w:r>
        <w:rPr>
          <w:rStyle w:val="VerbatimChar"/>
        </w:rPr>
        <w:t xml:space="preserve">isTrackInventory: true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handleCatalogItemCreated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EventEnvelope)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isTrackInventory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inventory_items row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(inventoryItems)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catalogItemId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isTracked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onConflictDoNothing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idempotent</w:t>
      </w:r>
      <w:r>
        <w:br/>
      </w:r>
      <w:r>
        <w:rPr>
          <w:rStyle w:val="NormalTok"/>
        </w:rPr>
        <w:t xml:space="preserve">}</w:t>
      </w:r>
    </w:p>
    <w:bookmarkEnd w:id="49"/>
    <w:bookmarkEnd w:id="50"/>
    <w:bookmarkStart w:id="54" w:name="part-5-queries-1"/>
    <w:p>
      <w:pPr>
        <w:pStyle w:val="Heading2"/>
      </w:pPr>
      <w:r>
        <w:t xml:space="preserve">Part 5: Queries</w:t>
      </w:r>
    </w:p>
    <w:bookmarkStart w:id="51" w:name="listinventoryitems"/>
    <w:p>
      <w:pPr>
        <w:pStyle w:val="Heading3"/>
      </w:pPr>
      <w:r>
        <w:rPr>
          <w:rStyle w:val="VerbatimChar"/>
        </w:rPr>
        <w:t xml:space="preserve">listInventoryItems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ListInventoryParams {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on-hand is location-specific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search name/SKU</w:t>
      </w:r>
      <w:r>
        <w:br/>
      </w:r>
      <w:r>
        <w:rPr>
          <w:rStyle w:val="NormalTok"/>
        </w:rPr>
        <w:t xml:space="preserve">  isTracked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belowThreshold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show low stock</w:t>
      </w:r>
      <w:r>
        <w:br/>
      </w:r>
      <w:r>
        <w:rPr>
          <w:rStyle w:val="NormalTok"/>
        </w:rPr>
        <w:t xml:space="preserve">  cursor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Returns items with calculated on_hand. Uses the GROUP BY query from Part 2.</w:t>
      </w:r>
    </w:p>
    <w:bookmarkEnd w:id="51"/>
    <w:bookmarkStart w:id="52" w:name="getinventoryitem"/>
    <w:p>
      <w:pPr>
        <w:pStyle w:val="Heading3"/>
      </w:pPr>
      <w:r>
        <w:rPr>
          <w:rStyle w:val="VerbatimChar"/>
        </w:rPr>
        <w:t xml:space="preserve">getInventoryItem</w:t>
      </w:r>
    </w:p>
    <w:p>
      <w:pPr>
        <w:pStyle w:val="FirstParagraph"/>
      </w:pPr>
      <w:r>
        <w:t xml:space="preserve">Single item with: on-hand at each location, recent movements, low stock threshold.</w:t>
      </w:r>
    </w:p>
    <w:bookmarkEnd w:id="52"/>
    <w:bookmarkStart w:id="53" w:name="getmovements"/>
    <w:p>
      <w:pPr>
        <w:pStyle w:val="Heading3"/>
      </w:pPr>
      <w:r>
        <w:rPr>
          <w:rStyle w:val="VerbatimChar"/>
        </w:rPr>
        <w:t xml:space="preserve">getMovements</w:t>
      </w:r>
    </w:p>
    <w:p>
      <w:pPr>
        <w:pStyle w:val="FirstParagraph"/>
      </w:pPr>
      <w:r>
        <w:t xml:space="preserve">Movement history for an item at a location. Cursor pagination, sorted by createdAt DESC.</w:t>
      </w:r>
    </w:p>
    <w:bookmarkEnd w:id="53"/>
    <w:bookmarkEnd w:id="54"/>
    <w:bookmarkStart w:id="55" w:name="part-6-api-routes-1"/>
    <w:p>
      <w:pPr>
        <w:pStyle w:val="Heading2"/>
      </w:pPr>
      <w:r>
        <w:t xml:space="preserve">Part 6: API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2562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listInventoryItems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/api/v1/inventory/[itemId]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getInventoryItem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/api/v1/inventory/[itemId]/movements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getMovements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/api/v1/inventory/receive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/api/v1/inventory/adjust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/api/v1/inventory/transfer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/api/v1/inventory/shrink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inventory.adjust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recordShrink</w:t>
            </w:r>
          </w:p>
        </w:tc>
      </w:tr>
    </w:tbl>
    <w:p>
      <w:pPr>
        <w:pStyle w:val="BodyText"/>
      </w:pPr>
      <w:r>
        <w:t xml:space="preserve">Entitlement:</w:t>
      </w:r>
      <w:r>
        <w:t xml:space="preserve"> </w:t>
      </w:r>
      <w:r>
        <w:rPr>
          <w:rStyle w:val="VerbatimChar"/>
        </w:rPr>
        <w:t xml:space="preserve">inventory</w:t>
      </w:r>
    </w:p>
    <w:bookmarkEnd w:id="55"/>
    <w:bookmarkStart w:id="56" w:name="part-7-inventory-frontend"/>
    <w:p>
      <w:pPr>
        <w:pStyle w:val="Heading2"/>
      </w:pPr>
      <w:r>
        <w:t xml:space="preserve">Part 7: Inventory Frontend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apps/web/app/(dashboard)/inventory/page.tsx</w:t>
      </w:r>
      <w:r>
        <w:t xml:space="preserve">:</w:t>
      </w:r>
    </w:p>
    <w:p>
      <w:pPr>
        <w:pStyle w:val="BodyText"/>
      </w:pPr>
      <w:r>
        <w:t xml:space="preserve">Replace the placeholder with a real inventory management page:</w:t>
      </w:r>
    </w:p>
    <w:p>
      <w:pPr>
        <w:pStyle w:val="BodyText"/>
      </w:pPr>
      <w:r>
        <w:rPr>
          <w:bCs/>
          <w:b/>
        </w:rPr>
        <w:t xml:space="preserve">Inventory List:</w:t>
      </w:r>
      <w:r>
        <w:t xml:space="preserve"> </w:t>
      </w:r>
      <w:r>
        <w:t xml:space="preserve">- DataTable: Item Name, SKU, On Hand, Low Stock Threshold, Status</w:t>
      </w:r>
      <w:r>
        <w:t xml:space="preserve"> </w:t>
      </w:r>
      <w:r>
        <w:t xml:space="preserve">- Status column: green</w:t>
      </w:r>
      <w:r>
        <w:t xml:space="preserve"> </w:t>
      </w:r>
      <w:r>
        <w:t xml:space="preserve">“</w:t>
      </w:r>
      <w:r>
        <w:t xml:space="preserve">In Stock</w:t>
      </w:r>
      <w:r>
        <w:t xml:space="preserve">”</w:t>
      </w:r>
      <w:r>
        <w:t xml:space="preserve"> </w:t>
      </w:r>
      <w:r>
        <w:t xml:space="preserve">if on-hand &gt; threshold, yellow</w:t>
      </w:r>
      <w:r>
        <w:t xml:space="preserve"> </w:t>
      </w:r>
      <w:r>
        <w:t xml:space="preserve">“</w:t>
      </w:r>
      <w:r>
        <w:t xml:space="preserve">Low Stock</w:t>
      </w:r>
      <w:r>
        <w:t xml:space="preserve">”</w:t>
      </w:r>
      <w:r>
        <w:t xml:space="preserve"> </w:t>
      </w:r>
      <w:r>
        <w:t xml:space="preserve">if at/below threshold, red</w:t>
      </w:r>
      <w:r>
        <w:t xml:space="preserve"> </w:t>
      </w:r>
      <w:r>
        <w:t xml:space="preserve">“</w:t>
      </w:r>
      <w:r>
        <w:t xml:space="preserve">Out of Stock</w:t>
      </w:r>
      <w:r>
        <w:t xml:space="preserve">”</w:t>
      </w:r>
      <w:r>
        <w:t xml:space="preserve"> </w:t>
      </w:r>
      <w:r>
        <w:t xml:space="preserve">if 0</w:t>
      </w:r>
      <w:r>
        <w:t xml:space="preserve"> </w:t>
      </w:r>
      <w:r>
        <w:t xml:space="preserve">- Location selector at the top (on-hand is per-location)</w:t>
      </w:r>
      <w:r>
        <w:t xml:space="preserve"> </w:t>
      </w:r>
      <w:r>
        <w:t xml:space="preserve">- Search by name/SKU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Low Stock Only</w:t>
      </w:r>
      <w:r>
        <w:t xml:space="preserve">”</w:t>
      </w:r>
      <w:r>
        <w:t xml:space="preserve"> </w:t>
      </w:r>
      <w:r>
        <w:t xml:space="preserve">filter toggle</w:t>
      </w:r>
    </w:p>
    <w:p>
      <w:pPr>
        <w:pStyle w:val="BodyText"/>
      </w:pPr>
      <w:r>
        <w:rPr>
          <w:bCs/>
          <w:b/>
        </w:rPr>
        <w:t xml:space="preserve">Action Buttons: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Receive</w:t>
      </w:r>
      <w:r>
        <w:t xml:space="preserve">”</w:t>
      </w:r>
      <w:r>
        <w:t xml:space="preserve"> </w:t>
      </w:r>
      <w:r>
        <w:t xml:space="preserve">→ opens Receive dialog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Adjust</w:t>
      </w:r>
      <w:r>
        <w:t xml:space="preserve">”</w:t>
      </w:r>
      <w:r>
        <w:t xml:space="preserve"> </w:t>
      </w:r>
      <w:r>
        <w:t xml:space="preserve">→ opens Adjust dialog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Transfer</w:t>
      </w:r>
      <w:r>
        <w:t xml:space="preserve">”</w:t>
      </w:r>
      <w:r>
        <w:t xml:space="preserve"> </w:t>
      </w:r>
      <w:r>
        <w:t xml:space="preserve">→ opens Transfer dialog (location to location)</w:t>
      </w:r>
    </w:p>
    <w:p>
      <w:pPr>
        <w:pStyle w:val="BodyText"/>
      </w:pPr>
      <w:r>
        <w:rPr>
          <w:bCs/>
          <w:b/>
        </w:rPr>
        <w:t xml:space="preserve">Receive Dialog:</w:t>
      </w:r>
      <w:r>
        <w:t xml:space="preserve"> </w:t>
      </w:r>
      <w:r>
        <w:t xml:space="preserve">- Select item (searchable dropdown)</w:t>
      </w:r>
      <w:r>
        <w:t xml:space="preserve"> </w:t>
      </w:r>
      <w:r>
        <w:t xml:space="preserve">- Quantity input</w:t>
      </w:r>
      <w:r>
        <w:t xml:space="preserve"> </w:t>
      </w:r>
      <w:r>
        <w:t xml:space="preserve">- Notes (optional)</w:t>
      </w:r>
      <w:r>
        <w:t xml:space="preserve"> </w:t>
      </w:r>
      <w:r>
        <w:t xml:space="preserve">- Submit → calls POST /api/v1/inventory/receive</w:t>
      </w:r>
    </w:p>
    <w:p>
      <w:pPr>
        <w:pStyle w:val="BodyText"/>
      </w:pPr>
      <w:r>
        <w:rPr>
          <w:bCs/>
          <w:b/>
        </w:rPr>
        <w:t xml:space="preserve">Adjust Dialog:</w:t>
      </w:r>
      <w:r>
        <w:t xml:space="preserve"> </w:t>
      </w:r>
      <w:r>
        <w:t xml:space="preserve">- Select item</w:t>
      </w:r>
      <w:r>
        <w:t xml:space="preserve"> </w:t>
      </w:r>
      <w:r>
        <w:t xml:space="preserve">- Current on-hand displayed (read-only)</w:t>
      </w:r>
      <w:r>
        <w:t xml:space="preserve"> </w:t>
      </w:r>
      <w:r>
        <w:t xml:space="preserve">- New quantity input</w:t>
      </w:r>
      <w:r>
        <w:t xml:space="preserve"> </w:t>
      </w:r>
      <w:r>
        <w:t xml:space="preserve">- Reason (required)</w:t>
      </w:r>
      <w:r>
        <w:t xml:space="preserve"> </w:t>
      </w:r>
      <w:r>
        <w:t xml:space="preserve">- Submit → calls POST /api/v1/inventory/adjust</w:t>
      </w:r>
    </w:p>
    <w:p>
      <w:pPr>
        <w:pStyle w:val="BodyText"/>
      </w:pPr>
      <w:r>
        <w:rPr>
          <w:bCs/>
          <w:b/>
        </w:rPr>
        <w:t xml:space="preserve">Transfer Dialog:</w:t>
      </w:r>
      <w:r>
        <w:t xml:space="preserve"> </w:t>
      </w:r>
      <w:r>
        <w:t xml:space="preserve">- Select item</w:t>
      </w:r>
      <w:r>
        <w:t xml:space="preserve"> </w:t>
      </w:r>
      <w:r>
        <w:t xml:space="preserve">- From location (current)</w:t>
      </w:r>
      <w:r>
        <w:t xml:space="preserve"> </w:t>
      </w:r>
      <w:r>
        <w:t xml:space="preserve">- To location (dropdown of other locations)</w:t>
      </w:r>
      <w:r>
        <w:t xml:space="preserve"> </w:t>
      </w:r>
      <w:r>
        <w:t xml:space="preserve">- Quantity (cannot exceed on-hand at source)</w:t>
      </w:r>
      <w:r>
        <w:t xml:space="preserve"> </w:t>
      </w:r>
      <w:r>
        <w:t xml:space="preserve">- Notes (optional)</w:t>
      </w:r>
      <w:r>
        <w:t xml:space="preserve"> </w:t>
      </w:r>
      <w:r>
        <w:t xml:space="preserve">- Submit → calls POST /api/v1/inventory/transfer</w:t>
      </w:r>
    </w:p>
    <w:p>
      <w:pPr>
        <w:pStyle w:val="BodyText"/>
      </w:pPr>
      <w:r>
        <w:rPr>
          <w:bCs/>
          <w:b/>
        </w:rPr>
        <w:t xml:space="preserve">Movement History:</w:t>
      </w:r>
      <w:r>
        <w:t xml:space="preserve"> </w:t>
      </w:r>
      <w:r>
        <w:t xml:space="preserve">Click an item row → navigate to detail page showing movement history:</w:t>
      </w:r>
      <w:r>
        <w:t xml:space="preserve"> </w:t>
      </w:r>
      <w:r>
        <w:t xml:space="preserve">- Table: Date, Type (badge), Quantity (+/-), Reference, Notes, By</w:t>
      </w:r>
      <w:r>
        <w:t xml:space="preserve"> </w:t>
      </w:r>
      <w:r>
        <w:t xml:space="preserve">- Movement type badges: Sale (blue), Receive (green), Adjust (yellow), Transfer (purple), Shrink (red)</w:t>
      </w:r>
    </w:p>
    <w:bookmarkEnd w:id="56"/>
    <w:bookmarkStart w:id="57" w:name="part-8-tests-1"/>
    <w:p>
      <w:pPr>
        <w:pStyle w:val="Heading2"/>
      </w:pPr>
      <w:r>
        <w:t xml:space="preserve">Part 8: Tests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receiveInventory</w:t>
      </w:r>
      <w:r>
        <w:t xml:space="preserve"> </w:t>
      </w:r>
      <w:r>
        <w:t xml:space="preserve">— on-hand increases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adjustInventory</w:t>
      </w:r>
      <w:r>
        <w:t xml:space="preserve"> </w:t>
      </w:r>
      <w:r>
        <w:t xml:space="preserve">— on-hand set to exact count, delta movement created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adjustInventory</w:t>
      </w:r>
      <w:r>
        <w:t xml:space="preserve"> </w:t>
      </w:r>
      <w:r>
        <w:t xml:space="preserve">no-op — same quantity, no movement created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transferInventory</w:t>
      </w:r>
      <w:r>
        <w:t xml:space="preserve"> </w:t>
      </w:r>
      <w:r>
        <w:t xml:space="preserve">— source decreases, destination increases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transferInventory</w:t>
      </w:r>
      <w:r>
        <w:t xml:space="preserve"> </w:t>
      </w:r>
      <w:r>
        <w:t xml:space="preserve">— rejected when insufficient stock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recordShrink</w:t>
      </w:r>
      <w:r>
        <w:t xml:space="preserve"> </w:t>
      </w:r>
      <w:r>
        <w:t xml:space="preserve">— on-hand decreases</w:t>
      </w:r>
    </w:p>
    <w:p>
      <w:pPr>
        <w:numPr>
          <w:ilvl w:val="0"/>
          <w:numId w:val="1013"/>
        </w:numPr>
        <w:pStyle w:val="Compact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order.placed.v1</w:t>
      </w:r>
      <w:r>
        <w:t xml:space="preserve"> </w:t>
      </w:r>
      <w:r>
        <w:t xml:space="preserve">→ sale movements created for tracked items</w:t>
      </w:r>
    </w:p>
    <w:p>
      <w:pPr>
        <w:numPr>
          <w:ilvl w:val="0"/>
          <w:numId w:val="1013"/>
        </w:numPr>
        <w:pStyle w:val="Compact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order.placed.v1</w:t>
      </w:r>
      <w:r>
        <w:t xml:space="preserve"> </w:t>
      </w:r>
      <w:r>
        <w:t xml:space="preserve">→ non-tracked items ignored</w:t>
      </w:r>
    </w:p>
    <w:p>
      <w:pPr>
        <w:numPr>
          <w:ilvl w:val="0"/>
          <w:numId w:val="1013"/>
        </w:numPr>
        <w:pStyle w:val="Compact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order.voided.v1</w:t>
      </w:r>
      <w:r>
        <w:t xml:space="preserve"> </w:t>
      </w:r>
      <w:r>
        <w:t xml:space="preserve">→ return movements created</w:t>
      </w:r>
    </w:p>
    <w:p>
      <w:pPr>
        <w:numPr>
          <w:ilvl w:val="0"/>
          <w:numId w:val="1013"/>
        </w:numPr>
        <w:pStyle w:val="Compact"/>
      </w:pPr>
      <w:r>
        <w:t xml:space="preserve">Event:</w:t>
      </w:r>
      <w:r>
        <w:t xml:space="preserve"> </w:t>
      </w:r>
      <w:r>
        <w:rPr>
          <w:rStyle w:val="VerbatimChar"/>
        </w:rPr>
        <w:t xml:space="preserve">catalog.item.created.v1</w:t>
      </w:r>
      <w:r>
        <w:t xml:space="preserve"> </w:t>
      </w:r>
      <w:r>
        <w:t xml:space="preserve">with isTrackInventory → inventory item auto-created</w:t>
      </w:r>
    </w:p>
    <w:p>
      <w:pPr>
        <w:numPr>
          <w:ilvl w:val="0"/>
          <w:numId w:val="1013"/>
        </w:numPr>
        <w:pStyle w:val="Compact"/>
      </w:pPr>
      <w:r>
        <w:t xml:space="preserve">Low stock alert emitted when on-hand drops below threshold</w:t>
      </w:r>
    </w:p>
    <w:p>
      <w:pPr>
        <w:numPr>
          <w:ilvl w:val="0"/>
          <w:numId w:val="1013"/>
        </w:numPr>
        <w:pStyle w:val="Compact"/>
      </w:pPr>
      <w:r>
        <w:t xml:space="preserve">On-hand calculation correct with mixed movement types</w:t>
      </w:r>
    </w:p>
    <w:p>
      <w:pPr>
        <w:numPr>
          <w:ilvl w:val="0"/>
          <w:numId w:val="1013"/>
        </w:numPr>
        <w:pStyle w:val="Compact"/>
      </w:pPr>
      <w:r>
        <w:t xml:space="preserve">API: list items with on-hand at specific location</w:t>
      </w:r>
    </w:p>
    <w:p>
      <w:pPr>
        <w:numPr>
          <w:ilvl w:val="0"/>
          <w:numId w:val="1013"/>
        </w:numPr>
        <w:pStyle w:val="Compact"/>
      </w:pPr>
      <w:r>
        <w:t xml:space="preserve">API: movement history with pagination</w:t>
      </w:r>
    </w:p>
    <w:p>
      <w:pPr>
        <w:numPr>
          <w:ilvl w:val="0"/>
          <w:numId w:val="1013"/>
        </w:numPr>
        <w:pStyle w:val="Compact"/>
      </w:pPr>
      <w:r>
        <w:t xml:space="preserve">RLS: tenant isolation</w:t>
      </w:r>
    </w:p>
    <w:p>
      <w:pPr>
        <w:numPr>
          <w:ilvl w:val="0"/>
          <w:numId w:val="1013"/>
        </w:numPr>
        <w:pStyle w:val="Compact"/>
      </w:pPr>
      <w:r>
        <w:t xml:space="preserve">Inventory list page renders with stock levels</w:t>
      </w:r>
    </w:p>
    <w:p>
      <w:pPr>
        <w:numPr>
          <w:ilvl w:val="0"/>
          <w:numId w:val="1013"/>
        </w:numPr>
        <w:pStyle w:val="Compact"/>
      </w:pPr>
      <w:r>
        <w:t xml:space="preserve">Receive dialog works end-to-end</w:t>
      </w:r>
    </w:p>
    <w:p>
      <w:pPr>
        <w:numPr>
          <w:ilvl w:val="0"/>
          <w:numId w:val="1013"/>
        </w:numPr>
        <w:pStyle w:val="Compact"/>
      </w:pPr>
      <w:r>
        <w:t xml:space="preserve">Transfer dialog validates sufficient stock</w:t>
      </w:r>
    </w:p>
    <w:bookmarkEnd w:id="57"/>
    <w:bookmarkStart w:id="58" w:name="verification-checklist-session-15"/>
    <w:p>
      <w:pPr>
        <w:pStyle w:val="Heading2"/>
      </w:pPr>
      <w:r>
        <w:t xml:space="preserve">Verification Checklist — Session 15</w:t>
      </w:r>
    </w:p>
    <w:p>
      <w:pPr>
        <w:numPr>
          <w:ilvl w:val="0"/>
          <w:numId w:val="1014"/>
        </w:numPr>
        <w:pStyle w:val="Compact"/>
      </w:pPr>
      <w:r>
        <w:t xml:space="preserve">☐ 2 tables with append-only movements</w:t>
      </w:r>
    </w:p>
    <w:p>
      <w:pPr>
        <w:numPr>
          <w:ilvl w:val="0"/>
          <w:numId w:val="1014"/>
        </w:numPr>
        <w:pStyle w:val="Compact"/>
      </w:pPr>
      <w:r>
        <w:t xml:space="preserve">☐ On-hand calculated from SUM(quantity_delta), never stored</w:t>
      </w:r>
    </w:p>
    <w:p>
      <w:pPr>
        <w:numPr>
          <w:ilvl w:val="0"/>
          <w:numId w:val="1014"/>
        </w:numPr>
        <w:pStyle w:val="Compact"/>
      </w:pPr>
      <w:r>
        <w:t xml:space="preserve">☐ 4 manual commands: receive, adjust, transfer, shrink</w:t>
      </w:r>
    </w:p>
    <w:p>
      <w:pPr>
        <w:numPr>
          <w:ilvl w:val="0"/>
          <w:numId w:val="1014"/>
        </w:numPr>
        <w:pStyle w:val="Compact"/>
      </w:pPr>
      <w:r>
        <w:t xml:space="preserve">☐ 3 event consumers: order.placed, order.voided, catalog.item.created</w:t>
      </w:r>
    </w:p>
    <w:p>
      <w:pPr>
        <w:numPr>
          <w:ilvl w:val="0"/>
          <w:numId w:val="1014"/>
        </w:numPr>
        <w:pStyle w:val="Compact"/>
      </w:pPr>
      <w:r>
        <w:t xml:space="preserve">☐ Low stock alerts</w:t>
      </w:r>
    </w:p>
    <w:p>
      <w:pPr>
        <w:numPr>
          <w:ilvl w:val="0"/>
          <w:numId w:val="1014"/>
        </w:numPr>
        <w:pStyle w:val="Compact"/>
      </w:pPr>
      <w:r>
        <w:t xml:space="preserve">☐ 7 API routes</w:t>
      </w:r>
    </w:p>
    <w:p>
      <w:pPr>
        <w:numPr>
          <w:ilvl w:val="0"/>
          <w:numId w:val="1014"/>
        </w:numPr>
        <w:pStyle w:val="Compact"/>
      </w:pPr>
      <w:r>
        <w:t xml:space="preserve">☐ Inventory frontend: list, receive, adjust, transfer dialogs, movement history</w:t>
      </w:r>
    </w:p>
    <w:p>
      <w:pPr>
        <w:numPr>
          <w:ilvl w:val="0"/>
          <w:numId w:val="1014"/>
        </w:numPr>
        <w:pStyle w:val="Compact"/>
      </w:pPr>
      <w:r>
        <w:t xml:space="preserve">☐ All 18 tests pass</w:t>
      </w:r>
    </w:p>
    <w:p>
      <w:pPr>
        <w:pStyle w:val="FirstParagraph"/>
      </w:pPr>
      <w:r>
        <w:rPr>
          <w:bCs/>
          <w:b/>
        </w:rPr>
        <w:t xml:space="preserve">Update PROJECT_BRIEF.md</w:t>
      </w:r>
      <w:r>
        <w:t xml:space="preserve"> </w:t>
      </w:r>
      <w:r>
        <w:t xml:space="preserve">state:</w:t>
      </w:r>
    </w:p>
    <w:p>
      <w:pPr>
        <w:pStyle w:val="SourceCode"/>
      </w:pPr>
      <w:r>
        <w:rPr>
          <w:rStyle w:val="VerbatimChar"/>
        </w:rPr>
        <w:t xml:space="preserve">Next: Milestone 7 — Customers + Reporting + Billing</w:t>
      </w:r>
    </w:p>
    <w:p>
      <w:pPr>
        <w:pStyle w:val="FirstParagraph"/>
      </w:pPr>
      <w:r>
        <w:t xml:space="preserve">Build it now. Don’t explain — just write the code.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2026-02-17T00:25:36Z</dcterms:created>
  <dcterms:modified xsi:type="dcterms:W3CDTF">2026-02-17T00:25:36Z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