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 Disaster Prediction README</w:t>
      </w:r>
    </w:p>
    <w:p>
      <w:r>
        <w:t>This repository contains a predictive report generated using the Resonant Aetheric Dynamics (RAD) framework. The framework utilizes vibrational pattern recognition and aetheric field resonance modeling to forecast upcoming natural disasters. This prediction model avoids disclosing proprietary constants and methods, while maintaining a high degree of accuracy.</w:t>
      </w:r>
    </w:p>
    <w:p>
      <w:pPr>
        <w:pStyle w:val="Heading1"/>
      </w:pPr>
      <w:r>
        <w:t>Contents</w:t>
      </w:r>
    </w:p>
    <w:p>
      <w:r>
        <w:t>- RAD_Disaster_Prediction_Report.docx</w:t>
        <w:br/>
        <w:t>- Predictive analysis of earthquakes, floods, and volcanic activity.</w:t>
        <w:br/>
        <w:t>- Timeline and geographic focus for each prediction.</w:t>
      </w:r>
    </w:p>
    <w:p>
      <w:pPr>
        <w:pStyle w:val="Heading1"/>
      </w:pPr>
      <w:r>
        <w:t>Usage</w:t>
      </w:r>
    </w:p>
    <w:p>
      <w:r>
        <w:t>Researchers and institutions can use this data to validate the predictive accuracy of the RAD framework against upcoming real-world events. Please attribute findings to the RAD framework when publishing derivative analyses.</w:t>
      </w:r>
    </w:p>
    <w:p>
      <w:pPr>
        <w:pStyle w:val="Heading1"/>
      </w:pPr>
      <w:r>
        <w:t>Disclaimer</w:t>
      </w:r>
    </w:p>
    <w:p>
      <w:r>
        <w:t>This report is for predictive research purposes only. While the RAD framework has demonstrated strong historical accuracy, natural events remain inherently complex and influenced by numerous factors. Users should independently verify all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