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12" w14:textId="792D534C" w:rsidR="00922580" w:rsidRDefault="00B73025" w:rsidP="00922580">
      <w:r>
        <w:t xml:space="preserve">In this exercise you will modify the </w:t>
      </w:r>
      <w:r>
        <w:rPr>
          <w:b/>
          <w:bCs/>
        </w:rPr>
        <w:t>Orders.dbv</w:t>
      </w:r>
      <w:r>
        <w:t xml:space="preserve"> program that you created in </w:t>
      </w:r>
      <w:hyperlink r:id="rId12" w:history="1">
        <w:r w:rsidRPr="00BB4FF5">
          <w:rPr>
            <w:rStyle w:val="Hyperlink"/>
          </w:rPr>
          <w:t>Exercise – 1</w:t>
        </w:r>
      </w:hyperlink>
      <w:r>
        <w:t>.</w:t>
      </w:r>
      <w:r>
        <w:t xml:space="preserve">  </w:t>
      </w:r>
      <w:r>
        <w:t>You will introduce Synergy Windows to the application.  The approach you will take is to convert the existing terminal I/O functions to use their Synergy Windows equivalents.</w:t>
      </w:r>
    </w:p>
    <w:p w14:paraId="59FD0BB1" w14:textId="77777777" w:rsidR="000F28F5" w:rsidRDefault="000F28F5" w:rsidP="000F28F5">
      <w:pPr>
        <w:pStyle w:val="Heading1"/>
      </w:pPr>
      <w:r>
        <w:t>Resources</w:t>
      </w:r>
    </w:p>
    <w:p w14:paraId="5BB673BE" w14:textId="77777777" w:rsidR="000F28F5" w:rsidRDefault="000F28F5" w:rsidP="000F28F5">
      <w:pPr>
        <w:pStyle w:val="ListParagraph"/>
        <w:numPr>
          <w:ilvl w:val="0"/>
          <w:numId w:val="1"/>
        </w:numPr>
      </w:pPr>
      <w:hyperlink r:id="rId13" w:history="1">
        <w:r w:rsidRPr="00F7372E">
          <w:rPr>
            <w:rStyle w:val="Hyperlink"/>
          </w:rPr>
          <w:t>Synergy Best Practices - Coding Standards</w:t>
        </w:r>
      </w:hyperlink>
    </w:p>
    <w:p w14:paraId="01833631" w14:textId="77777777" w:rsidR="000F28F5" w:rsidRDefault="000F28F5" w:rsidP="000F28F5">
      <w:pPr>
        <w:pStyle w:val="Heading1"/>
      </w:pPr>
      <w:r>
        <w:t>Exercise</w:t>
      </w:r>
    </w:p>
    <w:p w14:paraId="21C29413" w14:textId="77777777" w:rsidR="000F28F5" w:rsidRDefault="000F28F5" w:rsidP="000F28F5">
      <w:pPr>
        <w:pStyle w:val="ListParagraph"/>
        <w:numPr>
          <w:ilvl w:val="0"/>
          <w:numId w:val="2"/>
        </w:numPr>
      </w:pPr>
      <w:r>
        <w:t>Using Visual Studio, open the previously created “Orders” project.</w:t>
      </w:r>
    </w:p>
    <w:p w14:paraId="0A078AE1" w14:textId="77777777" w:rsidR="000F28F5" w:rsidRDefault="000F28F5" w:rsidP="00E061E6">
      <w:pPr>
        <w:pStyle w:val="ListParagraph"/>
        <w:numPr>
          <w:ilvl w:val="0"/>
          <w:numId w:val="2"/>
        </w:numPr>
        <w:spacing w:after="0" w:line="240" w:lineRule="auto"/>
      </w:pPr>
      <w:r>
        <w:t>Using Visual Studio, open “Orders.dbv”.</w:t>
      </w:r>
    </w:p>
    <w:p w14:paraId="0B9D9507" w14:textId="3528DF4A" w:rsidR="000F28F5" w:rsidRDefault="000F28F5" w:rsidP="00A90CF6">
      <w:pPr>
        <w:pStyle w:val="ListParagraph"/>
        <w:numPr>
          <w:ilvl w:val="0"/>
          <w:numId w:val="2"/>
        </w:numPr>
        <w:spacing w:after="0" w:line="240" w:lineRule="auto"/>
      </w:pPr>
      <w:r>
        <w:t>Add a new line to your data division, which says .include “</w:t>
      </w:r>
      <w:proofErr w:type="spellStart"/>
      <w:r>
        <w:t>WND</w:t>
      </w:r>
      <w:proofErr w:type="gramStart"/>
      <w:r>
        <w:t>:windows.def</w:t>
      </w:r>
      <w:proofErr w:type="spellEnd"/>
      <w:proofErr w:type="gramEnd"/>
      <w:r>
        <w:t xml:space="preserve">”.  This syntax is </w:t>
      </w:r>
      <w:bookmarkStart w:id="1" w:name="_GoBack"/>
      <w:bookmarkEnd w:id="1"/>
      <w:r>
        <w:t>a requirement for using Synergy Windows routines.  We will discuss the .INCLUDE syntax in the next module.</w:t>
      </w:r>
    </w:p>
    <w:p w14:paraId="1C5276F4" w14:textId="574B8239" w:rsidR="000F28F5" w:rsidRDefault="000F28F5" w:rsidP="008B1DF2">
      <w:pPr>
        <w:numPr>
          <w:ilvl w:val="0"/>
          <w:numId w:val="2"/>
        </w:numPr>
        <w:spacing w:after="0" w:line="240" w:lineRule="auto"/>
      </w:pPr>
      <w:r>
        <w:t xml:space="preserve">Modify the </w:t>
      </w:r>
      <w:proofErr w:type="spellStart"/>
      <w:r>
        <w:t>pInit</w:t>
      </w:r>
      <w:proofErr w:type="spellEnd"/>
      <w:r>
        <w:t xml:space="preserve"> routine, adding code to initialize the Synergy Windows system, and to create a window.  We will be using a maximum of 5 windows at any one time.</w:t>
      </w:r>
    </w:p>
    <w:p w14:paraId="766F8D99" w14:textId="26B1E3E1" w:rsidR="000F28F5" w:rsidRDefault="000F28F5" w:rsidP="00DE19C3">
      <w:pPr>
        <w:numPr>
          <w:ilvl w:val="0"/>
          <w:numId w:val="2"/>
        </w:numPr>
        <w:spacing w:after="0" w:line="240" w:lineRule="auto"/>
      </w:pPr>
      <w:r>
        <w:t xml:space="preserve">Modify the </w:t>
      </w:r>
      <w:proofErr w:type="spellStart"/>
      <w:r>
        <w:t>pEndInit</w:t>
      </w:r>
      <w:proofErr w:type="spellEnd"/>
      <w:r>
        <w:t xml:space="preserve"> routine to delete the above-created window, and close down the low-level windows system.</w:t>
      </w:r>
    </w:p>
    <w:p w14:paraId="57A783AE" w14:textId="1E1A62B1" w:rsidR="000F28F5" w:rsidRDefault="000F28F5" w:rsidP="00634906">
      <w:pPr>
        <w:numPr>
          <w:ilvl w:val="0"/>
          <w:numId w:val="2"/>
        </w:numPr>
        <w:spacing w:after="0" w:line="240" w:lineRule="auto"/>
      </w:pPr>
      <w:r>
        <w:t>Remove the existing code from the pProcess routine, and add code to display a welcome message in a Synergy Window.  The steps you need to take are:</w:t>
      </w:r>
    </w:p>
    <w:p w14:paraId="50738DB7" w14:textId="77777777" w:rsidR="000F28F5" w:rsidRDefault="000F28F5" w:rsidP="0009041E">
      <w:pPr>
        <w:numPr>
          <w:ilvl w:val="1"/>
          <w:numId w:val="4"/>
        </w:numPr>
        <w:spacing w:after="0" w:line="240" w:lineRule="auto"/>
      </w:pPr>
      <w:r>
        <w:t>Display a message into the window.</w:t>
      </w:r>
    </w:p>
    <w:p w14:paraId="7C1087B5" w14:textId="77777777" w:rsidR="000F28F5" w:rsidRDefault="000F28F5" w:rsidP="0009041E">
      <w:pPr>
        <w:numPr>
          <w:ilvl w:val="1"/>
          <w:numId w:val="4"/>
        </w:numPr>
        <w:spacing w:after="0" w:line="240" w:lineRule="auto"/>
      </w:pPr>
      <w:r>
        <w:t>Place the window onto the screen.</w:t>
      </w:r>
    </w:p>
    <w:p w14:paraId="21332FFB" w14:textId="77777777" w:rsidR="000F28F5" w:rsidRDefault="000F28F5" w:rsidP="0009041E">
      <w:pPr>
        <w:numPr>
          <w:ilvl w:val="1"/>
          <w:numId w:val="4"/>
        </w:numPr>
        <w:spacing w:after="0" w:line="240" w:lineRule="auto"/>
      </w:pPr>
      <w:r>
        <w:t>Perform some input.</w:t>
      </w:r>
    </w:p>
    <w:p w14:paraId="5FF69EA7" w14:textId="75564E3E" w:rsidR="000F28F5" w:rsidRDefault="000F28F5" w:rsidP="0009041E">
      <w:pPr>
        <w:numPr>
          <w:ilvl w:val="1"/>
          <w:numId w:val="4"/>
        </w:numPr>
        <w:spacing w:after="0" w:line="240" w:lineRule="auto"/>
      </w:pPr>
      <w:r>
        <w:t>When the input has been performed, remove the window.</w:t>
      </w:r>
    </w:p>
    <w:p w14:paraId="6E428C17" w14:textId="77777777" w:rsidR="000F28F5" w:rsidRDefault="000F28F5" w:rsidP="00F76ACC">
      <w:pPr>
        <w:numPr>
          <w:ilvl w:val="0"/>
          <w:numId w:val="2"/>
        </w:numPr>
        <w:spacing w:after="0" w:line="240" w:lineRule="auto"/>
      </w:pPr>
      <w:r>
        <w:t>Compile, link, and run the application.</w:t>
      </w:r>
    </w:p>
    <w:p w14:paraId="513D1A55" w14:textId="4F32E330" w:rsidR="000F28F5" w:rsidRDefault="000F28F5" w:rsidP="00387C7B">
      <w:pPr>
        <w:pStyle w:val="Heading1"/>
      </w:pPr>
      <w:r>
        <w:t>Discussion</w:t>
      </w:r>
    </w:p>
    <w:p w14:paraId="5AE18BEF" w14:textId="4601C81C" w:rsidR="000F28F5" w:rsidRPr="00922580" w:rsidRDefault="000F28F5" w:rsidP="00922580">
      <w:r>
        <w:t xml:space="preserve">When you run the program, the behavior should be similar to the previous exercise, but with the message </w:t>
      </w:r>
      <w:r>
        <w:t xml:space="preserve">contained in a Synergy Window.  </w:t>
      </w:r>
      <w:r>
        <w:t>When you are creating and placing the window, attempt to set the coordinates so that the window appears to be centered on the screen.</w:t>
      </w:r>
    </w:p>
    <w:sectPr w:rsidR="000F28F5" w:rsidRPr="00922580" w:rsidSect="000C72E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3A05684" w:rsidR="00F130A3" w:rsidRDefault="009E5AC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38B284E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040062D0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9041E" w:rsidRPr="0009041E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040062D0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9041E" w:rsidRPr="0009041E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6289C6F" w:rsidR="00F130A3" w:rsidRDefault="009E5AC2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00EC594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72E6E9C1" w:rsidR="00324E3E" w:rsidRDefault="009E5A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146B4947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2674A72B" w:rsidR="00324E3E" w:rsidRDefault="00483FA8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83FA8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6 – Synergy Windows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6085EAC2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D5529C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6/23/2021 4:08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2674A72B" w:rsidR="00324E3E" w:rsidRDefault="00483FA8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83FA8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6 – Synergy Windows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6085EAC2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D5529C">
                        <w:rPr>
                          <w:noProof/>
                          <w:color w:val="FFFFFF" w:themeColor="background1"/>
                          <w:sz w:val="20"/>
                        </w:rPr>
                        <w:t>6/23/2021 4:08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C13"/>
    <w:multiLevelType w:val="hybridMultilevel"/>
    <w:tmpl w:val="DABE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2DD3"/>
    <w:multiLevelType w:val="hybridMultilevel"/>
    <w:tmpl w:val="54D60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4569"/>
    <w:multiLevelType w:val="hybridMultilevel"/>
    <w:tmpl w:val="800E3B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F436EC"/>
    <w:multiLevelType w:val="hybridMultilevel"/>
    <w:tmpl w:val="D0DA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9041E"/>
    <w:rsid w:val="000C6428"/>
    <w:rsid w:val="000C72E1"/>
    <w:rsid w:val="000F28F5"/>
    <w:rsid w:val="00150969"/>
    <w:rsid w:val="001A6091"/>
    <w:rsid w:val="00323674"/>
    <w:rsid w:val="00324E3E"/>
    <w:rsid w:val="00387C7B"/>
    <w:rsid w:val="00483FA8"/>
    <w:rsid w:val="00572607"/>
    <w:rsid w:val="005D5B6A"/>
    <w:rsid w:val="00693801"/>
    <w:rsid w:val="007D4240"/>
    <w:rsid w:val="008E70F7"/>
    <w:rsid w:val="00922580"/>
    <w:rsid w:val="00984DC0"/>
    <w:rsid w:val="009D0C21"/>
    <w:rsid w:val="009E5AC2"/>
    <w:rsid w:val="00A377AC"/>
    <w:rsid w:val="00B45911"/>
    <w:rsid w:val="00B726BB"/>
    <w:rsid w:val="00B73025"/>
    <w:rsid w:val="00BB5980"/>
    <w:rsid w:val="00BC0607"/>
    <w:rsid w:val="00D5529C"/>
    <w:rsid w:val="00DB3E37"/>
    <w:rsid w:val="00E46754"/>
    <w:rsid w:val="00E64C63"/>
    <w:rsid w:val="00EF0C3D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F2363683-7F15-490B-AB7D-109254F9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8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5161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28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F28F5"/>
    <w:rPr>
      <w:rFonts w:asciiTheme="majorHAnsi" w:eastAsiaTheme="majorEastAsia" w:hAnsiTheme="majorHAnsi" w:cstheme="majorBidi"/>
      <w:color w:val="55161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Exercise%20-%201.docx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9C6309-2D56-4798-AD6D-C3EDC391B71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E175C8-3C56-4E9D-853A-89759C48E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- 6.docx</Template>
  <TotalTime>4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6 – Synergy Windows</dc:title>
  <dc:subject/>
  <dc:creator>Davis Almanza</dc:creator>
  <cp:keywords/>
  <dc:description/>
  <cp:lastModifiedBy>Jason Rolle</cp:lastModifiedBy>
  <cp:revision>10</cp:revision>
  <dcterms:created xsi:type="dcterms:W3CDTF">2021-06-23T22:09:00Z</dcterms:created>
  <dcterms:modified xsi:type="dcterms:W3CDTF">2021-06-23T22:13:00Z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