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KI-Automation-Engineer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Zielregion: Zürich, Schweiz</w:t>
      </w:r>
      <w:r>
        <w:br/>
      </w:r>
      <w:r>
        <w:t xml:space="preserve">EU-Bürger, Aufenthaltsbewilligung B – kein Kontingent, kein Bewilligungsverfahren für den Arbeitgeber erforderlich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Seit 2024 konzipiere und baue ich eigenständig KI-gestützte Automatisierungs- und Softwaresysteme und betreibe sie produktiv – vom SaaS-Backend bis zur eigenen Serverinfrastruktur. Ich verantworte Architektur, Tests und Deployment selbst; wo sinnvoll, orchestriere ich die Implementierung über Claude Code. Alle Systeme laufen im Dauerbetrieb, nicht nur als Prototyp. Vier Jahre B2B-Vertrieb davor geben mir ein Gespür dafür, welche Probleme im echten Geschäftsbetrieb tatsächlich gelöst werden müssen. Ich suche eine technische Rolle in Zürich, in der ich Automatisierungs- und KI-Systeme baue und betreibe.</w:t>
      </w:r>
    </w:p>
    <w:bookmarkEnd w:id="9"/>
    <w:bookmarkStart w:id="12" w:name="berufserfahrung"/>
    <w:p>
      <w:pPr>
        <w:pStyle w:val="Heading2"/>
      </w:pPr>
      <w:r>
        <w:t xml:space="preserve">Berufserfahrung</w:t>
      </w:r>
    </w:p>
    <w:bookmarkStart w:id="10" w:name="ki-automation-builder-selbstständig"/>
    <w:p>
      <w:pPr>
        <w:pStyle w:val="Heading3"/>
      </w:pPr>
      <w:r>
        <w:t xml:space="preserve">KI-Automation-Builder, selbstständig</w:t>
      </w:r>
    </w:p>
    <w:p>
      <w:pPr>
        <w:pStyle w:val="FirstParagraph"/>
      </w:pPr>
      <w:r>
        <w:rPr>
          <w:b/>
          <w:bCs/>
        </w:rPr>
        <w:t xml:space="preserve">2024 – heute | Remote, Kunden und Projekte im DACH-Raum</w:t>
      </w:r>
    </w:p>
    <w:p>
      <w:pPr>
        <w:pStyle w:val="Compact"/>
        <w:numPr>
          <w:ilvl w:val="0"/>
          <w:numId w:val="1001"/>
        </w:numPr>
      </w:pPr>
      <w:r>
        <w:t xml:space="preserve">Automatisierungs- und Softwaresysteme eigenständig konzipiert, entwickelt, getestet und in Produktion gebracht – von Live-SaaS-Produkten bis zur eigenen Serverinfrastruktur, ohne Team und ohne Agenturbudget. KI-orchestrierte Entwicklung: Implementierung über Claude Code / Claude SDK gesteuert, Architektur und QA selbst verantwortet.</w:t>
      </w:r>
    </w:p>
    <w:p>
      <w:pPr>
        <w:pStyle w:val="Compact"/>
        <w:numPr>
          <w:ilvl w:val="0"/>
          <w:numId w:val="1001"/>
        </w:numPr>
      </w:pPr>
      <w:r>
        <w:t xml:space="preserve">Live und öffentlich einsehbar: Shopify-D2C-Store mit eigenem Liquid-Theme, Custom-Metafields und Stripe-Checkout, zweisprachig Deutsch/Englisch, komplett selbst gebaut – duftkumpels.shop; dahinter über 40 eigenständig entwickelte Shopify-Features (Cart-Upsell, Fragrance-Quiz, Checkout-Trust-Signale, Schema-Markup, Hreflang u. a.).</w:t>
      </w:r>
    </w:p>
    <w:p>
      <w:pPr>
        <w:pStyle w:val="Compact"/>
        <w:numPr>
          <w:ilvl w:val="0"/>
          <w:numId w:val="1001"/>
        </w:numPr>
      </w:pPr>
      <w:r>
        <w:t xml:space="preserve">Persönliche Orchestrierungs-Plattform entwickelt (intern „Ultra Nexus OS”), die Automatisierungen über mehrere Projekte koordiniert: bi-temporaler Wissensgraph (Graphiti/FalkorDB), harte Freigabe-Gates vor jedem Versand oder Deployment. Die eigene Prüf-Schicht hat bereits ein reales Secret-Leck und fehlerhafte Deployments abgefangen, bevor sie live gingen.</w:t>
      </w:r>
    </w:p>
    <w:p>
      <w:pPr>
        <w:pStyle w:val="Compact"/>
        <w:numPr>
          <w:ilvl w:val="0"/>
          <w:numId w:val="1001"/>
        </w:numPr>
      </w:pPr>
      <w:r>
        <w:t xml:space="preserve">KI-gestützter Discord-Community-Bot im aktiven Aufbau für eine wachsende Community (Next.js, PostgreSQL, Remotion), mit automatisiertem Social-Media-Scheduling und Video-Rendering – kontinuierlich weiterentwickelt, 0 offene npm-audit-Findings.</w:t>
      </w:r>
    </w:p>
    <w:p>
      <w:pPr>
        <w:pStyle w:val="Compact"/>
        <w:numPr>
          <w:ilvl w:val="0"/>
          <w:numId w:val="1001"/>
        </w:numPr>
      </w:pPr>
      <w:r>
        <w:t xml:space="preserve">Interaktives Web-CV als eigenständige Progressive Web App gebaut: installierbar, eigene Rendering-Engine (SVG-Displacement-Filter für Glasoptik), interaktiver Canvas-Graph, physikbasierte Animationen sowie eine echte GPU-Fluidsimulation (Navier-Stokes/WebGL) – eine einzige HTML-Datei, kein Framework: jasonroschmann.github.io/cv.</w:t>
      </w:r>
    </w:p>
    <w:p>
      <w:pPr>
        <w:pStyle w:val="Compact"/>
        <w:numPr>
          <w:ilvl w:val="0"/>
          <w:numId w:val="1001"/>
        </w:numPr>
      </w:pPr>
      <w:r>
        <w:t xml:space="preserve">Weitere Systeme: GEO-Analyse-Tool mit eigener WebGL-Agentur-Landingpage (Partikel-Szene, refraktiver Glas-Effekt, FastAPI/Next.js) in wenigen Tagen von der ersten Zeile bis zum getesteten System gebaut; Multi-Agenten-System für automatisierte Recherche und Content-Erstellung (Python, Claude SDK, n8n) im Dauerbetrieb; Game-Server-Infrastruktur auf Hetzner mit Deploy-Pipeline und Monitoring, seit über 6 Monaten im Dauerbetrieb.</w:t>
      </w:r>
    </w:p>
    <w:bookmarkEnd w:id="10"/>
    <w:bookmarkStart w:id="11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 und Ranger Marketing (Vertriebspartner Deutsche Telekom), bundesweiter Außendienst</w:t>
      </w:r>
    </w:p>
    <w:p>
      <w:pPr>
        <w:pStyle w:val="Compact"/>
        <w:numPr>
          <w:ilvl w:val="0"/>
          <w:numId w:val="1002"/>
        </w:numPr>
      </w:pPr>
      <w:r>
        <w:t xml:space="preserve">Tägliche Kaltakquise bei Entscheidern, über 200 Vertragsabschlüsse pro Monat.</w:t>
      </w:r>
    </w:p>
    <w:p>
      <w:pPr>
        <w:pStyle w:val="Compact"/>
        <w:numPr>
          <w:ilvl w:val="0"/>
          <w:numId w:val="1002"/>
        </w:numPr>
      </w:pPr>
      <w:r>
        <w:t xml:space="preserve">60 % Neukundenanteil, +15 % Umsatzsteigerung pro Bestandskunde durch Cross- und Upselling.</w:t>
      </w:r>
    </w:p>
    <w:p>
      <w:pPr>
        <w:pStyle w:val="Compact"/>
        <w:numPr>
          <w:ilvl w:val="0"/>
          <w:numId w:val="1002"/>
        </w:numPr>
      </w:pPr>
      <w:r>
        <w:t xml:space="preserve">Verhandlungen direkt mit Inhabern und Geschäftsführern auf Entscheiderebene.</w:t>
      </w:r>
    </w:p>
    <w:bookmarkEnd w:id="11"/>
    <w:bookmarkEnd w:id="12"/>
    <w:bookmarkStart w:id="13" w:name="kompetenzen"/>
    <w:p>
      <w:pPr>
        <w:pStyle w:val="Heading2"/>
      </w:pPr>
      <w:r>
        <w:t xml:space="preserve">Kompetenzen</w:t>
      </w:r>
    </w:p>
    <w:p>
      <w:pPr>
        <w:pStyle w:val="FirstParagraph"/>
      </w:pPr>
      <w:r>
        <w:rPr>
          <w:b/>
          <w:bCs/>
        </w:rPr>
        <w:t xml:space="preserve">KI &amp; Automatisierung:</w:t>
      </w:r>
      <w:r>
        <w:t xml:space="preserve"> </w:t>
      </w:r>
      <w:r>
        <w:t xml:space="preserve">Claude SDK, Claude Code, MCP, n8n, Multi-Agenten-Systeme, Graphiti/FalkorDB, Prompt-Design, spezifikationsgetriebene Entwicklung</w:t>
      </w:r>
    </w:p>
    <w:p>
      <w:pPr>
        <w:pStyle w:val="BodyText"/>
      </w:pPr>
      <w:r>
        <w:rPr>
          <w:b/>
          <w:bCs/>
        </w:rPr>
        <w:t xml:space="preserve">Technischer Stack:</w:t>
      </w:r>
      <w:r>
        <w:t xml:space="preserve"> </w:t>
      </w:r>
      <w:r>
        <w:t xml:space="preserve">Python, FastAPI, TypeScript/Next.js, PostgreSQL, Playwright, Docker, WebGL/GSAP (Frontend-Effekte)</w:t>
      </w:r>
    </w:p>
    <w:p>
      <w:pPr>
        <w:pStyle w:val="BodyText"/>
      </w:pPr>
      <w:r>
        <w:rPr>
          <w:b/>
          <w:bCs/>
        </w:rPr>
        <w:t xml:space="preserve">E-Commerce &amp; Marketing:</w:t>
      </w:r>
      <w:r>
        <w:t xml:space="preserve"> </w:t>
      </w:r>
      <w:r>
        <w:t xml:space="preserve">Shopify Liquid &amp; Theme-Entwicklung, Google Ads (Search, Performance Max, KI-gestützt), Conversion-Optimierung (Grundlagen)</w:t>
      </w:r>
    </w:p>
    <w:p>
      <w:pPr>
        <w:pStyle w:val="BodyText"/>
      </w:pPr>
      <w:r>
        <w:rPr>
          <w:b/>
          <w:bCs/>
        </w:rPr>
        <w:t xml:space="preserve">Vertrieb (Hintergrund):</w:t>
      </w:r>
      <w:r>
        <w:t xml:space="preserve"> </w:t>
      </w:r>
      <w:r>
        <w:t xml:space="preserve">Kaltakquise, Bedarfsanalyse, Einwandbehandlung, Abschlusstechnik, Cross- und Upselling, Pipeline- und KPI-Steuerung, Verhandlung auf Entscheiderebene</w:t>
      </w:r>
    </w:p>
    <w:bookmarkEnd w:id="13"/>
    <w:bookmarkStart w:id="14" w:name="ausbildung-weiterbildung"/>
    <w:p>
      <w:pPr>
        <w:pStyle w:val="Heading2"/>
      </w:pPr>
      <w:r>
        <w:t xml:space="preserve">Ausbildung &amp; Weiterbildung</w:t>
      </w:r>
    </w:p>
    <w:p>
      <w:pPr>
        <w:pStyle w:val="Compact"/>
        <w:numPr>
          <w:ilvl w:val="0"/>
          <w:numId w:val="1003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3"/>
        </w:numPr>
      </w:pPr>
      <w:r>
        <w:t xml:space="preserve">Google Ads Skillshop-Zertifizierung, Januar 2026: Search, Performance Max, KI-gestützte Anzeigen</w:t>
      </w:r>
    </w:p>
    <w:p>
      <w:pPr>
        <w:pStyle w:val="Compact"/>
        <w:numPr>
          <w:ilvl w:val="0"/>
          <w:numId w:val="1003"/>
        </w:numPr>
      </w:pPr>
      <w:r>
        <w:t xml:space="preserve">Autodidaktische Weiterbildung, laufend seit 2024: Python, KI-Systeme, Softwarearchitektur</w:t>
      </w:r>
    </w:p>
    <w:bookmarkEnd w:id="14"/>
    <w:bookmarkStart w:id="15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04"/>
        </w:numPr>
      </w:pPr>
      <w:r>
        <w:t xml:space="preserve">Deutsch: Muttersprache (C2)</w:t>
      </w:r>
    </w:p>
    <w:p>
      <w:pPr>
        <w:pStyle w:val="Compact"/>
        <w:numPr>
          <w:ilvl w:val="0"/>
          <w:numId w:val="1004"/>
        </w:numPr>
      </w:pPr>
      <w:r>
        <w:t xml:space="preserve">Englisch: B1</w:t>
      </w:r>
    </w:p>
    <w:p>
      <w:pPr>
        <w:pStyle w:val="Compact"/>
        <w:numPr>
          <w:ilvl w:val="0"/>
          <w:numId w:val="1004"/>
        </w:numPr>
      </w:pPr>
      <w:r>
        <w:t xml:space="preserve">Polnisch: Alltagssicher (mündlich)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2026-08-03T05:36:27Z</dcterms:created>
  <dcterms:modified xsi:type="dcterms:W3CDTF">2026-08-03T05:36:27Z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