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korrigiert; dazu einen stillen Datenverlust im Task-Store behoben.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wird die Regel absichtlich gebrochen, schlägt der korrigierte Test an.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Tests.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live, seit Juni 2026;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Python-Backends, Next.js-Frontends und Shopify-Themes entwickelt, getestet und auf Linux-Servern betrieben (Docker Compose, Cron, Deployment mit Rollback);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19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Skillshop, Januar 2026: Search, Performance Max</w:t>
      </w:r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19"/>
    <w:bookmarkStart w:id="20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0"/>
    <w:bookmarkStart w:id="21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2026-09-28T16:39:37Z</dcterms:created>
  <dcterms:modified xsi:type="dcterms:W3CDTF">2026-09-28T16:39:37Z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