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jason-roschmann"/>
    <w:p>
      <w:pPr>
        <w:pStyle w:val="Heading1"/>
      </w:pPr>
      <w:r>
        <w:t xml:space="preserve">Jason Roschmann</w:t>
      </w:r>
    </w:p>
    <w:p>
      <w:pPr>
        <w:pStyle w:val="FirstParagraph"/>
      </w:pPr>
      <w:r>
        <w:t xml:space="preserve">AI Automation &amp; Software Development · Junior / Career Changer · Python · TypeScript</w:t>
      </w:r>
    </w:p>
    <w:p>
      <w:pPr>
        <w:pStyle w:val="BodyText"/>
      </w:pPr>
      <w:r>
        <w:t xml:space="preserve">Email: jason@roschmann-digital.de | Phone: +49 155 612 953 91</w:t>
      </w:r>
      <w:r>
        <w:br/>
      </w:r>
      <w:r>
        <w:t xml:space="preserve">LinkedIn: linkedin.com/in/jason-roschmann-1091512b2 | GitHub: github.com/JasonRoschmann | Web CV: jasonroschmann.github.io/cv</w:t>
      </w:r>
      <w:r>
        <w:br/>
      </w:r>
      <w:r>
        <w:t xml:space="preserve">Location: Hamburg, Germany | Looking for: Hamburg or remote; relocation to Zurich possible for the right role | Start date by arrangement</w:t>
      </w:r>
    </w:p>
    <w:bookmarkStart w:id="9" w:name="profile"/>
    <w:p>
      <w:pPr>
        <w:pStyle w:val="Heading2"/>
      </w:pPr>
      <w:r>
        <w:t xml:space="preserve">Profile</w:t>
      </w:r>
    </w:p>
    <w:p>
      <w:pPr>
        <w:pStyle w:val="FirstParagraph"/>
      </w:pPr>
      <w:r>
        <w:t xml:space="preserve">I build AI-assisted automations and web applications with Python and TypeScript — in my own projects and in a team, from the data model to deployment. What interests me most are the failure cases: duplicate actions, stuck jobs, silent data loss, half-finished rollouts — and tests that pin down exactly those cases. AI agents are my development tool; requirements, architecture decisions and acceptance stay with me, and I can explain every contribution in the code. Four years of B2B sales taught me to understand the problem first. I am looking for a junior role in a development team.</w:t>
      </w:r>
    </w:p>
    <w:bookmarkEnd w:id="9"/>
    <w:bookmarkStart w:id="16" w:name="projects"/>
    <w:p>
      <w:pPr>
        <w:pStyle w:val="Heading2"/>
      </w:pPr>
      <w:r>
        <w:t xml:space="preserve">Projects</w:t>
      </w:r>
    </w:p>
    <w:bookmarkStart w:id="10" w:name="X067eb8d797dea5bdb3147e7b041acb514304d0a"/>
    <w:p>
      <w:pPr>
        <w:pStyle w:val="Heading3"/>
      </w:pPr>
      <w:r>
        <w:t xml:space="preserve">Flowki Studio — Clip Studio (team project, Aug–Sep 2026)</w:t>
      </w:r>
    </w:p>
    <w:p>
      <w:pPr>
        <w:pStyle w:val="FirstParagraph"/>
      </w:pPr>
      <w:r>
        <w:t xml:space="preserve">Internal social media studio (trends, platform playbooks, AI content pipeline). My focus: the clip pipeline that turns long videos into shorts. 64 pull requests, 50 of them merged.</w:t>
      </w:r>
    </w:p>
    <w:p>
      <w:pPr>
        <w:pStyle w:val="Compact"/>
        <w:numPr>
          <w:ilvl w:val="0"/>
          <w:numId w:val="1001"/>
        </w:numPr>
      </w:pPr>
      <w:r>
        <w:t xml:space="preserve">Speaker reframe: face position measured at several points in time instead of once, smoothed into piecewise-constant 9:16 keyframes — the crop follows the person speaking.</w:t>
      </w:r>
    </w:p>
    <w:p>
      <w:pPr>
        <w:pStyle w:val="Compact"/>
        <w:numPr>
          <w:ilvl w:val="0"/>
          <w:numId w:val="1001"/>
        </w:numPr>
      </w:pPr>
      <w:r>
        <w:t xml:space="preserve">Deterministic re-render after corrections: append-only plan versions, every change invalidates a previously granted approval; rendering runs asynchronously on Celery, without model costs.</w:t>
      </w:r>
    </w:p>
    <w:p>
      <w:pPr>
        <w:pStyle w:val="Compact"/>
        <w:numPr>
          <w:ilvl w:val="0"/>
          <w:numId w:val="1001"/>
        </w:numPr>
      </w:pPr>
      <w:r>
        <w:t xml:space="preserve">Three cut variants per clip, at most one per target account (database constraint); fixes for stuck jobs and a production that was triggered twice.</w:t>
      </w:r>
    </w:p>
    <w:p>
      <w:pPr>
        <w:pStyle w:val="Compact"/>
        <w:numPr>
          <w:ilvl w:val="0"/>
          <w:numId w:val="1001"/>
        </w:numPr>
      </w:pPr>
      <w:r>
        <w:t xml:space="preserve">Stack: Python, FastAPI, Celery, SQLAlchemy/Alembic, PostgreSQL, Redis, MinIO, Next.js</w:t>
      </w:r>
    </w:p>
    <w:bookmarkEnd w:id="10"/>
    <w:bookmarkStart w:id="11" w:name="X7014f341865236b33dcd6f271d7c91c22dc38e8"/>
    <w:p>
      <w:pPr>
        <w:pStyle w:val="Heading3"/>
      </w:pPr>
      <w:r>
        <w:t xml:space="preserve">Job Application Automation (own project, since July 2026)</w:t>
      </w:r>
    </w:p>
    <w:p>
      <w:pPr>
        <w:pStyle w:val="FirstParagraph"/>
      </w:pPr>
      <w:r>
        <w:t xml:space="preserve">Python pipeline on my own Linux server: job search via job board APIs (including the German Federal Employment Agency, Greenhouse, Lever), analysis, cover letters, final checks, email sending, reply detection via IMAP. 93 Python modules, 55 test files.</w:t>
      </w:r>
    </w:p>
    <w:p>
      <w:pPr>
        <w:pStyle w:val="Compact"/>
        <w:numPr>
          <w:ilvl w:val="0"/>
          <w:numId w:val="1002"/>
        </w:numPr>
      </w:pPr>
      <w:r>
        <w:t xml:space="preserve">Shared ledger of all outbound actions with reservations: no duplicate application across email and portal, at most one application per company within 14 days.</w:t>
      </w:r>
    </w:p>
    <w:p>
      <w:pPr>
        <w:pStyle w:val="Compact"/>
        <w:numPr>
          <w:ilvl w:val="0"/>
          <w:numId w:val="1002"/>
        </w:numPr>
      </w:pPr>
      <w:r>
        <w:t xml:space="preserve">Concurrency: six queue writers under one shared file lock (flock). Rollouts hold all 18 cron locks, verify checksums, run tests before and after the swap and roll back automatically on any error.</w:t>
      </w:r>
    </w:p>
    <w:p>
      <w:pPr>
        <w:pStyle w:val="Compact"/>
        <w:numPr>
          <w:ilvl w:val="0"/>
          <w:numId w:val="1002"/>
        </w:numPr>
      </w:pPr>
      <w:r>
        <w:t xml:space="preserve">Fail-closed: checkers block on unusable model output; model cascade (Claude, Gemini, Groq) with cool-down periods; a watchdog reports stalls.</w:t>
      </w:r>
    </w:p>
    <w:p>
      <w:pPr>
        <w:pStyle w:val="Compact"/>
        <w:numPr>
          <w:ilvl w:val="0"/>
          <w:numId w:val="1002"/>
        </w:numPr>
      </w:pPr>
      <w:r>
        <w:t xml:space="preserve">Way of working: every bug first reproduced as a failing test, review by a second model (Codex).</w:t>
      </w:r>
    </w:p>
    <w:bookmarkEnd w:id="11"/>
    <w:bookmarkStart w:id="12" w:name="duftkumpels.shop-shopify-since-june-2026"/>
    <w:p>
      <w:pPr>
        <w:pStyle w:val="Heading3"/>
      </w:pPr>
      <w:r>
        <w:t xml:space="preserve">duftkumpels.shop (Shopify, since June 2026)</w:t>
      </w:r>
    </w:p>
    <w:p>
      <w:pPr>
        <w:pStyle w:val="FirstParagraph"/>
      </w:pPr>
      <w:r>
        <w:t xml:space="preserve">Shop of a Hamburg niche perfumery: purchased Prestige theme, reworked in Liquid, CSS and JavaScript. Own design layer in the live theme, three languages (DE/EN/FR), product data via metafields, weekly Lighthouse checks against the live shop via GitHub Actions.</w:t>
      </w:r>
    </w:p>
    <w:bookmarkEnd w:id="12"/>
    <w:bookmarkStart w:id="13" w:name="Xe6f90f421c377b90002257f1765ef99fcccd6ed"/>
    <w:p>
      <w:pPr>
        <w:pStyle w:val="Heading3"/>
      </w:pPr>
      <w:r>
        <w:t xml:space="preserve">Tools for AI agents — hermes-brett and hermes-studio (Sep 2026)</w:t>
      </w:r>
    </w:p>
    <w:p>
      <w:pPr>
        <w:pStyle w:val="Compact"/>
        <w:numPr>
          <w:ilvl w:val="0"/>
          <w:numId w:val="1003"/>
        </w:numPr>
      </w:pPr>
      <w:r>
        <w:t xml:space="preserve">hermes-brett: task board plugin for Hermes Agent without a build step; a cost gate prevents accidental paid agent runs; deploy with rollback; self-test using only node:assert.</w:t>
      </w:r>
    </w:p>
    <w:p>
      <w:pPr>
        <w:pStyle w:val="Compact"/>
        <w:numPr>
          <w:ilvl w:val="0"/>
          <w:numId w:val="1003"/>
        </w:numPr>
      </w:pPr>
      <w:r>
        <w:t xml:space="preserve">hermes-studio (contribution to a third-party project): traced 21 failing tests to their root causes — 20× an SQLite handle that was never closed and blocks cleanup on Windows; 1× an outdated test against a security rule: kept the code, fixed the test, verified with a mutation probe. Fixed silent data loss in the task store. Test suite from 177 to 199 passing tests.</w:t>
      </w:r>
    </w:p>
    <w:bookmarkEnd w:id="13"/>
    <w:bookmarkStart w:id="14" w:name="X65ded929cbff8fd447f590633b385577f2c498c"/>
    <w:p>
      <w:pPr>
        <w:pStyle w:val="Heading3"/>
      </w:pPr>
      <w:r>
        <w:t xml:space="preserve">nk247store.de — interactive redesign (client project in a team, Aug–Sep 2026)</w:t>
      </w:r>
    </w:p>
    <w:p>
      <w:pPr>
        <w:pStyle w:val="FirstParagraph"/>
      </w:pPr>
      <w:r>
        <w:t xml:space="preserve">Website for a 24/7 vending store (Next.js, GSAP). The live site is the team’s first version; my part is an interactive redesign on a separate branch, not yet published: hero as a frame sequence (the courier’s head turns through 180° with the mouse pointer, on phones via device tilt), full-screen chapters with dedicated mobile controls, tobacco advertising removed per German law (§ 19 TabakerzG). CI with TypeScript check, ESLint, Vitest, build and Playwright.</w:t>
      </w:r>
    </w:p>
    <w:bookmarkEnd w:id="14"/>
    <w:bookmarkStart w:id="15" w:name="further-projects"/>
    <w:p>
      <w:pPr>
        <w:pStyle w:val="Heading3"/>
      </w:pPr>
      <w:r>
        <w:t xml:space="preserve">Further projects</w:t>
      </w:r>
    </w:p>
    <w:p>
      <w:pPr>
        <w:pStyle w:val="Compact"/>
        <w:numPr>
          <w:ilvl w:val="0"/>
          <w:numId w:val="1004"/>
        </w:numPr>
      </w:pPr>
      <w:r>
        <w:t xml:space="preserve">Shinobi: Ember Accord — mobile idle RPG (React Native, Skia, Supabase, pgTAP). Agent-orchestrated: an AI agent works through 50 roles in lead mode, I make the product decisions.</w:t>
      </w:r>
    </w:p>
    <w:p>
      <w:pPr>
        <w:pStyle w:val="Compact"/>
        <w:numPr>
          <w:ilvl w:val="0"/>
          <w:numId w:val="1004"/>
        </w:numPr>
      </w:pPr>
      <w:r>
        <w:t xml:space="preserve">Interactive web CV — installable PWA without a framework: SVG displacement, canvas graph, WebGL fluid simulation (adapted from PavelDoGreat, MIT).</w:t>
      </w:r>
    </w:p>
    <w:bookmarkEnd w:id="15"/>
    <w:bookmarkEnd w:id="16"/>
    <w:bookmarkStart w:id="19" w:name="experience"/>
    <w:p>
      <w:pPr>
        <w:pStyle w:val="Heading2"/>
      </w:pPr>
      <w:r>
        <w:t xml:space="preserve">Experience</w:t>
      </w:r>
    </w:p>
    <w:bookmarkStart w:id="17" w:name="ai-automation-web-development"/>
    <w:p>
      <w:pPr>
        <w:pStyle w:val="Heading3"/>
      </w:pPr>
      <w:r>
        <w:t xml:space="preserve">AI Automation &amp; Web Development</w:t>
      </w:r>
    </w:p>
    <w:p>
      <w:pPr>
        <w:pStyle w:val="FirstParagraph"/>
      </w:pPr>
      <w:r>
        <w:rPr>
          <w:b/>
          <w:bCs/>
        </w:rPr>
        <w:t xml:space="preserve">2024 – present | Own projects, team and client projects | Hamburg / remote</w:t>
      </w:r>
    </w:p>
    <w:p>
      <w:pPr>
        <w:pStyle w:val="Compact"/>
        <w:numPr>
          <w:ilvl w:val="0"/>
          <w:numId w:val="1005"/>
        </w:numPr>
      </w:pPr>
      <w:r>
        <w:t xml:space="preserve">Developed, tested and operated Python backends, Next.js frontends and Shopify themes on Linux servers (Docker Compose, cron, deployment with rollback); team work via branches, pull requests and shared test suites.</w:t>
      </w:r>
    </w:p>
    <w:bookmarkEnd w:id="17"/>
    <w:bookmarkStart w:id="18" w:name="b2b-direct-sales-door-to-door"/>
    <w:p>
      <w:pPr>
        <w:pStyle w:val="Heading3"/>
      </w:pPr>
      <w:r>
        <w:t xml:space="preserve">B2B Direct Sales (door-to-door)</w:t>
      </w:r>
    </w:p>
    <w:p>
      <w:pPr>
        <w:pStyle w:val="FirstParagraph"/>
      </w:pPr>
      <w:r>
        <w:rPr>
          <w:b/>
          <w:bCs/>
        </w:rPr>
        <w:t xml:space="preserve">2019 – 2023 | EWE TEL, Ranger Marketing | Field sales across Germany</w:t>
      </w:r>
    </w:p>
    <w:p>
      <w:pPr>
        <w:pStyle w:val="Compact"/>
        <w:numPr>
          <w:ilvl w:val="0"/>
          <w:numId w:val="1006"/>
        </w:numPr>
      </w:pPr>
      <w:r>
        <w:t xml:space="preserve">Cold acquisition and needs assessment directly with owners and managing directors, negotiation and closing on site.</w:t>
      </w:r>
    </w:p>
    <w:p>
      <w:pPr>
        <w:pStyle w:val="Compact"/>
        <w:numPr>
          <w:ilvl w:val="0"/>
          <w:numId w:val="1006"/>
        </w:numPr>
      </w:pPr>
      <w:r>
        <w:t xml:space="preserve">Handling rejection every day — and an eye for the problems a business really has.</w:t>
      </w:r>
    </w:p>
    <w:bookmarkEnd w:id="18"/>
    <w:bookmarkEnd w:id="19"/>
    <w:bookmarkStart w:id="20" w:name="training"/>
    <w:p>
      <w:pPr>
        <w:pStyle w:val="Heading2"/>
      </w:pPr>
      <w:r>
        <w:t xml:space="preserve">Training</w:t>
      </w:r>
    </w:p>
    <w:p>
      <w:pPr>
        <w:pStyle w:val="Compact"/>
        <w:numPr>
          <w:ilvl w:val="0"/>
          <w:numId w:val="1007"/>
        </w:numPr>
      </w:pPr>
      <w:r>
        <w:t xml:space="preserve">Web development course, 2024 (6 months): HTML, CSS, JavaScript, web architecture</w:t>
      </w:r>
    </w:p>
    <w:p>
      <w:pPr>
        <w:pStyle w:val="Compact"/>
        <w:numPr>
          <w:ilvl w:val="0"/>
          <w:numId w:val="1007"/>
        </w:numPr>
      </w:pPr>
      <w:r>
        <w:t xml:space="preserve">Google Ads Skillshop, January 2026: Search, Performance Max</w:t>
      </w:r>
    </w:p>
    <w:p>
      <w:pPr>
        <w:pStyle w:val="Compact"/>
        <w:numPr>
          <w:ilvl w:val="0"/>
          <w:numId w:val="1007"/>
        </w:numPr>
      </w:pPr>
      <w:r>
        <w:t xml:space="preserve">No university degree, no completed vocational training — career change through project practice, continuous self-study</w:t>
      </w:r>
    </w:p>
    <w:bookmarkEnd w:id="20"/>
    <w:bookmarkStart w:id="21" w:name="skills-used-in-projects"/>
    <w:p>
      <w:pPr>
        <w:pStyle w:val="Heading2"/>
      </w:pPr>
      <w:r>
        <w:t xml:space="preserve">Skills (used in projects)</w:t>
      </w:r>
    </w:p>
    <w:p>
      <w:pPr>
        <w:pStyle w:val="Compact"/>
        <w:numPr>
          <w:ilvl w:val="0"/>
          <w:numId w:val="1008"/>
        </w:numPr>
      </w:pPr>
      <w:r>
        <w:t xml:space="preserve">Development: Python, FastAPI, TypeScript, React, Next.js, React Native</w:t>
      </w:r>
    </w:p>
    <w:p>
      <w:pPr>
        <w:pStyle w:val="Compact"/>
        <w:numPr>
          <w:ilvl w:val="0"/>
          <w:numId w:val="1008"/>
        </w:numPr>
      </w:pPr>
      <w:r>
        <w:t xml:space="preserve">AI &amp; agents: Claude Code, model APIs (Claude, Gemini, Groq), MCP, agent orchestration, n8n</w:t>
      </w:r>
    </w:p>
    <w:p>
      <w:pPr>
        <w:pStyle w:val="Compact"/>
        <w:numPr>
          <w:ilvl w:val="0"/>
          <w:numId w:val="1008"/>
        </w:numPr>
      </w:pPr>
      <w:r>
        <w:t xml:space="preserve">Data &amp; jobs: PostgreSQL, SQLAlchemy/Alembic, Celery, Redis, Supabase</w:t>
      </w:r>
    </w:p>
    <w:p>
      <w:pPr>
        <w:pStyle w:val="Compact"/>
        <w:numPr>
          <w:ilvl w:val="0"/>
          <w:numId w:val="1008"/>
        </w:numPr>
      </w:pPr>
      <w:r>
        <w:t xml:space="preserve">Quality: pytest, Vitest, Playwright, GitHub Actions, Lighthouse CI</w:t>
      </w:r>
    </w:p>
    <w:p>
      <w:pPr>
        <w:pStyle w:val="Compact"/>
        <w:numPr>
          <w:ilvl w:val="0"/>
          <w:numId w:val="1008"/>
        </w:numPr>
      </w:pPr>
      <w:r>
        <w:t xml:space="preserve">Operations: Linux servers, Docker Compose, cron, flock, SMTP/IMAP, SPF/DKIM</w:t>
      </w:r>
    </w:p>
    <w:p>
      <w:pPr>
        <w:pStyle w:val="Compact"/>
        <w:numPr>
          <w:ilvl w:val="0"/>
          <w:numId w:val="1008"/>
        </w:numPr>
      </w:pPr>
      <w:r>
        <w:t xml:space="preserve">Web &amp; commerce: Shopify Liquid, Tailwind, GSAP, PWA, Canvas/WebGL</w:t>
      </w:r>
    </w:p>
    <w:bookmarkEnd w:id="21"/>
    <w:bookmarkStart w:id="22" w:name="languages"/>
    <w:p>
      <w:pPr>
        <w:pStyle w:val="Heading2"/>
      </w:pPr>
      <w:r>
        <w:t xml:space="preserve">Languages</w:t>
      </w:r>
    </w:p>
    <w:p>
      <w:pPr>
        <w:pStyle w:val="Compact"/>
        <w:numPr>
          <w:ilvl w:val="0"/>
          <w:numId w:val="1009"/>
        </w:numPr>
      </w:pPr>
      <w:r>
        <w:t xml:space="preserve">German: native</w:t>
      </w:r>
    </w:p>
    <w:p>
      <w:pPr>
        <w:pStyle w:val="Compact"/>
        <w:numPr>
          <w:ilvl w:val="0"/>
          <w:numId w:val="1009"/>
        </w:numPr>
      </w:pPr>
      <w:r>
        <w:t xml:space="preserve">English: B1, working towards B2</w:t>
      </w:r>
    </w:p>
    <w:p>
      <w:pPr>
        <w:pStyle w:val="Compact"/>
        <w:numPr>
          <w:ilvl w:val="0"/>
          <w:numId w:val="1009"/>
        </w:numPr>
      </w:pPr>
      <w:r>
        <w:t xml:space="preserve">Polish: spoken</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2026-09-28T15:27:28Z</dcterms:created>
  <dcterms:modified xsi:type="dcterms:W3CDTF">2026-09-28T15:27:28Z</dcterms:modified>
</cp:coreProperties>
</file>

<file path=docProps/custom.xml><?xml version="1.0" encoding="utf-8"?>
<Properties xmlns="http://schemas.openxmlformats.org/officeDocument/2006/custom-properties" xmlns:vt="http://schemas.openxmlformats.org/officeDocument/2006/docPropsVTypes"/>
</file>