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Python · FastAPI · TypeScript · Next.js · PostgreSQL · Docker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Weboberflächen und Python-Abläufe für konkrete Arbeitsprozesse: Content-Produktion, E-Commerce und Community-Werkzeuge. Meine Schwerpunkte sind die Verbindung von Oberfläche und Backend, nachvollziehbare Zustände und gezielte Fehlerprüfungen – mit KI-Agenten als Werkzeug und eigener Verantwortung für Anforderungen und Abnahme. Aus vier Jahren Vertrieb bringe ich Erfahrung darin mit, Anforderungen im direkten Gespräch zu verstehen.</w:t>
      </w:r>
    </w:p>
    <w:p>
      <w:pPr>
        <w:pStyle w:val="BodyText"/>
      </w:pPr>
      <w:r>
        <w:t xml:space="preserve">Kennzahlen: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 (Flowki Studio) · 21 → 0 rote Tests (hermes-studio) · rund 66 Discord-Mitglieder FlowKI Club (Stand 29.09.2026) · 4 Jahre B2B-Vertrieb (2019–2023)</w:t>
      </w:r>
    </w:p>
    <w:bookmarkEnd w:id="9"/>
    <w:bookmarkStart w:id="18" w:name="projekte"/>
    <w:p>
      <w:pPr>
        <w:pStyle w:val="Heading2"/>
      </w:pPr>
      <w:r>
        <w:t xml:space="preserve">Projekte</w:t>
      </w:r>
    </w:p>
    <w:bookmarkStart w:id="10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Social-Media-Studio für Themenrecherche, KI-gestützte Content-Produktion, redaktionelle Prüfung und Plattformübergabe; mein Beitrag im Team (</w:t>
      </w:r>
      <w:r>
        <w:t xml:space="preserve">50</w:t>
      </w:r>
      <w:r>
        <w:t xml:space="preserve"> </w:t>
      </w:r>
      <w:r>
        <w:t xml:space="preserve">eigene Pull Requests gemergt): Produktoberflächen, Workflow-Integration, Clip-Verarbeitung und Publishing.</w:t>
      </w:r>
    </w:p>
    <w:p>
      <w:pPr>
        <w:pStyle w:val="Compact"/>
        <w:numPr>
          <w:ilvl w:val="0"/>
          <w:numId w:val="1001"/>
        </w:numPr>
      </w:pPr>
      <w:r>
        <w:t xml:space="preserve">Produktoberfläche: Produktions-, Freigabe- und Veröffentlichungsansichten weiterentwickelt – Bearbeitungsstände, Phasendauer und erforderliche Nutzeraktionen sichtbar gemacht.</w:t>
      </w:r>
    </w:p>
    <w:p>
      <w:pPr>
        <w:pStyle w:val="Compact"/>
        <w:numPr>
          <w:ilvl w:val="0"/>
          <w:numId w:val="1001"/>
        </w:numPr>
      </w:pPr>
      <w:r>
        <w:t xml:space="preserve">Redaktionelle Zusammenarbeit: Ablehnungsgründe durch Oberfläche, API-Client und Freigabeprotokoll verbunden – Rückgaben zur Überarbeitung mit nachvollziehbarer Begründung ermöglicht.</w:t>
      </w:r>
    </w:p>
    <w:p>
      <w:pPr>
        <w:pStyle w:val="Compact"/>
        <w:numPr>
          <w:ilvl w:val="0"/>
          <w:numId w:val="1001"/>
        </w:numPr>
      </w:pPr>
      <w:r>
        <w:t xml:space="preserve">Fehlerbehandlung: Erfolgreiche Produktion bzw. Lizenzierung von nachfolgenden Status- und Zuordnungsfehlern getrennt – irreführende Fehlermeldungen und Anreize für erneute, kostenwirksame Aufrufe beseitigt.</w:t>
      </w:r>
    </w:p>
    <w:p>
      <w:pPr>
        <w:pStyle w:val="Compact"/>
        <w:numPr>
          <w:ilvl w:val="0"/>
          <w:numId w:val="1001"/>
        </w:numPr>
      </w:pPr>
      <w:r>
        <w:t xml:space="preserve">Videoverarbeitung: Speaker-Reframe, Schnittvarianten und reproduzierbaren Neu-Render nach Korrekturen umgesetzt – Langvideos in bearbeitbare Hochformat-Clips überführt.</w:t>
      </w:r>
    </w:p>
    <w:p>
      <w:pPr>
        <w:pStyle w:val="Compact"/>
        <w:numPr>
          <w:ilvl w:val="0"/>
          <w:numId w:val="1001"/>
        </w:numPr>
      </w:pPr>
      <w:r>
        <w:t xml:space="preserve">Publishing: TikTok-Entwurfsweg mit eigenem Status und Nutzerhinweis integriert – hochgeladene Entwürfe eindeutig von veröffentlichten Posts unterschieden.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d98e50ae36e698c344452810c327f7751f8260b"/>
    <w:p>
      <w:pPr>
        <w:pStyle w:val="Heading3"/>
      </w:pPr>
      <w:r>
        <w:t xml:space="preserve">FlowKI Club — Mitgründer, Website, Discord-Bot, Newsletter (Apr. 2026 – heute)</w:t>
      </w:r>
    </w:p>
    <w:p>
      <w:pPr>
        <w:pStyle w:val="FirstParagraph"/>
      </w:pPr>
      <w:r>
        <w:t xml:space="preserve">Zweck: Deutschsprachige KI-Community – rund 66 Mitglieder im Discord (Stand 29.09.2026) – mit Fachartikeln, Online-Calls und gemeinsamer Projektarbeit; ich verbinde Community-Arbeit mit technischer Produktentwicklung.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discord.js und Testwerkzeuge aktualisiert.</w:t>
      </w:r>
    </w:p>
    <w:p>
      <w:pPr>
        <w:pStyle w:val="Compact"/>
        <w:numPr>
          <w:ilvl w:val="0"/>
          <w:numId w:val="1002"/>
        </w:numPr>
      </w:pPr>
      <w:r>
        <w:t xml:space="preserve">KI-Antwortqualität: Artikelinhalte als Wissensgrundlage des FAQ-Bots angebunden und einen Relevanz-Prüfschritt ergänzt – Verhalten bei unpassenden Treffern mit gezielten Tests abgesichert.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mit Double-Opt-In und Empfehlungslinks, Plausible-Ereignisse für Anmeldung und Klicks auf Discord-Beitrittslinks; Autoren-, FAQ- und HowTo-Markup in der Artikelausgabe.</w:t>
      </w:r>
    </w:p>
    <w:p>
      <w:pPr>
        <w:pStyle w:val="Compact"/>
        <w:numPr>
          <w:ilvl w:val="0"/>
          <w:numId w:val="1002"/>
        </w:numPr>
      </w:pPr>
      <w:r>
        <w:t xml:space="preserve">Community: Mitglieder beim Einstieg begleitet, Online-Calls organisiert und moderiert, bei Projekten unterstützt.</w:t>
      </w:r>
    </w:p>
    <w:p>
      <w:pPr>
        <w:pStyle w:val="FirstParagraph"/>
      </w:pPr>
      <w:r>
        <w:t xml:space="preserve">Tools: TypeScript, discord.js, Claude-API, PostgreSQL, Vitest, Next.js</w:t>
      </w:r>
    </w:p>
    <w:bookmarkEnd w:id="11"/>
    <w:bookmarkStart w:id="13" w:name="X5c28e3663588d156f962f0df303720ee67b6052"/>
    <w:p>
      <w:pPr>
        <w:pStyle w:val="Heading3"/>
      </w:pPr>
      <w:r>
        <w:t xml:space="preserve">hermes-studio — Beitrag zu fremdem Projekt, Fehleranalyse (Sep. 2026)</w:t>
      </w:r>
    </w:p>
    <w:p>
      <w:pPr>
        <w:pStyle w:val="Compact"/>
        <w:numPr>
          <w:ilvl w:val="0"/>
          <w:numId w:val="1003"/>
        </w:numPr>
      </w:pPr>
      <w:r>
        <w:t xml:space="preserve">Ursache: 21 rote Tests mit zwei Ursachen – 20× ein nie geschlossenes SQLite-Handle, das unter Windows das Aufräumen sperrt, 1× ein veralteter Test gegen eine Sicherheitsregel; Handle geschlossen, Regel behalten, Test korrigiert.</w:t>
      </w:r>
    </w:p>
    <w:p>
      <w:pPr>
        <w:pStyle w:val="Compact"/>
        <w:numPr>
          <w:ilvl w:val="0"/>
          <w:numId w:val="1003"/>
        </w:numPr>
      </w:pPr>
      <w:r>
        <w:t xml:space="preserve">Nachweis: Mutationsprobe – mit abgeschwächter Sicherheitsregel scheitert der korrigierte Test; grüne Tests: 177 → 199.</w:t>
      </w:r>
    </w:p>
    <w:p>
      <w:pPr>
        <w:pStyle w:val="Compact"/>
        <w:numPr>
          <w:ilvl w:val="0"/>
          <w:numId w:val="1003"/>
        </w:numPr>
      </w:pPr>
      <w:r>
        <w:t xml:space="preserve">Eigener Beitrag: Stillen Datenverlust im Task-Store behoben, mit fünf neuen Tests.</w:t>
      </w:r>
    </w:p>
    <w:p>
      <w:pPr>
        <w:pStyle w:val="FirstParagraph"/>
      </w:pPr>
      <w:r>
        <w:t xml:space="preserve">Beleg: Fallstudie im Web-CV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588b0a18a79db9064ad2be76a698cef3d3cf720"/>
    <w:p>
      <w:pPr>
        <w:pStyle w:val="Heading3"/>
      </w:pPr>
      <w:r>
        <w:t xml:space="preserve">duftkumpels.shop — Kundenprojekt, Shopify, API- &amp; Übersetzungsautomatisierung (Juni 2026 – heute)</w:t>
      </w:r>
    </w:p>
    <w:p>
      <w:pPr>
        <w:pStyle w:val="Compact"/>
        <w:numPr>
          <w:ilvl w:val="0"/>
          <w:numId w:val="1004"/>
        </w:numPr>
      </w:pPr>
      <w:r>
        <w:t xml:space="preserve">Automatisierung: Übersetzungs-Pipeline DE/EN/FR mit HTML-Extraktion, Strukturprüfung und Import per CSV bzw. GraphQL; Verfügbarkeitsabgleich über die Admin-GraphQL-API mit Sicherung und Rücklesen.</w:t>
      </w:r>
    </w:p>
    <w:p>
      <w:pPr>
        <w:pStyle w:val="Compact"/>
        <w:numPr>
          <w:ilvl w:val="0"/>
          <w:numId w:val="1004"/>
        </w:numPr>
      </w:pPr>
      <w:r>
        <w:t xml:space="preserve">SEO-Technik: Search-Console-Auswertung automatisiert, 700 URLs auf Indexierung geprüft; JSON-LD ergänzt und automatisiert geprüft.</w:t>
      </w:r>
    </w:p>
    <w:p>
      <w:pPr>
        <w:pStyle w:val="Compact"/>
        <w:numPr>
          <w:ilvl w:val="0"/>
          <w:numId w:val="1004"/>
        </w:numPr>
      </w:pPr>
      <w:r>
        <w:t xml:space="preserve">Theme &amp; Qualität: Gekauftes Theme in Liquid, CSS und JavaScript umgebaut; wöchentliche Lighthouse-Prüfung gegen den Live-Shop per GitHub Actions.</w:t>
      </w:r>
    </w:p>
    <w:p>
      <w:pPr>
        <w:pStyle w:val="Compact"/>
        <w:numPr>
          <w:ilvl w:val="0"/>
          <w:numId w:val="1004"/>
        </w:numPr>
      </w:pPr>
      <w:r>
        <w:t xml:space="preserve">E-Mail: Klaviyo-Abbruchmail auf wiederherstellbaren Checkout-Link korrigiert.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Start w:id="17" w:name="X27dd574a98008e548c9b2d0e8137d7142d40707"/>
    <w:p>
      <w:pPr>
        <w:pStyle w:val="Heading3"/>
      </w:pPr>
      <w:r>
        <w:t xml:space="preserve">KI-gestützte Bewerbungsverwaltung — Eigenprojekt, Python (Juli 2026 – heute)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</w:t>
      </w:r>
    </w:p>
    <w:p>
      <w:pPr>
        <w:pStyle w:val="Compact"/>
        <w:numPr>
          <w:ilvl w:val="0"/>
          <w:numId w:val="1005"/>
        </w:numPr>
      </w:pPr>
      <w:r>
        <w:t xml:space="preserve">Nachvollziehbarkeit: Kanalübergreifendes Hauptbuch für Erstbewerbungen mit Reservierung – keine Doppelbewerbung über Mail und Portal, höchstens eine Bewerbung je Firma in 14 Tagen.</w:t>
      </w:r>
    </w:p>
    <w:p>
      <w:pPr>
        <w:pStyle w:val="Compact"/>
        <w:numPr>
          <w:ilvl w:val="0"/>
          <w:numId w:val="1005"/>
        </w:numPr>
      </w:pPr>
      <w:r>
        <w:t xml:space="preserve">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5"/>
        </w:numPr>
      </w:pPr>
      <w:r>
        <w:t xml:space="preserve">Bewertungsqualität: 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5"/>
        </w:numPr>
      </w:pPr>
      <w:r>
        <w:t xml:space="preserve">Betrieb: Rollouts mit Prüfsummen, Tests vor und nach dem Tausch und automatischem Rückbau bei abgefangenen Fehlern.</w:t>
      </w:r>
    </w:p>
    <w:p>
      <w:pPr>
        <w:pStyle w:val="FirstParagraph"/>
      </w:pPr>
      <w:r>
        <w:t xml:space="preserve">Belege: Fallstudie Antwortzuordnung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berufserfahrung"/>
    <w:p>
      <w:pPr>
        <w:pStyle w:val="Heading2"/>
      </w:pPr>
      <w:r>
        <w:t xml:space="preserve">Berufserfahrung</w:t>
      </w:r>
    </w:p>
    <w:bookmarkStart w:id="19" w:name="X3642cf377bf71d3c3f64fa7844500461598c427"/>
    <w:p>
      <w:pPr>
        <w:pStyle w:val="Heading3"/>
      </w:pPr>
      <w:r>
        <w:t xml:space="preserve">KI-Automation &amp; Webentwicklung — Eigene Projekte, Team- und Kundenprojekte (2024 – heute)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p>
      <w:pPr>
        <w:pStyle w:val="Compact"/>
        <w:numPr>
          <w:ilvl w:val="0"/>
          <w:numId w:val="1006"/>
        </w:numPr>
      </w:pPr>
      <w:r>
        <w:t xml:space="preserve">Kunden-Websites im Team gebaut: Next.js, GSAP, CI mit TypeScript-Check, ESLint, Vitest und Playwright.</w:t>
      </w:r>
    </w:p>
    <w:bookmarkEnd w:id="19"/>
    <w:bookmarkStart w:id="20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– und der Blick dafür, welche Probleme ein Betrieb wirklich hat.</w:t>
      </w:r>
    </w:p>
    <w:bookmarkEnd w:id="20"/>
    <w:bookmarkEnd w:id="21"/>
    <w:bookmarkStart w:id="24" w:name="kenntnisse-arbeitsweise"/>
    <w:p>
      <w:pPr>
        <w:pStyle w:val="Heading2"/>
      </w:pPr>
      <w:r>
        <w:t xml:space="preserve">Kenntnisse &amp; Arbeitsweise</w:t>
      </w:r>
    </w:p>
    <w:p>
      <w:pPr>
        <w:pStyle w:val="Compact"/>
        <w:numPr>
          <w:ilvl w:val="0"/>
          <w:numId w:val="1008"/>
        </w:numPr>
      </w:pPr>
      <w:r>
        <w:t xml:space="preserve">Entwicklung: Python, REST-APIs mit FastAPI · TypeScript, React, Next.js, discord.js · React Native (Eigenprojekt)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Git, CI/CD mit GitHub Actions, pytest, Vitest, Playwright,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Mit KI-Agenten: Fehler zuerst als roter Test · Agent setzt um · ein zweites Modell prüft zusätzlich als Reviewer · Rollout mit Prüfsummen und automatischem Rückbau bei abgefangenen Fehlern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meiner Pull Requests gemergt (Stand</w:t>
      </w:r>
      <w:r>
        <w:t xml:space="preserve"> </w:t>
      </w:r>
      <w:r>
        <w:t xml:space="preserve">29.09.2026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eigene Repos</w:t>
      </w:r>
      <w:r>
        <w:t xml:space="preserve"> </w:t>
      </w:r>
      <w:r>
        <w:t xml:space="preserve">8</w:t>
      </w:r>
      <w:r>
        <w:t xml:space="preserve">, Kundenprojekte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Öffentliche Codebeispiele: Web-CV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Club-Inhalte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weiterbildung-zertifikat-sprachen"/>
    <w:p>
      <w:pPr>
        <w:pStyle w:val="Heading2"/>
      </w:pPr>
      <w:r>
        <w:t xml:space="preserve">Weiterbildung, Zertifikat &amp; Sprachen</w:t>
      </w:r>
    </w:p>
    <w:p>
      <w:pPr>
        <w:pStyle w:val="Compact"/>
        <w:numPr>
          <w:ilvl w:val="0"/>
          <w:numId w:val="1009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9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9"/>
        </w:numPr>
      </w:pPr>
      <w:r>
        <w:t xml:space="preserve">Remote-Arbeit: Verteilte Teamarbeit über GitHub (Branches, Pull Requests), Discord und Online-Calls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2026-09-29T18:15:41Z</dcterms:created>
  <dcterms:modified xsi:type="dcterms:W3CDTF">2026-09-29T18:15:41Z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