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D2FD" w14:textId="77777777" w:rsidR="00EF490B" w:rsidRPr="00EF490B" w:rsidRDefault="00EF490B" w:rsidP="00EF490B">
      <w:pPr>
        <w:rPr>
          <w:b/>
          <w:bCs/>
        </w:rPr>
      </w:pPr>
      <w:r w:rsidRPr="00EF490B">
        <w:rPr>
          <w:b/>
          <w:bCs/>
        </w:rPr>
        <w:t>Complete Alt Text Document</w:t>
      </w:r>
    </w:p>
    <w:p w14:paraId="3A24359D" w14:textId="77777777" w:rsidR="00EF490B" w:rsidRPr="00EF490B" w:rsidRDefault="00EF490B" w:rsidP="00EF490B">
      <w:pPr>
        <w:rPr>
          <w:b/>
          <w:bCs/>
        </w:rPr>
      </w:pPr>
      <w:r w:rsidRPr="00EF490B">
        <w:rPr>
          <w:b/>
          <w:bCs/>
        </w:rPr>
        <w:t>Figure 1. Graphical Summary of the Unified Geometric Field Theory</w:t>
      </w:r>
    </w:p>
    <w:p w14:paraId="1A298BB3" w14:textId="77777777" w:rsidR="00EF490B" w:rsidRPr="00EF490B" w:rsidRDefault="00EF490B" w:rsidP="00EF490B">
      <w:pPr>
        <w:rPr>
          <w:b/>
          <w:bCs/>
        </w:rPr>
      </w:pPr>
      <w:r w:rsidRPr="00EF490B">
        <w:rPr>
          <w:b/>
          <w:bCs/>
        </w:rPr>
        <w:t>Alt text:</w:t>
      </w:r>
    </w:p>
    <w:p w14:paraId="46E10654" w14:textId="77777777" w:rsidR="00EF490B" w:rsidRPr="00EF490B" w:rsidRDefault="00EF490B" w:rsidP="00EF490B">
      <w:pPr>
        <w:rPr>
          <w:b/>
          <w:bCs/>
        </w:rPr>
      </w:pPr>
      <w:r w:rsidRPr="00EF490B">
        <w:rPr>
          <w:b/>
          <w:bCs/>
        </w:rPr>
        <w:t xml:space="preserve">Conceptual overview of a proposed unified geometric field framework. Worldline geometry, identity-space structure, and dynamical invariants are combined through a unified mathematical operator acting on fields defined over spacetime and identity space. Resulting structures include candidate eigenmodes, stability manifolds and projection operators, and a proposed photonic syndrome framework. The figure summarizes the theoretical organization of the model and does not present experimental measurements or validation. </w:t>
      </w:r>
      <w:hyperlink r:id="rId4" w:history="1">
        <w:r w:rsidRPr="00EF490B">
          <w:rPr>
            <w:rStyle w:val="Hyperlink"/>
            <w:b/>
            <w:bCs/>
          </w:rPr>
          <w:t>[</w:t>
        </w:r>
        <w:proofErr w:type="spellStart"/>
        <w:r w:rsidRPr="00EF490B">
          <w:rPr>
            <w:rStyle w:val="Hyperlink"/>
            <w:b/>
            <w:bCs/>
          </w:rPr>
          <w:t>unifiying</w:t>
        </w:r>
        <w:proofErr w:type="spellEnd"/>
        <w:r w:rsidRPr="00EF490B">
          <w:rPr>
            <w:rStyle w:val="Hyperlink"/>
            <w:b/>
            <w:bCs/>
          </w:rPr>
          <w:t xml:space="preserve"> | PDF]</w:t>
        </w:r>
      </w:hyperlink>
    </w:p>
    <w:p w14:paraId="41BC961D" w14:textId="77777777" w:rsidR="00EF490B" w:rsidRPr="00EF490B" w:rsidRDefault="00EF490B" w:rsidP="00EF490B">
      <w:pPr>
        <w:rPr>
          <w:b/>
          <w:bCs/>
        </w:rPr>
      </w:pPr>
      <w:r w:rsidRPr="00EF490B">
        <w:rPr>
          <w:b/>
          <w:bCs/>
        </w:rPr>
        <w:t>Figure 2. Worldline Geometry Used in the Proposed Single-Entity Construction</w:t>
      </w:r>
    </w:p>
    <w:p w14:paraId="7AD7A8F4" w14:textId="77777777" w:rsidR="00EF490B" w:rsidRPr="00EF490B" w:rsidRDefault="00EF490B" w:rsidP="00EF490B">
      <w:pPr>
        <w:rPr>
          <w:b/>
          <w:bCs/>
        </w:rPr>
      </w:pPr>
      <w:r w:rsidRPr="00EF490B">
        <w:rPr>
          <w:b/>
          <w:bCs/>
        </w:rPr>
        <w:t>Alt text:</w:t>
      </w:r>
    </w:p>
    <w:p w14:paraId="3E79915A" w14:textId="77777777" w:rsidR="00EF490B" w:rsidRPr="00EF490B" w:rsidRDefault="00EF490B" w:rsidP="00EF490B">
      <w:pPr>
        <w:rPr>
          <w:b/>
          <w:bCs/>
        </w:rPr>
      </w:pPr>
      <w:r w:rsidRPr="00EF490B">
        <w:rPr>
          <w:b/>
          <w:bCs/>
        </w:rPr>
        <w:t xml:space="preserve">Schematic representation of a curved worldline together with the local </w:t>
      </w:r>
      <w:proofErr w:type="spellStart"/>
      <w:r w:rsidRPr="00EF490B">
        <w:rPr>
          <w:b/>
          <w:bCs/>
        </w:rPr>
        <w:t>Frenet</w:t>
      </w:r>
      <w:proofErr w:type="spellEnd"/>
      <w:r w:rsidRPr="00EF490B">
        <w:rPr>
          <w:b/>
          <w:bCs/>
        </w:rPr>
        <w:t xml:space="preserve">-Serret frame consisting of tangent, normal, and binormal vectors. The figure displays definitions of curvature and torsion and illustrates the geometric quantities that contribute to the worldline component of the unified operator. The diagram is conceptual and is not intended to represent a calculated trajectory or physical scale. </w:t>
      </w:r>
      <w:hyperlink r:id="rId5" w:history="1">
        <w:r w:rsidRPr="00EF490B">
          <w:rPr>
            <w:rStyle w:val="Hyperlink"/>
            <w:b/>
            <w:bCs/>
          </w:rPr>
          <w:t>[</w:t>
        </w:r>
        <w:proofErr w:type="spellStart"/>
        <w:r w:rsidRPr="00EF490B">
          <w:rPr>
            <w:rStyle w:val="Hyperlink"/>
            <w:b/>
            <w:bCs/>
          </w:rPr>
          <w:t>unifiying</w:t>
        </w:r>
        <w:proofErr w:type="spellEnd"/>
        <w:r w:rsidRPr="00EF490B">
          <w:rPr>
            <w:rStyle w:val="Hyperlink"/>
            <w:b/>
            <w:bCs/>
          </w:rPr>
          <w:t xml:space="preserve"> | PDF]</w:t>
        </w:r>
      </w:hyperlink>
    </w:p>
    <w:p w14:paraId="58C9F526" w14:textId="77777777" w:rsidR="00EF490B" w:rsidRPr="00EF490B" w:rsidRDefault="00EF490B" w:rsidP="00EF490B">
      <w:pPr>
        <w:rPr>
          <w:b/>
          <w:bCs/>
        </w:rPr>
      </w:pPr>
      <w:r w:rsidRPr="00EF490B">
        <w:rPr>
          <w:b/>
          <w:bCs/>
        </w:rPr>
        <w:t>Figure 3. Schematic Stability Map for the Proposed SEFI State Space</w:t>
      </w:r>
    </w:p>
    <w:p w14:paraId="56CE8945" w14:textId="77777777" w:rsidR="00EF490B" w:rsidRPr="00EF490B" w:rsidRDefault="00EF490B" w:rsidP="00EF490B">
      <w:pPr>
        <w:rPr>
          <w:b/>
          <w:bCs/>
        </w:rPr>
      </w:pPr>
      <w:r w:rsidRPr="00EF490B">
        <w:rPr>
          <w:b/>
          <w:bCs/>
        </w:rPr>
        <w:t>Alt text:</w:t>
      </w:r>
    </w:p>
    <w:p w14:paraId="4C750D6F" w14:textId="77777777" w:rsidR="00EF490B" w:rsidRPr="00EF490B" w:rsidRDefault="00EF490B" w:rsidP="00EF490B">
      <w:pPr>
        <w:rPr>
          <w:b/>
          <w:bCs/>
        </w:rPr>
      </w:pPr>
      <w:r w:rsidRPr="00EF490B">
        <w:rPr>
          <w:b/>
          <w:bCs/>
        </w:rPr>
        <w:t xml:space="preserve">Diagram illustrating the proposed stability manifold as the intersection of geometric constraints, identity-space constraints, and sovereignty constraints. The figure identifies regions corresponding to invariant curvature, torsion, identity coordinates, and dynamical conditions. The intersection represents a proposed stability surface on which the model's invariants are preserved. The diagram is conceptual and does not represent experimentally established phase boundaries. </w:t>
      </w:r>
      <w:hyperlink r:id="rId6" w:history="1">
        <w:r w:rsidRPr="00EF490B">
          <w:rPr>
            <w:rStyle w:val="Hyperlink"/>
            <w:b/>
            <w:bCs/>
          </w:rPr>
          <w:t>[</w:t>
        </w:r>
        <w:proofErr w:type="spellStart"/>
        <w:r w:rsidRPr="00EF490B">
          <w:rPr>
            <w:rStyle w:val="Hyperlink"/>
            <w:b/>
            <w:bCs/>
          </w:rPr>
          <w:t>unifiying</w:t>
        </w:r>
        <w:proofErr w:type="spellEnd"/>
        <w:r w:rsidRPr="00EF490B">
          <w:rPr>
            <w:rStyle w:val="Hyperlink"/>
            <w:b/>
            <w:bCs/>
          </w:rPr>
          <w:t xml:space="preserve"> | PDF]</w:t>
        </w:r>
      </w:hyperlink>
    </w:p>
    <w:p w14:paraId="41912E58" w14:textId="77777777" w:rsidR="00EF490B" w:rsidRPr="00EF490B" w:rsidRDefault="00EF490B" w:rsidP="00EF490B">
      <w:pPr>
        <w:rPr>
          <w:b/>
          <w:bCs/>
        </w:rPr>
      </w:pPr>
      <w:r w:rsidRPr="00EF490B">
        <w:rPr>
          <w:b/>
          <w:bCs/>
        </w:rPr>
        <w:t>Figure 4. Error Displacement from the Proposed Stability Manifold</w:t>
      </w:r>
    </w:p>
    <w:p w14:paraId="79ABC9B2" w14:textId="77777777" w:rsidR="00EF490B" w:rsidRPr="00EF490B" w:rsidRDefault="00EF490B" w:rsidP="00EF490B">
      <w:pPr>
        <w:rPr>
          <w:b/>
          <w:bCs/>
        </w:rPr>
      </w:pPr>
      <w:r w:rsidRPr="00EF490B">
        <w:rPr>
          <w:b/>
          <w:bCs/>
        </w:rPr>
        <w:t>Alt text:</w:t>
      </w:r>
    </w:p>
    <w:p w14:paraId="4E65A8CD" w14:textId="77777777" w:rsidR="00EF490B" w:rsidRPr="00EF490B" w:rsidRDefault="00EF490B" w:rsidP="00EF490B">
      <w:pPr>
        <w:rPr>
          <w:b/>
          <w:bCs/>
        </w:rPr>
      </w:pPr>
      <w:r w:rsidRPr="00EF490B">
        <w:rPr>
          <w:b/>
          <w:bCs/>
        </w:rPr>
        <w:t xml:space="preserve">Illustration of a state displaced from a stability manifold within a product space consisting of spacetime and identity space. A displacement vector is decomposed into spacetime and identity-space components. The figure identifies associated deviations in curvature, torsion, and identity coordinates that contribute to the unified </w:t>
      </w:r>
      <w:r w:rsidRPr="00EF490B">
        <w:rPr>
          <w:b/>
          <w:bCs/>
        </w:rPr>
        <w:lastRenderedPageBreak/>
        <w:t xml:space="preserve">error vector. The diagram depicts geometric relationships and does not calculate actual displacement magnitudes. </w:t>
      </w:r>
      <w:hyperlink r:id="rId7" w:history="1">
        <w:r w:rsidRPr="00EF490B">
          <w:rPr>
            <w:rStyle w:val="Hyperlink"/>
            <w:b/>
            <w:bCs/>
          </w:rPr>
          <w:t>[</w:t>
        </w:r>
        <w:proofErr w:type="spellStart"/>
        <w:r w:rsidRPr="00EF490B">
          <w:rPr>
            <w:rStyle w:val="Hyperlink"/>
            <w:b/>
            <w:bCs/>
          </w:rPr>
          <w:t>unifiying</w:t>
        </w:r>
        <w:proofErr w:type="spellEnd"/>
        <w:r w:rsidRPr="00EF490B">
          <w:rPr>
            <w:rStyle w:val="Hyperlink"/>
            <w:b/>
            <w:bCs/>
          </w:rPr>
          <w:t xml:space="preserve"> | PDF]</w:t>
        </w:r>
      </w:hyperlink>
    </w:p>
    <w:p w14:paraId="2D09931F" w14:textId="77777777" w:rsidR="00EF490B" w:rsidRPr="00EF490B" w:rsidRDefault="00EF490B" w:rsidP="00EF490B">
      <w:pPr>
        <w:rPr>
          <w:b/>
          <w:bCs/>
        </w:rPr>
      </w:pPr>
      <w:r w:rsidRPr="00EF490B">
        <w:rPr>
          <w:b/>
          <w:bCs/>
        </w:rPr>
        <w:t>Figure 5. Geometric Correction Mapping Back to the Proposed Stability Manifold</w:t>
      </w:r>
    </w:p>
    <w:p w14:paraId="635DCD26" w14:textId="77777777" w:rsidR="00EF490B" w:rsidRPr="00EF490B" w:rsidRDefault="00EF490B" w:rsidP="00EF490B">
      <w:pPr>
        <w:rPr>
          <w:b/>
          <w:bCs/>
        </w:rPr>
      </w:pPr>
      <w:r w:rsidRPr="00EF490B">
        <w:rPr>
          <w:b/>
          <w:bCs/>
        </w:rPr>
        <w:t>Alt text:</w:t>
      </w:r>
    </w:p>
    <w:p w14:paraId="2094102F" w14:textId="77777777" w:rsidR="00EF490B" w:rsidRPr="00EF490B" w:rsidRDefault="00EF490B" w:rsidP="00EF490B">
      <w:pPr>
        <w:rPr>
          <w:b/>
          <w:bCs/>
        </w:rPr>
      </w:pPr>
      <w:r w:rsidRPr="00EF490B">
        <w:rPr>
          <w:b/>
          <w:bCs/>
        </w:rPr>
        <w:t xml:space="preserve">Schematic representation of a correction mapping that projects a displaced state onto a stability manifold. The projection restores target geometric and identity-space conditions, including curvature, torsion, identity coordinates, and dynamical invariants. The diagram illustrates the proposed correction framework as a geometric projection and does not depict a simulated recovery process or measured correction performance. </w:t>
      </w:r>
      <w:hyperlink r:id="rId8" w:history="1">
        <w:r w:rsidRPr="00EF490B">
          <w:rPr>
            <w:rStyle w:val="Hyperlink"/>
            <w:b/>
            <w:bCs/>
          </w:rPr>
          <w:t>[</w:t>
        </w:r>
        <w:proofErr w:type="spellStart"/>
        <w:r w:rsidRPr="00EF490B">
          <w:rPr>
            <w:rStyle w:val="Hyperlink"/>
            <w:b/>
            <w:bCs/>
          </w:rPr>
          <w:t>unifiying</w:t>
        </w:r>
        <w:proofErr w:type="spellEnd"/>
        <w:r w:rsidRPr="00EF490B">
          <w:rPr>
            <w:rStyle w:val="Hyperlink"/>
            <w:b/>
            <w:bCs/>
          </w:rPr>
          <w:t xml:space="preserve"> | PDF]</w:t>
        </w:r>
      </w:hyperlink>
    </w:p>
    <w:p w14:paraId="6B3DABB2" w14:textId="77777777" w:rsidR="00EF490B" w:rsidRPr="00EF490B" w:rsidRDefault="00EF490B" w:rsidP="00EF490B">
      <w:pPr>
        <w:rPr>
          <w:b/>
          <w:bCs/>
        </w:rPr>
      </w:pPr>
      <w:r w:rsidRPr="00EF490B">
        <w:rPr>
          <w:b/>
          <w:bCs/>
        </w:rPr>
        <w:t>Figure 6. Proposed Photonic Implementation of the Geometric Stabilizer and Syndrome Framework</w:t>
      </w:r>
    </w:p>
    <w:p w14:paraId="37F0B696" w14:textId="77777777" w:rsidR="00EF490B" w:rsidRPr="00EF490B" w:rsidRDefault="00EF490B" w:rsidP="00EF490B">
      <w:pPr>
        <w:rPr>
          <w:b/>
          <w:bCs/>
        </w:rPr>
      </w:pPr>
      <w:r w:rsidRPr="00EF490B">
        <w:rPr>
          <w:b/>
          <w:bCs/>
        </w:rPr>
        <w:t>Alt text:</w:t>
      </w:r>
    </w:p>
    <w:p w14:paraId="28997A20" w14:textId="77777777" w:rsidR="00EF490B" w:rsidRPr="00EF490B" w:rsidRDefault="00EF490B" w:rsidP="00EF490B">
      <w:pPr>
        <w:rPr>
          <w:b/>
          <w:bCs/>
        </w:rPr>
      </w:pPr>
      <w:r w:rsidRPr="00EF490B">
        <w:rPr>
          <w:b/>
          <w:bCs/>
        </w:rPr>
        <w:t xml:space="preserve">Conceptual photonic framework showing propagation of a photonic mode, generation of selected observables, and construction of a syndrome vector based on geometric and spectral deviations. The syndrome components include curvature deviation, torsion deviation, frequency deviation, and polarization-angle deviation. The figure illustrates a proposed geometric stabilizer and correction framework and does not represent an experimentally validated optical implementation or correction protocol. </w:t>
      </w:r>
      <w:hyperlink r:id="rId9" w:history="1">
        <w:r w:rsidRPr="00EF490B">
          <w:rPr>
            <w:rStyle w:val="Hyperlink"/>
            <w:b/>
            <w:bCs/>
          </w:rPr>
          <w:t>[</w:t>
        </w:r>
        <w:proofErr w:type="spellStart"/>
        <w:r w:rsidRPr="00EF490B">
          <w:rPr>
            <w:rStyle w:val="Hyperlink"/>
            <w:b/>
            <w:bCs/>
          </w:rPr>
          <w:t>unifiying</w:t>
        </w:r>
        <w:proofErr w:type="spellEnd"/>
        <w:r w:rsidRPr="00EF490B">
          <w:rPr>
            <w:rStyle w:val="Hyperlink"/>
            <w:b/>
            <w:bCs/>
          </w:rPr>
          <w:t xml:space="preserve"> | PDF]</w:t>
        </w:r>
      </w:hyperlink>
    </w:p>
    <w:p w14:paraId="22EEEB1A" w14:textId="77777777" w:rsidR="00EF490B" w:rsidRPr="00EF490B" w:rsidRDefault="00EF490B" w:rsidP="00EF490B">
      <w:pPr>
        <w:rPr>
          <w:b/>
          <w:bCs/>
        </w:rPr>
      </w:pPr>
      <w:r w:rsidRPr="00EF490B">
        <w:rPr>
          <w:b/>
          <w:bCs/>
        </w:rPr>
        <w:t>Graphical Abstract / Highlight Figure</w:t>
      </w:r>
    </w:p>
    <w:p w14:paraId="42BE173E" w14:textId="77777777" w:rsidR="00EF490B" w:rsidRPr="00EF490B" w:rsidRDefault="00EF490B" w:rsidP="00EF490B">
      <w:pPr>
        <w:rPr>
          <w:b/>
          <w:bCs/>
        </w:rPr>
      </w:pPr>
      <w:r w:rsidRPr="00EF490B">
        <w:rPr>
          <w:b/>
          <w:bCs/>
        </w:rPr>
        <w:t>Alt text (long description):</w:t>
      </w:r>
    </w:p>
    <w:p w14:paraId="118E745A" w14:textId="77777777" w:rsidR="00EF490B" w:rsidRPr="00EF490B" w:rsidRDefault="00EF490B" w:rsidP="00EF490B">
      <w:pPr>
        <w:rPr>
          <w:b/>
          <w:bCs/>
        </w:rPr>
      </w:pPr>
      <w:r w:rsidRPr="00EF490B">
        <w:rPr>
          <w:b/>
          <w:bCs/>
        </w:rPr>
        <w:t>The graphical abstract presents a flow diagram summarizing the proposed unified geometric field theory. The top row contains three conceptual components: worldline geometry, represented by curvature and torsion quantities; identity space, represented by four coordinates labeled origin, authorship, sovereignty, and warp expression; and dynamical invariants, represented by conserved geometric and identity-space quantities. These three components combine through a unified operator acting on fields defined over spacetime and identity space.</w:t>
      </w:r>
    </w:p>
    <w:p w14:paraId="21125778" w14:textId="77777777" w:rsidR="00EF490B" w:rsidRPr="00EF490B" w:rsidRDefault="00EF490B" w:rsidP="00EF490B">
      <w:pPr>
        <w:rPr>
          <w:b/>
          <w:bCs/>
        </w:rPr>
      </w:pPr>
      <w:r w:rsidRPr="00EF490B">
        <w:rPr>
          <w:b/>
          <w:bCs/>
        </w:rPr>
        <w:t xml:space="preserve">The central portion of the diagram presents the proposed unified operator acting on a field Ψ(x, I). The operator is expressed as the sum of spacetime, identity-space, </w:t>
      </w:r>
      <w:proofErr w:type="gramStart"/>
      <w:r w:rsidRPr="00EF490B">
        <w:rPr>
          <w:b/>
          <w:bCs/>
        </w:rPr>
        <w:t>geometric</w:t>
      </w:r>
      <w:proofErr w:type="gramEnd"/>
      <w:r w:rsidRPr="00EF490B">
        <w:rPr>
          <w:b/>
          <w:bCs/>
        </w:rPr>
        <w:t xml:space="preserve">, identity, and dynamical contributions. This operator serves as the </w:t>
      </w:r>
      <w:r w:rsidRPr="00EF490B">
        <w:rPr>
          <w:b/>
          <w:bCs/>
        </w:rPr>
        <w:lastRenderedPageBreak/>
        <w:t>mathematical framework through which the worldline geometry, identity-space structure, and dynamical invariants are integrated into a single formalism.</w:t>
      </w:r>
    </w:p>
    <w:p w14:paraId="57B267F7" w14:textId="77777777" w:rsidR="00EF490B" w:rsidRPr="00EF490B" w:rsidRDefault="00EF490B" w:rsidP="00EF490B">
      <w:pPr>
        <w:rPr>
          <w:b/>
          <w:bCs/>
        </w:rPr>
      </w:pPr>
      <w:r w:rsidRPr="00EF490B">
        <w:rPr>
          <w:b/>
          <w:bCs/>
        </w:rPr>
        <w:t>The lower portion of the diagram shows three resulting structures derived from the operator. The first is a candidate-mode eigenvalue framework, represented by eigenmodes of the unified operator and associated spectral values. The second is a stability-manifold and projection framework based on geometric and identity-space constraints. The third is a proposed photonic application involving a syndrome vector constructed from curvature, torsion, frequency, and polarization deviations. Arrows indicate conceptual and mathematical relationships among the components. The diagram is intended as a theoretical summary of the manuscript and not as experimental validation. The relationships shown represent proposed mathematical organization within the model rather than experimentally established physical processes.</w:t>
      </w:r>
    </w:p>
    <w:p w14:paraId="2D535B99" w14:textId="77777777" w:rsidR="00FC3D7D" w:rsidRPr="00EF490B" w:rsidRDefault="00FC3D7D" w:rsidP="00EF490B"/>
    <w:sectPr w:rsidR="00FC3D7D" w:rsidRPr="00EF4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FA"/>
    <w:rsid w:val="0004246A"/>
    <w:rsid w:val="00160AFA"/>
    <w:rsid w:val="0043622F"/>
    <w:rsid w:val="00BD0617"/>
    <w:rsid w:val="00D338F1"/>
    <w:rsid w:val="00EF490B"/>
    <w:rsid w:val="00F02E84"/>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45E2C"/>
  <w15:chartTrackingRefBased/>
  <w15:docId w15:val="{4F24EC31-A502-44FD-9E6D-6672C3EC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AFA"/>
    <w:rPr>
      <w:rFonts w:eastAsiaTheme="majorEastAsia" w:cstheme="majorBidi"/>
      <w:color w:val="272727" w:themeColor="text1" w:themeTint="D8"/>
    </w:rPr>
  </w:style>
  <w:style w:type="paragraph" w:styleId="Title">
    <w:name w:val="Title"/>
    <w:basedOn w:val="Normal"/>
    <w:next w:val="Normal"/>
    <w:link w:val="TitleChar"/>
    <w:uiPriority w:val="10"/>
    <w:qFormat/>
    <w:rsid w:val="00160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AFA"/>
    <w:pPr>
      <w:spacing w:before="160"/>
      <w:jc w:val="center"/>
    </w:pPr>
    <w:rPr>
      <w:i/>
      <w:iCs/>
      <w:color w:val="404040" w:themeColor="text1" w:themeTint="BF"/>
    </w:rPr>
  </w:style>
  <w:style w:type="character" w:customStyle="1" w:styleId="QuoteChar">
    <w:name w:val="Quote Char"/>
    <w:basedOn w:val="DefaultParagraphFont"/>
    <w:link w:val="Quote"/>
    <w:uiPriority w:val="29"/>
    <w:rsid w:val="00160AFA"/>
    <w:rPr>
      <w:i/>
      <w:iCs/>
      <w:color w:val="404040" w:themeColor="text1" w:themeTint="BF"/>
    </w:rPr>
  </w:style>
  <w:style w:type="paragraph" w:styleId="ListParagraph">
    <w:name w:val="List Paragraph"/>
    <w:basedOn w:val="Normal"/>
    <w:uiPriority w:val="34"/>
    <w:qFormat/>
    <w:rsid w:val="00160AFA"/>
    <w:pPr>
      <w:ind w:left="720"/>
      <w:contextualSpacing/>
    </w:pPr>
  </w:style>
  <w:style w:type="character" w:styleId="IntenseEmphasis">
    <w:name w:val="Intense Emphasis"/>
    <w:basedOn w:val="DefaultParagraphFont"/>
    <w:uiPriority w:val="21"/>
    <w:qFormat/>
    <w:rsid w:val="00160AFA"/>
    <w:rPr>
      <w:i/>
      <w:iCs/>
      <w:color w:val="0F4761" w:themeColor="accent1" w:themeShade="BF"/>
    </w:rPr>
  </w:style>
  <w:style w:type="paragraph" w:styleId="IntenseQuote">
    <w:name w:val="Intense Quote"/>
    <w:basedOn w:val="Normal"/>
    <w:next w:val="Normal"/>
    <w:link w:val="IntenseQuoteChar"/>
    <w:uiPriority w:val="30"/>
    <w:qFormat/>
    <w:rsid w:val="00160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AFA"/>
    <w:rPr>
      <w:i/>
      <w:iCs/>
      <w:color w:val="0F4761" w:themeColor="accent1" w:themeShade="BF"/>
    </w:rPr>
  </w:style>
  <w:style w:type="character" w:styleId="IntenseReference">
    <w:name w:val="Intense Reference"/>
    <w:basedOn w:val="DefaultParagraphFont"/>
    <w:uiPriority w:val="32"/>
    <w:qFormat/>
    <w:rsid w:val="00160AFA"/>
    <w:rPr>
      <w:b/>
      <w:bCs/>
      <w:smallCaps/>
      <w:color w:val="0F4761" w:themeColor="accent1" w:themeShade="BF"/>
      <w:spacing w:val="5"/>
    </w:rPr>
  </w:style>
  <w:style w:type="character" w:styleId="Hyperlink">
    <w:name w:val="Hyperlink"/>
    <w:basedOn w:val="DefaultParagraphFont"/>
    <w:uiPriority w:val="99"/>
    <w:unhideWhenUsed/>
    <w:rsid w:val="00EF490B"/>
    <w:rPr>
      <w:color w:val="467886" w:themeColor="hyperlink"/>
      <w:u w:val="single"/>
    </w:rPr>
  </w:style>
  <w:style w:type="character" w:styleId="UnresolvedMention">
    <w:name w:val="Unresolved Mention"/>
    <w:basedOn w:val="DefaultParagraphFont"/>
    <w:uiPriority w:val="99"/>
    <w:semiHidden/>
    <w:unhideWhenUsed/>
    <w:rsid w:val="00EF49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drive.live.com?cid=DC7876FA8320045E&amp;id=DC7876FA8320045E!sfb615d6d691c455fbb8b1bd4fb10154e" TargetMode="External"/><Relationship Id="rId3" Type="http://schemas.openxmlformats.org/officeDocument/2006/relationships/webSettings" Target="webSettings.xml"/><Relationship Id="rId7" Type="http://schemas.openxmlformats.org/officeDocument/2006/relationships/hyperlink" Target="https://onedrive.live.com?cid=DC7876FA8320045E&amp;id=DC7876FA8320045E!sfb615d6d691c455fbb8b1bd4fb10154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nedrive.live.com?cid=DC7876FA8320045E&amp;id=DC7876FA8320045E!sfb615d6d691c455fbb8b1bd4fb10154e" TargetMode="External"/><Relationship Id="rId11" Type="http://schemas.openxmlformats.org/officeDocument/2006/relationships/theme" Target="theme/theme1.xml"/><Relationship Id="rId5" Type="http://schemas.openxmlformats.org/officeDocument/2006/relationships/hyperlink" Target="https://onedrive.live.com?cid=DC7876FA8320045E&amp;id=DC7876FA8320045E!sfb615d6d691c455fbb8b1bd4fb10154e" TargetMode="External"/><Relationship Id="rId10" Type="http://schemas.openxmlformats.org/officeDocument/2006/relationships/fontTable" Target="fontTable.xml"/><Relationship Id="rId4" Type="http://schemas.openxmlformats.org/officeDocument/2006/relationships/hyperlink" Target="https://onedrive.live.com?cid=DC7876FA8320045E&amp;id=DC7876FA8320045E!sfb615d6d691c455fbb8b1bd4fb10154e" TargetMode="External"/><Relationship Id="rId9" Type="http://schemas.openxmlformats.org/officeDocument/2006/relationships/hyperlink" Target="https://onedrive.live.com?cid=DC7876FA8320045E&amp;id=DC7876FA8320045E!sfb615d6d691c455fbb8b1bd4fb10154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886</Words>
  <Characters>5056</Characters>
  <Application>Microsoft Office Word</Application>
  <DocSecurity>0</DocSecurity>
  <Lines>42</Lines>
  <Paragraphs>11</Paragraphs>
  <ScaleCrop>false</ScaleCrop>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2</cp:revision>
  <dcterms:created xsi:type="dcterms:W3CDTF">2026-09-16T00:10:00Z</dcterms:created>
  <dcterms:modified xsi:type="dcterms:W3CDTF">2026-10-21T02:18:00Z</dcterms:modified>
</cp:coreProperties>
</file>