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92D04" w14:textId="2053FCA9" w:rsidR="00E64F17" w:rsidRDefault="000710C2">
      <w:r w:rsidRPr="000710C2">
        <w:rPr>
          <w:noProof/>
        </w:rPr>
        <w:drawing>
          <wp:inline distT="0" distB="0" distL="0" distR="0" wp14:anchorId="51109617" wp14:editId="24941C9B">
            <wp:extent cx="6381115" cy="1920188"/>
            <wp:effectExtent l="0" t="0" r="635" b="4445"/>
            <wp:docPr id="238790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0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2507" cy="19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602" w14:textId="11867FEC" w:rsidR="000710C2" w:rsidRDefault="000710C2">
      <w:r>
        <w:t>Ex. -&gt; A = 10</w:t>
      </w:r>
    </w:p>
    <w:p w14:paraId="735CD7F4" w14:textId="7FC9DCA8" w:rsidR="000710C2" w:rsidRDefault="000710C2">
      <w:r>
        <w:t>B = A</w:t>
      </w:r>
    </w:p>
    <w:p w14:paraId="72DC5254" w14:textId="15762246" w:rsidR="000710C2" w:rsidRDefault="000710C2">
      <w:r w:rsidRPr="000710C2">
        <w:rPr>
          <w:noProof/>
        </w:rPr>
        <w:drawing>
          <wp:anchor distT="0" distB="0" distL="114300" distR="114300" simplePos="0" relativeHeight="251658240" behindDoc="1" locked="0" layoutInCell="1" allowOverlap="1" wp14:anchorId="51B1999B" wp14:editId="700D9EC2">
            <wp:simplePos x="0" y="0"/>
            <wp:positionH relativeFrom="page">
              <wp:align>right</wp:align>
            </wp:positionH>
            <wp:positionV relativeFrom="paragraph">
              <wp:posOffset>385445</wp:posOffset>
            </wp:positionV>
            <wp:extent cx="6895075" cy="3251323"/>
            <wp:effectExtent l="0" t="0" r="1270" b="6350"/>
            <wp:wrapTight wrapText="bothSides">
              <wp:wrapPolygon edited="0">
                <wp:start x="0" y="0"/>
                <wp:lineTo x="0" y="21516"/>
                <wp:lineTo x="21544" y="21516"/>
                <wp:lineTo x="21544" y="0"/>
                <wp:lineTo x="0" y="0"/>
              </wp:wrapPolygon>
            </wp:wrapTight>
            <wp:docPr id="1410778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7867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075" cy="325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Onde B é um apelido de A, onde ambos irão referenciar o mesmo endereço de memória.</w:t>
      </w:r>
    </w:p>
    <w:p w14:paraId="43D9EE83" w14:textId="3C3D4468" w:rsidR="000710C2" w:rsidRDefault="000710C2"/>
    <w:p w14:paraId="04824033" w14:textId="70A49E1C" w:rsidR="006C6994" w:rsidRDefault="00BE17A5">
      <w:r w:rsidRPr="00BE17A5">
        <w:rPr>
          <w:noProof/>
        </w:rPr>
        <w:lastRenderedPageBreak/>
        <w:drawing>
          <wp:inline distT="0" distB="0" distL="0" distR="0" wp14:anchorId="667F667E" wp14:editId="4C8E3905">
            <wp:extent cx="3962124" cy="2962275"/>
            <wp:effectExtent l="0" t="0" r="635" b="0"/>
            <wp:docPr id="430879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79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154" cy="29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7A5">
        <w:rPr>
          <w:noProof/>
        </w:rPr>
        <w:drawing>
          <wp:inline distT="0" distB="0" distL="0" distR="0" wp14:anchorId="0E350F14" wp14:editId="394415E5">
            <wp:extent cx="4162425" cy="2981342"/>
            <wp:effectExtent l="0" t="0" r="0" b="9525"/>
            <wp:docPr id="886979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9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203" cy="29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7A5">
        <w:rPr>
          <w:noProof/>
        </w:rPr>
        <w:drawing>
          <wp:inline distT="0" distB="0" distL="0" distR="0" wp14:anchorId="68E4F602" wp14:editId="7CD162AF">
            <wp:extent cx="5400040" cy="2900045"/>
            <wp:effectExtent l="0" t="0" r="0" b="0"/>
            <wp:docPr id="14238702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0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917A" w14:textId="20592F90" w:rsidR="006C6994" w:rsidRDefault="006C6994">
      <w:r w:rsidRPr="00F22254">
        <w:rPr>
          <w:highlight w:val="yellow"/>
        </w:rPr>
        <w:lastRenderedPageBreak/>
        <w:t>Linguagem funcional</w:t>
      </w:r>
      <w:r>
        <w:t xml:space="preserve"> – </w:t>
      </w:r>
      <w:proofErr w:type="spellStart"/>
      <w:r>
        <w:t>Haskell</w:t>
      </w:r>
      <w:proofErr w:type="spellEnd"/>
      <w:r>
        <w:t xml:space="preserve"> e </w:t>
      </w:r>
      <w:proofErr w:type="spellStart"/>
      <w:r>
        <w:t>Lisp</w:t>
      </w:r>
      <w:proofErr w:type="spellEnd"/>
      <w:r>
        <w:t xml:space="preserve"> – Não depende de nada externo, é imutável</w:t>
      </w:r>
      <w:r w:rsidR="008E4EAD">
        <w:t>, baseado em funções matemáticas</w:t>
      </w:r>
    </w:p>
    <w:p w14:paraId="22DB0916" w14:textId="77777777" w:rsidR="006C6994" w:rsidRDefault="006C6994"/>
    <w:p w14:paraId="50D34C91" w14:textId="381BEA70" w:rsidR="00DC138F" w:rsidRDefault="006C6994">
      <w:r w:rsidRPr="00F22254">
        <w:rPr>
          <w:highlight w:val="yellow"/>
        </w:rPr>
        <w:t>Programação declarativa</w:t>
      </w:r>
      <w:r w:rsidRPr="006C6994">
        <w:t>: O programador define os fatos e regras, e a linguagem deduz a solução.</w:t>
      </w:r>
    </w:p>
    <w:p w14:paraId="42829FED" w14:textId="217BC6FD" w:rsidR="00DC138F" w:rsidRDefault="00DC138F">
      <w:r w:rsidRPr="00DC138F">
        <w:t xml:space="preserve">As linguagens declarativas focam mais no </w:t>
      </w:r>
      <w:r w:rsidRPr="00DC138F">
        <w:rPr>
          <w:b/>
          <w:bCs/>
        </w:rPr>
        <w:t>o que</w:t>
      </w:r>
      <w:r w:rsidRPr="00DC138F">
        <w:t xml:space="preserve"> deve ser feito, em vez de </w:t>
      </w:r>
      <w:r w:rsidRPr="00DC138F">
        <w:rPr>
          <w:b/>
          <w:bCs/>
        </w:rPr>
        <w:t>como</w:t>
      </w:r>
      <w:r w:rsidRPr="00DC138F">
        <w:t xml:space="preserve"> fazer. O programador descreve o resultado desejado, e a linguagem gerencia os detalhes de como esse resultado será alcançado.</w:t>
      </w:r>
      <w:r>
        <w:t xml:space="preserve"> Ex. SQL e HTML – Se eu chamo um </w:t>
      </w:r>
      <w:proofErr w:type="spellStart"/>
      <w:r>
        <w:t>Select</w:t>
      </w:r>
      <w:proofErr w:type="spellEnd"/>
      <w:r>
        <w:t>*</w:t>
      </w:r>
      <w:proofErr w:type="spellStart"/>
      <w:r>
        <w:t>from</w:t>
      </w:r>
      <w:proofErr w:type="spellEnd"/>
      <w:r>
        <w:t xml:space="preserve">, o próprio </w:t>
      </w:r>
      <w:proofErr w:type="spellStart"/>
      <w:r>
        <w:t>sql</w:t>
      </w:r>
      <w:proofErr w:type="spellEnd"/>
      <w:r>
        <w:t xml:space="preserve"> vai decidir como ele vai selecionar</w:t>
      </w:r>
    </w:p>
    <w:p w14:paraId="1C4D4B69" w14:textId="77777777" w:rsidR="006C6994" w:rsidRDefault="006C6994"/>
    <w:p w14:paraId="58069EC9" w14:textId="771183E9" w:rsidR="006C6994" w:rsidRDefault="006C6994">
      <w:r>
        <w:t>PARADIGMA LOGICO – Subtipo da declarativa com obrigação de relação logica</w:t>
      </w:r>
    </w:p>
    <w:p w14:paraId="6FCD4435" w14:textId="08DF0F51" w:rsidR="006C6994" w:rsidRDefault="006C6994">
      <w:r w:rsidRPr="006C6994">
        <w:rPr>
          <w:noProof/>
        </w:rPr>
        <w:drawing>
          <wp:inline distT="0" distB="0" distL="0" distR="0" wp14:anchorId="705B4CAC" wp14:editId="3681697E">
            <wp:extent cx="5400040" cy="1397000"/>
            <wp:effectExtent l="0" t="0" r="0" b="0"/>
            <wp:docPr id="8940191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19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567" w14:textId="77777777" w:rsidR="006C6994" w:rsidRDefault="006C6994"/>
    <w:p w14:paraId="07E7FEEE" w14:textId="277C3D04" w:rsidR="00DC138F" w:rsidRPr="00DC138F" w:rsidRDefault="00DC138F" w:rsidP="00DC138F">
      <w:pPr>
        <w:rPr>
          <w:b/>
          <w:bCs/>
        </w:rPr>
      </w:pPr>
      <w:r>
        <w:t xml:space="preserve">Linguagens Imperativas - </w:t>
      </w:r>
      <w:r w:rsidRPr="00DC138F">
        <w:rPr>
          <w:b/>
          <w:bCs/>
        </w:rPr>
        <w:t>As linguagens imperativas estão baseadas no conceito de execução sequencial de instruções,</w:t>
      </w:r>
      <w:r>
        <w:t xml:space="preserve"> onde o programador especifica o passo a passo que o computador deve seguir para atingir um objetivo. O foco está em como o problema deve ser resolvido, utilizando estados mutáveis e controle de fluxo explícito. – Exemplos: </w:t>
      </w:r>
      <w:proofErr w:type="gramStart"/>
      <w:r w:rsidRPr="00DC138F">
        <w:t xml:space="preserve">  </w:t>
      </w:r>
      <w:r w:rsidRPr="00DC138F">
        <w:rPr>
          <w:b/>
          <w:bCs/>
        </w:rPr>
        <w:t>C</w:t>
      </w:r>
      <w:proofErr w:type="gramEnd"/>
      <w:r>
        <w:t xml:space="preserve"> &amp; </w:t>
      </w:r>
      <w:r w:rsidRPr="00DC138F">
        <w:rPr>
          <w:b/>
          <w:bCs/>
        </w:rPr>
        <w:t>Assembly</w:t>
      </w:r>
      <w:r>
        <w:rPr>
          <w:b/>
          <w:bCs/>
        </w:rPr>
        <w:t xml:space="preserve"> – Só pulam linhas quando tiver o jump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ou go </w:t>
      </w:r>
      <w:proofErr w:type="spellStart"/>
      <w:r>
        <w:rPr>
          <w:b/>
          <w:bCs/>
        </w:rPr>
        <w:t>to</w:t>
      </w:r>
      <w:proofErr w:type="spellEnd"/>
    </w:p>
    <w:p w14:paraId="149DEC6E" w14:textId="20F7E940" w:rsidR="00DC138F" w:rsidRDefault="00DC138F" w:rsidP="00DC138F">
      <w:r>
        <w:t xml:space="preserve">Linguagens de POO – Herança, encapsulamento e polimorfismo, onde </w:t>
      </w:r>
      <w:proofErr w:type="spellStart"/>
      <w:r>
        <w:t>vc</w:t>
      </w:r>
      <w:proofErr w:type="spellEnd"/>
      <w:r>
        <w:t xml:space="preserve"> encapsula dados em objetos e eles interagem entre si por relações de herança e Polimorfismo, onde um mesmo método pode se comportar de maneira diferente, como por ex. Animais e método falar. O método falar pode ser chamado para vários animais, mas cada um fala de forma diferente.</w:t>
      </w:r>
    </w:p>
    <w:p w14:paraId="41DF0045" w14:textId="65688927" w:rsidR="006C6994" w:rsidRDefault="00DC138F">
      <w:r>
        <w:t xml:space="preserve">Sobrecarga </w:t>
      </w:r>
    </w:p>
    <w:p w14:paraId="3EEEA630" w14:textId="0308B786" w:rsidR="00DC138F" w:rsidRDefault="00DC138F">
      <w:r>
        <w:t>Polimorfismo é o conceito, a sobrecarga é a instancia em execução se adaptando a cada classe que o polimorfismo está implementado</w:t>
      </w:r>
    </w:p>
    <w:p w14:paraId="733A22CB" w14:textId="7C97CDD9" w:rsidR="009A3B05" w:rsidRDefault="009A3B05">
      <w:r w:rsidRPr="009A3B05">
        <w:rPr>
          <w:noProof/>
        </w:rPr>
        <w:lastRenderedPageBreak/>
        <w:drawing>
          <wp:inline distT="0" distB="0" distL="0" distR="0" wp14:anchorId="66C10753" wp14:editId="1642E0FC">
            <wp:extent cx="4801270" cy="3972479"/>
            <wp:effectExtent l="0" t="0" r="0" b="9525"/>
            <wp:docPr id="137782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27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029" w14:textId="77777777" w:rsidR="006C6994" w:rsidRDefault="006C6994"/>
    <w:p w14:paraId="109CDFCB" w14:textId="0428FA33" w:rsidR="005665A9" w:rsidRDefault="005665A9">
      <w:proofErr w:type="spellStart"/>
      <w:r>
        <w:t>Semantica</w:t>
      </w:r>
      <w:proofErr w:type="spellEnd"/>
      <w:r>
        <w:t xml:space="preserve"> é basicamente a responsável por descrever o comportamento do programa quando executado, enquanto a sintaxe diz se </w:t>
      </w:r>
      <w:proofErr w:type="spellStart"/>
      <w:r>
        <w:t>oq</w:t>
      </w:r>
      <w:proofErr w:type="spellEnd"/>
      <w:r>
        <w:t xml:space="preserve"> escreveu é </w:t>
      </w:r>
      <w:proofErr w:type="gramStart"/>
      <w:r>
        <w:t>valido,  semântica</w:t>
      </w:r>
      <w:proofErr w:type="gramEnd"/>
      <w:r>
        <w:t xml:space="preserve"> dá significado pra essas regras formadas na sintaxe em tempo de compilação</w:t>
      </w:r>
    </w:p>
    <w:p w14:paraId="60F62438" w14:textId="77777777" w:rsidR="0030717F" w:rsidRDefault="0030717F"/>
    <w:p w14:paraId="27267D88" w14:textId="448A930C" w:rsidR="0030717F" w:rsidRDefault="0030717F">
      <w:r>
        <w:t>Atributo Herdado – Vem dos pais</w:t>
      </w:r>
    </w:p>
    <w:p w14:paraId="2B89845B" w14:textId="31484EFD" w:rsidR="0030717F" w:rsidRDefault="0030717F">
      <w:r>
        <w:t>Atributo Sintetizado – Vem dos filhos</w:t>
      </w:r>
    </w:p>
    <w:p w14:paraId="6AC93364" w14:textId="1455E0CD" w:rsidR="0030717F" w:rsidRDefault="0030717F">
      <w:r>
        <w:t xml:space="preserve">Atributo Intrínseco – é definido externamente direto no próprio no, sem precisar de cálculos  </w:t>
      </w:r>
    </w:p>
    <w:p w14:paraId="69B17A6E" w14:textId="5508FE87" w:rsidR="0030717F" w:rsidRDefault="0030717F">
      <w:r w:rsidRPr="0030717F">
        <w:rPr>
          <w:noProof/>
        </w:rPr>
        <w:drawing>
          <wp:inline distT="0" distB="0" distL="0" distR="0" wp14:anchorId="55196BBD" wp14:editId="12A8F2C6">
            <wp:extent cx="5400040" cy="2162175"/>
            <wp:effectExtent l="0" t="0" r="0" b="9525"/>
            <wp:docPr id="538201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01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5BA5" w14:textId="62E391A6" w:rsidR="0030717F" w:rsidRPr="0030717F" w:rsidRDefault="0030717F">
      <w:pPr>
        <w:rPr>
          <w:b/>
        </w:rPr>
      </w:pPr>
      <w:r w:rsidRPr="0030717F">
        <w:rPr>
          <w:b/>
        </w:rPr>
        <w:t xml:space="preserve">Ver isso </w:t>
      </w:r>
      <w:proofErr w:type="spellStart"/>
      <w:r w:rsidRPr="0030717F">
        <w:rPr>
          <w:b/>
        </w:rPr>
        <w:t>aq</w:t>
      </w:r>
      <w:proofErr w:type="spellEnd"/>
      <w:r w:rsidRPr="0030717F">
        <w:rPr>
          <w:b/>
        </w:rPr>
        <w:t xml:space="preserve"> e qual a associação com o exemplo do carro</w:t>
      </w:r>
      <w:r>
        <w:rPr>
          <w:b/>
        </w:rPr>
        <w:t xml:space="preserve"> – Compilação – link edição – carregamento e execução</w:t>
      </w:r>
    </w:p>
    <w:p w14:paraId="654E84F4" w14:textId="1F92937F" w:rsidR="00DC138F" w:rsidRDefault="00543194">
      <w:r w:rsidRPr="00543194">
        <w:rPr>
          <w:noProof/>
        </w:rPr>
        <w:lastRenderedPageBreak/>
        <w:drawing>
          <wp:inline distT="0" distB="0" distL="0" distR="0" wp14:anchorId="55313558" wp14:editId="68D7A309">
            <wp:extent cx="5400040" cy="4766945"/>
            <wp:effectExtent l="0" t="0" r="0" b="0"/>
            <wp:docPr id="1846903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03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44DC" w14:textId="2F8F8C62" w:rsidR="000710C2" w:rsidRDefault="000710C2"/>
    <w:p w14:paraId="4EA28773" w14:textId="72ADF819" w:rsidR="00932CE0" w:rsidRDefault="00542F97">
      <w:r>
        <w:t>Critérios</w:t>
      </w:r>
      <w:r w:rsidR="00932CE0">
        <w:t xml:space="preserve"> de Avaliação de Linguagens – </w:t>
      </w:r>
      <w:r w:rsidR="00932CE0" w:rsidRPr="00932CE0">
        <w:rPr>
          <w:highlight w:val="yellow"/>
        </w:rPr>
        <w:t>Legibilidade</w:t>
      </w:r>
      <w:r w:rsidR="00932CE0">
        <w:t xml:space="preserve"> (Facilidade de ler e entender a LP) (Ortogonalidade entra dentro de </w:t>
      </w:r>
      <w:r>
        <w:t>legibilidade</w:t>
      </w:r>
      <w:r w:rsidR="00932CE0">
        <w:t xml:space="preserve"> é basicamente a capacidade de combinar os elementos da linguagem simplesmente, um exemplo de falha disso é que em C não é possível fazer um ponteiro para vetores)</w:t>
      </w:r>
    </w:p>
    <w:p w14:paraId="18A9E208" w14:textId="68AF27A4" w:rsidR="00542F97" w:rsidRDefault="00542F97">
      <w:r w:rsidRPr="00542F97">
        <w:rPr>
          <w:highlight w:val="yellow"/>
        </w:rPr>
        <w:t>Facilidade de escrita</w:t>
      </w:r>
      <w:r>
        <w:t xml:space="preserve"> - </w:t>
      </w:r>
      <w:r>
        <w:t>A facilidade com que os programadores podem criar código depende da simplicidade e expressividade da linguagem.</w:t>
      </w:r>
    </w:p>
    <w:p w14:paraId="4BC92796" w14:textId="534A3445" w:rsidR="00F22254" w:rsidRDefault="00F22254">
      <w:r>
        <w:t>Confiabilidade – O código vai rodar em diversas condições</w:t>
      </w:r>
    </w:p>
    <w:p w14:paraId="6111AF88" w14:textId="18BE3CD5" w:rsidR="00F22254" w:rsidRDefault="008E4EAD">
      <w:r w:rsidRPr="008E4EAD">
        <w:rPr>
          <w:highlight w:val="yellow"/>
        </w:rPr>
        <w:t>LISP é top linguagens pra IA, foi a primeira a implementar listas ligadas e recursão como mecanismos para estrutura de dados e controle, uma das principais para IA</w:t>
      </w:r>
    </w:p>
    <w:p w14:paraId="3B4AF1CC" w14:textId="323F28D9" w:rsidR="008E4EAD" w:rsidRDefault="008E4EAD">
      <w:r>
        <w:t xml:space="preserve">ALGOL 60 – Implementou a Estrutura de blocos e o conceito de escopo léxico, </w:t>
      </w:r>
    </w:p>
    <w:p w14:paraId="49FACDB3" w14:textId="5EE688ED" w:rsidR="002B1924" w:rsidRDefault="002B1924">
      <w:pPr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Plankalkül</w:t>
      </w:r>
      <w:proofErr w:type="spellEnd"/>
      <w:r>
        <w:rPr>
          <w:b/>
          <w:color w:val="000000"/>
          <w:sz w:val="26"/>
          <w:szCs w:val="26"/>
        </w:rPr>
        <w:t xml:space="preserve"> – Usava bits e permitia inteiros e números de ponto flutuante</w:t>
      </w:r>
    </w:p>
    <w:p w14:paraId="5691DE84" w14:textId="77777777" w:rsidR="002B1924" w:rsidRDefault="002B1924">
      <w:pPr>
        <w:rPr>
          <w:b/>
          <w:color w:val="000000"/>
          <w:sz w:val="26"/>
          <w:szCs w:val="26"/>
        </w:rPr>
      </w:pPr>
    </w:p>
    <w:p w14:paraId="188451FE" w14:textId="1629A1EA" w:rsidR="002B1924" w:rsidRDefault="002B1924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Short </w:t>
      </w:r>
      <w:proofErr w:type="spellStart"/>
      <w:r>
        <w:rPr>
          <w:b/>
          <w:color w:val="000000"/>
          <w:sz w:val="26"/>
          <w:szCs w:val="26"/>
        </w:rPr>
        <w:t>code</w:t>
      </w:r>
      <w:proofErr w:type="spellEnd"/>
      <w:r>
        <w:rPr>
          <w:b/>
          <w:color w:val="000000"/>
          <w:sz w:val="26"/>
          <w:szCs w:val="26"/>
        </w:rPr>
        <w:t xml:space="preserve"> – usava no BINAC e UNIVAC I, simplificava a </w:t>
      </w:r>
      <w:proofErr w:type="gramStart"/>
      <w:r>
        <w:rPr>
          <w:b/>
          <w:color w:val="000000"/>
          <w:sz w:val="26"/>
          <w:szCs w:val="26"/>
        </w:rPr>
        <w:t>programação</w:t>
      </w:r>
      <w:proofErr w:type="gramEnd"/>
      <w:r>
        <w:rPr>
          <w:b/>
          <w:color w:val="000000"/>
          <w:sz w:val="26"/>
          <w:szCs w:val="26"/>
        </w:rPr>
        <w:t xml:space="preserve"> mas era interpretado, sendo lento</w:t>
      </w:r>
    </w:p>
    <w:p w14:paraId="533DCDCE" w14:textId="77777777" w:rsidR="002B1924" w:rsidRDefault="002B1924">
      <w:pPr>
        <w:rPr>
          <w:b/>
          <w:color w:val="000000"/>
          <w:sz w:val="26"/>
          <w:szCs w:val="26"/>
        </w:rPr>
      </w:pPr>
    </w:p>
    <w:p w14:paraId="6853F334" w14:textId="2345BB47" w:rsidR="002B1924" w:rsidRDefault="002B1924">
      <w:r>
        <w:rPr>
          <w:b/>
          <w:color w:val="000000"/>
          <w:sz w:val="26"/>
          <w:szCs w:val="26"/>
        </w:rPr>
        <w:lastRenderedPageBreak/>
        <w:t xml:space="preserve">IBM 704 e FORTRAN – Recursos de hardware que serviram pra outras </w:t>
      </w:r>
      <w:proofErr w:type="spellStart"/>
      <w:r>
        <w:rPr>
          <w:b/>
          <w:color w:val="000000"/>
          <w:sz w:val="26"/>
          <w:szCs w:val="26"/>
        </w:rPr>
        <w:t>lps</w:t>
      </w:r>
      <w:proofErr w:type="spellEnd"/>
      <w:r>
        <w:rPr>
          <w:b/>
          <w:color w:val="000000"/>
          <w:sz w:val="26"/>
          <w:szCs w:val="26"/>
        </w:rPr>
        <w:t xml:space="preserve"> posteriormente, o </w:t>
      </w:r>
      <w:proofErr w:type="spellStart"/>
      <w:r>
        <w:rPr>
          <w:b/>
          <w:color w:val="000000"/>
          <w:sz w:val="26"/>
          <w:szCs w:val="26"/>
        </w:rPr>
        <w:t>ibm</w:t>
      </w:r>
      <w:proofErr w:type="spellEnd"/>
      <w:r>
        <w:rPr>
          <w:b/>
          <w:color w:val="000000"/>
          <w:sz w:val="26"/>
          <w:szCs w:val="26"/>
        </w:rPr>
        <w:t xml:space="preserve"> 704 foi o primeiro compilador completo e uma das primeiras </w:t>
      </w:r>
      <w:proofErr w:type="spellStart"/>
      <w:r>
        <w:rPr>
          <w:b/>
          <w:color w:val="000000"/>
          <w:sz w:val="26"/>
          <w:szCs w:val="26"/>
        </w:rPr>
        <w:t>lps</w:t>
      </w:r>
      <w:proofErr w:type="spellEnd"/>
      <w:r>
        <w:rPr>
          <w:b/>
          <w:color w:val="000000"/>
          <w:sz w:val="26"/>
          <w:szCs w:val="26"/>
        </w:rPr>
        <w:t xml:space="preserve"> pra calculo cientifico, enquanto o Fortran introduziu variáveis, loops e o uso de sentenças matemáticas além de aprimorar o uso de ponto flutuante</w:t>
      </w:r>
    </w:p>
    <w:p w14:paraId="40DB29F8" w14:textId="77777777" w:rsidR="008E4EAD" w:rsidRDefault="008E4EAD"/>
    <w:sectPr w:rsidR="008E4E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C1F0F"/>
    <w:multiLevelType w:val="multilevel"/>
    <w:tmpl w:val="553A1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3486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C2"/>
    <w:rsid w:val="000710C2"/>
    <w:rsid w:val="001B0883"/>
    <w:rsid w:val="001B5532"/>
    <w:rsid w:val="002873D7"/>
    <w:rsid w:val="002B1924"/>
    <w:rsid w:val="0030717F"/>
    <w:rsid w:val="003C6D6B"/>
    <w:rsid w:val="003D5252"/>
    <w:rsid w:val="00542F97"/>
    <w:rsid w:val="00543194"/>
    <w:rsid w:val="005665A9"/>
    <w:rsid w:val="006C6994"/>
    <w:rsid w:val="008E4EAD"/>
    <w:rsid w:val="00932CE0"/>
    <w:rsid w:val="009A3B05"/>
    <w:rsid w:val="00BE17A5"/>
    <w:rsid w:val="00D226E9"/>
    <w:rsid w:val="00DC138F"/>
    <w:rsid w:val="00E64F17"/>
    <w:rsid w:val="00F22254"/>
    <w:rsid w:val="00F2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AE7CE"/>
  <w15:chartTrackingRefBased/>
  <w15:docId w15:val="{E55C056F-FB12-4987-9A98-BF00F3C2D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38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5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067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1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91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7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241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8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8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517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Geison Lemos</dc:creator>
  <cp:keywords/>
  <dc:description/>
  <cp:lastModifiedBy>Geison Lemos</cp:lastModifiedBy>
  <cp:revision>2</cp:revision>
  <dcterms:created xsi:type="dcterms:W3CDTF">2024-10-24T16:52:00Z</dcterms:created>
  <dcterms:modified xsi:type="dcterms:W3CDTF">2024-10-24T16:52:00Z</dcterms:modified>
</cp:coreProperties>
</file>