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 Summary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 Scraper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 information from documents during scanning process and pipeline to digital forms and documents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Scraper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 non text web information,including images containing text, such as memes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Sentiment Analysis (Financial, Political, Product Reviews, etc.)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 Notepad Application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Automatically, translate handwritten text to digital text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Faster note taking for employees who lack typing skills in the field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