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Work Done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we were tasked with developing and presenting models to potentially be used in an Optical Character Recognition (OCR) application, and pitch use cases to clients.  The model selected was the Gaussian Bayes as it showed the fastest prediction time, while still providing similar accuracy to the K-Nearest Neighbors (KNN) model.  Use cases discussed involved document scraping, web scraping, and use in digital notepad applications.  All data was normalized using min max scaler, which improved prediction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