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Bayesian Optimisation — Week 3 Handover</w:t>
      </w:r>
    </w:p>
    <w:p>
      <w:r>
        <w:rPr>
          <w:i/>
        </w:rPr>
        <w:t>Complete summary for the Week 4 LLM to continue from where Week 3 left off</w:t>
      </w:r>
    </w:p>
    <w:p>
      <w:pPr>
        <w:pStyle w:val="Heading1"/>
      </w:pPr>
      <w:r>
        <w:t>Context</w:t>
      </w:r>
    </w:p>
    <w:p>
      <w:r>
        <w:t>8 black-box functions are being maximised — one query per function per week — via a capstone project portal. Week 3 queries have been submitted (see per-function tables below). The next LLM should load the updated .npy files (n+1 rows each, where n is the Week 3 row count), re-fit the GP on the expanded data, and generate Week 4 queries. All functions are maximisation problems. F3 and F6 have negative outputs by design — maximise toward zero.</w:t>
      </w:r>
    </w:p>
    <w:p>
      <w:r>
        <w:rPr>
          <w:b/>
        </w:rPr>
        <w:t xml:space="preserve">IMPORTANT: </w:t>
      </w:r>
      <w:r>
        <w:t>Fill in the 'Week 3 result' column for each function before running any analysis. The result shapes the Week 4 strategy.</w:t>
      </w:r>
    </w:p>
    <w:p>
      <w:pPr>
        <w:pStyle w:val="Heading1"/>
      </w:pPr>
      <w:r>
        <w:t>Overall Approach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Surrogate</w:t>
            </w:r>
          </w:p>
        </w:tc>
        <w:tc>
          <w:tcPr>
            <w:tcW w:type="dxa" w:w="2880"/>
          </w:tcPr>
          <w:p>
            <w:r>
              <w:t>Gaussian Process (sklearn)</w:t>
            </w:r>
          </w:p>
        </w:tc>
        <w:tc>
          <w:tcPr>
            <w:tcW w:type="dxa" w:w="2880"/>
          </w:tcPr>
          <w:p>
            <w:r>
              <w:t>Re-fit from scratch each week on full dataset. normalize_y=True, 10 restarts.</w:t>
            </w:r>
          </w:p>
        </w:tc>
      </w:tr>
      <w:tr>
        <w:tc>
          <w:tcPr>
            <w:tcW w:type="dxa" w:w="2880"/>
          </w:tcPr>
          <w:p>
            <w:r>
              <w:t>Acquisition</w:t>
            </w:r>
          </w:p>
        </w:tc>
        <w:tc>
          <w:tcPr>
            <w:tcW w:type="dxa" w:w="2880"/>
          </w:tcPr>
          <w:p>
            <w:r>
              <w:t>UCB (F1–F4, F6–F8) / EI (F5)</w:t>
            </w:r>
          </w:p>
        </w:tc>
        <w:tc>
          <w:tcPr>
            <w:tcW w:type="dxa" w:w="2880"/>
          </w:tcPr>
          <w:p>
            <w:r>
              <w:t>EI for unimodal smooth F5 only — never switch this. F1 uses pure space-filling while it remains flat.</w:t>
            </w:r>
          </w:p>
        </w:tc>
      </w:tr>
      <w:tr>
        <w:tc>
          <w:tcPr>
            <w:tcW w:type="dxa" w:w="2880"/>
          </w:tcPr>
          <w:p>
            <w:r>
              <w:t>Optimiser</w:t>
            </w:r>
          </w:p>
        </w:tc>
        <w:tc>
          <w:tcPr>
            <w:tcW w:type="dxa" w:w="2880"/>
          </w:tcPr>
          <w:p>
            <w:r>
              <w:t>Random scan over constrained candidate boxes</w:t>
            </w:r>
          </w:p>
        </w:tc>
        <w:tc>
          <w:tcPr>
            <w:tcW w:type="dxa" w:w="2880"/>
          </w:tcPr>
          <w:p>
            <w:r>
              <w:t>60k–80k candidates per function; box bounds derived from observed best ± plan-specified slack. Edges clipped 0.5% inward from [0,1].</w:t>
            </w:r>
          </w:p>
        </w:tc>
      </w:tr>
      <w:tr>
        <w:tc>
          <w:tcPr>
            <w:tcW w:type="dxa" w:w="2880"/>
          </w:tcPr>
          <w:p>
            <w:r>
              <w:t>Kernels</w:t>
            </w:r>
          </w:p>
        </w:tc>
        <w:tc>
          <w:tcPr>
            <w:tcW w:type="dxa" w:w="2880"/>
          </w:tcPr>
          <w:p>
            <w:r>
              <w:t>Per-function — see table below</w:t>
            </w:r>
          </w:p>
        </w:tc>
        <w:tc>
          <w:tcPr>
            <w:tcW w:type="dxa" w:w="2880"/>
          </w:tcPr>
          <w:p>
            <w:r>
              <w:t>ARD length-scales throughout. Do not change kernels unless justified.</w:t>
            </w:r>
          </w:p>
        </w:tc>
      </w:tr>
      <w:tr>
        <w:tc>
          <w:tcPr>
            <w:tcW w:type="dxa" w:w="2880"/>
          </w:tcPr>
          <w:p>
            <w:r>
              <w:t>Kappa</w:t>
            </w:r>
          </w:p>
        </w:tc>
        <w:tc>
          <w:tcPr>
            <w:tcW w:type="dxa" w:w="2880"/>
          </w:tcPr>
          <w:p>
            <w:r>
              <w:t>1.8–3.5 depending on function</w:t>
            </w:r>
          </w:p>
        </w:tc>
        <w:tc>
          <w:tcPr>
            <w:tcW w:type="dxa" w:w="2880"/>
          </w:tcPr>
          <w:p>
            <w:r>
              <w:t>Reduce when best-y improves (exploit); raise if flat, multimodal, or last query worsened.</w:t>
            </w:r>
          </w:p>
        </w:tc>
      </w:tr>
      <w:tr>
        <w:tc>
          <w:tcPr>
            <w:tcW w:type="dxa" w:w="2880"/>
          </w:tcPr>
          <w:p>
            <w:r>
              <w:t>Override rule</w:t>
            </w:r>
          </w:p>
        </w:tc>
        <w:tc>
          <w:tcPr>
            <w:tcW w:type="dxa" w:w="2880"/>
          </w:tcPr>
          <w:p>
            <w:r>
              <w:t>Manual if GP contradicts correlation + top observed points OR if updated data contradicts handover heuristic</w:t>
            </w:r>
          </w:p>
        </w:tc>
        <w:tc>
          <w:tcPr>
            <w:tcW w:type="dxa" w:w="2880"/>
          </w:tcPr>
          <w:p>
            <w:r>
              <w:t>F5: handover said 'push x1 lower' but W1→W2 evidence (0.265→0.304 with y improving) showed x1 trending UP. EI now extrapolates to x1≈0.54 — trust evolving data over stale heuristic.</w:t>
            </w:r>
          </w:p>
        </w:tc>
      </w:tr>
    </w:tbl>
    <w:p>
      <w:pPr>
        <w:pStyle w:val="Heading2"/>
      </w:pPr>
      <w:r>
        <w:t>Kappa Guide for Week 4</w:t>
      </w:r>
    </w:p>
    <w:p>
      <w:pPr>
        <w:pStyle w:val="ListBullet"/>
      </w:pPr>
      <w:r>
        <w:t>Reduce kappa if the Week 3 query improved the best observed value (exploitation reward)</w:t>
      </w:r>
    </w:p>
    <w:p>
      <w:pPr>
        <w:pStyle w:val="ListBullet"/>
      </w:pPr>
      <w:r>
        <w:t>Keep kappa the same if result was close but not a new best</w:t>
      </w:r>
    </w:p>
    <w:p>
      <w:pPr>
        <w:pStyle w:val="ListBullet"/>
      </w:pPr>
      <w:r>
        <w:t>Raise kappa if result was clearly worse or the function is still flat (need more exploration)</w:t>
      </w:r>
    </w:p>
    <w:p>
      <w:pPr>
        <w:pStyle w:val="ListBullet"/>
      </w:pPr>
      <w:r>
        <w:t>F5: kappa irrelevant — always use EI, not UCB</w:t>
      </w:r>
    </w:p>
    <w:p>
      <w:pPr>
        <w:pStyle w:val="ListBullet"/>
      </w:pPr>
      <w:r>
        <w:t>F1: if still ~0 after Week 3 query, continue pure space-filling (max-min distance from observed X). UCB is meaningless without signal.</w:t>
      </w:r>
    </w:p>
    <w:p>
      <w:pPr>
        <w:pStyle w:val="ListBullet"/>
      </w:pPr>
      <w:r>
        <w:t>F4: do not over-exploit the single +0.523 spike — multimodal landscape. Keep coverage broad.</w:t>
      </w:r>
    </w:p>
    <w:p>
      <w:pPr>
        <w:pStyle w:val="Heading1"/>
      </w:pPr>
      <w:r>
        <w:t>Per-Function Detail</w:t>
      </w:r>
    </w:p>
    <w:p>
      <w:pPr>
        <w:pStyle w:val="Heading2"/>
      </w:pPr>
      <w:r>
        <w:t>F1  2D · Radiation detection  [FLAT — SPACE-FILLING]</w:t>
      </w:r>
    </w:p>
    <w:p>
      <w:r>
        <w:rPr>
          <w:b/>
        </w:rPr>
        <w:t xml:space="preserve">Key drivers: </w:t>
      </w:r>
      <w:r>
        <w:t>All 12 outputs are effectively zero (top y ≈ 7.7e-16; rest ≤ 1e-37). x1 r=-0.10, x2 r=-0.10 — no signal. Week 3 query was the point that maximised min-distance from all 12 observed inputs (0.008, 0.993, upper-left corner). GP fit predicts mu≈0 with σ≈0.001 everywhere — useless until we get a non-zero output.</w:t>
      </w:r>
    </w:p>
    <w:p>
      <w:r>
        <w:rPr>
          <w:b/>
        </w:rPr>
        <w:t xml:space="preserve">Week 4 plan: </w:t>
      </w:r>
      <w:r>
        <w:t>If still 0: continue pure space-filling. Pick the candidate that maximises min-distance to the n=13 observed points (restrict to interior [0.005, 0.995] box). Switch to Thompson Sampling only if a single non-zero output appears. If any non-zero result: immediately exploit that region with UCB κ=1.5.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5/2 + WhiteKernel</w:t>
            </w:r>
          </w:p>
        </w:tc>
        <w:tc>
          <w:tcPr>
            <w:tcW w:type="dxa" w:w="1440"/>
          </w:tcPr>
          <w:p>
            <w:r>
              <w:t>Space-filling (no signal)</w:t>
            </w:r>
          </w:p>
        </w:tc>
        <w:tc>
          <w:tcPr>
            <w:tcW w:type="dxa" w:w="1440"/>
          </w:tcPr>
          <w:p>
            <w:r>
              <w:t>~0 (all outputs effectively zero)</w:t>
            </w:r>
          </w:p>
        </w:tc>
        <w:tc>
          <w:tcPr>
            <w:tcW w:type="dxa" w:w="1440"/>
          </w:tcPr>
          <w:p>
            <w:r>
              <w:t>FLAT</w:t>
            </w:r>
          </w:p>
        </w:tc>
        <w:tc>
          <w:tcPr>
            <w:tcW w:type="dxa" w:w="1440"/>
          </w:tcPr>
          <w:p>
            <w:r>
              <w:t>0.008011 - 0.993403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F2  2D · Noisy ML log-likelihood  [BLEND]</w:t>
      </w:r>
    </w:p>
    <w:p>
      <w:r>
        <w:rPr>
          <w:b/>
        </w:rPr>
        <w:t xml:space="preserve">Key drivers: </w:t>
      </w:r>
      <w:r>
        <w:t>Best y = 0.6131 at (0.721, 0.970). Week 2 query (0.811, 0.925) gave 0.057 — extrapolating x1 past 0.72 collapsed performance (or this was a noisy realization). Correlations x1 r=+0.62, x2 r=+0.39 still positive but high-x1 region now clearly punished. Week 3 query restricted to x1∈[0.30, 0.72] and x2∈[0.85, 0.995]; UCB κ=2.0 picked (0.692, 0.867) — just below best in x1, lower x2 for variance reduction. GP at query: μ=0.604, σ=0.046.</w:t>
      </w:r>
    </w:p>
    <w:p>
      <w:r>
        <w:rPr>
          <w:b/>
        </w:rPr>
        <w:t xml:space="preserve">Week 4 plan: </w:t>
      </w:r>
      <w:r>
        <w:t>If Week 3 result confirms the surface drops past x1=0.72: tighten box to x1∈[0.55, 0.72], x2∈[0.92, 0.99], reduce κ to 1.5. If result is close to best (&gt;0.55): the surface is just noisy — keep κ=2.0 and continue probing the near-best ridge. If result is again much worse than best: the W1 best may be a noise artefact — raise κ to 2.5 and explore the lower-x1 region (0.30–0.50). WhiteKernel essential — noisy surface.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5/2 + WhiteKernel</w:t>
            </w:r>
          </w:p>
        </w:tc>
        <w:tc>
          <w:tcPr>
            <w:tcW w:type="dxa" w:w="1440"/>
          </w:tcPr>
          <w:p>
            <w:r>
              <w:t>UCB κ=2.0 (held)</w:t>
            </w:r>
          </w:p>
        </w:tc>
        <w:tc>
          <w:tcPr>
            <w:tcW w:type="dxa" w:w="1440"/>
          </w:tcPr>
          <w:p>
            <w:r>
              <w:t>0.6131 at (0.721, 0.970)</w:t>
            </w:r>
          </w:p>
        </w:tc>
        <w:tc>
          <w:tcPr>
            <w:tcW w:type="dxa" w:w="1440"/>
          </w:tcPr>
          <w:p>
            <w:r>
              <w:t>RECOVERING</w:t>
            </w:r>
          </w:p>
        </w:tc>
        <w:tc>
          <w:tcPr>
            <w:tcW w:type="dxa" w:w="1440"/>
          </w:tcPr>
          <w:p>
            <w:r>
              <w:t>0.692277 - 0.867252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F3  3D · Drug discovery (negative outputs)  [MANUAL OVERRIDE]</w:t>
      </w:r>
    </w:p>
    <w:p>
      <w:r>
        <w:rPr>
          <w:b/>
        </w:rPr>
        <w:t xml:space="preserve">Key drivers: </w:t>
      </w:r>
      <w:r>
        <w:t>Best y = -0.0348 at (0.493, 0.612, 0.340). Week 2 query (0.7, 0.8, 0.158) gave -0.110 — worse, confirming the surface is non-smooth and extrapolating away from best is costly. x1 r=+0.26, x2 r=+0.17 (mild positive), x3 r=-0.57 (negative overall but non-monotone — cliff only above x3&gt;0.9). Week 3 query restricted to a tight box around best (x1∈[0.35, 0.65], x2∈[0.45, 0.75], x3∈[0.25, 0.45]); Matern 1/2 kernel + UCB κ=2.5 picked (0.470, 0.483, 0.401). μ=-0.050, σ=0.058.</w:t>
      </w:r>
    </w:p>
    <w:p>
      <w:r>
        <w:rPr>
          <w:b/>
        </w:rPr>
        <w:t xml:space="preserve">Week 4 plan: </w:t>
      </w:r>
      <w:r>
        <w:t>If Week 3 result improves best: shrink the box further (x1±0.10, x2±0.10, x3±0.05 around the new best), reduce κ to 1.8. If result is close to best (-0.05 to -0.04): the basin is broad; keep κ=2.5 and perturb a different dimension next round. If result is worse (&lt; -0.07): the GP/kernel is still misleading — manual override required, propose a point near (0.49, 0.61, 0.34) with one coordinate perturbed by ±0.05. Do NOT push x3 toward 0 or above 0.45. Matern 1/2 is correct for this non-smooth surface — do not switch.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1/2 ARD (non-smooth)</w:t>
            </w:r>
          </w:p>
        </w:tc>
        <w:tc>
          <w:tcPr>
            <w:tcW w:type="dxa" w:w="1440"/>
          </w:tcPr>
          <w:p>
            <w:r>
              <w:t>UCB κ=2.5 (held)</w:t>
            </w:r>
          </w:p>
        </w:tc>
        <w:tc>
          <w:tcPr>
            <w:tcW w:type="dxa" w:w="1440"/>
          </w:tcPr>
          <w:p>
            <w:r>
              <w:t>-0.0348 at (0.493, 0.612, 0.340)</w:t>
            </w:r>
          </w:p>
        </w:tc>
        <w:tc>
          <w:tcPr>
            <w:tcW w:type="dxa" w:w="1440"/>
          </w:tcPr>
          <w:p>
            <w:r>
              <w:t>STALLED — TIGHTENING</w:t>
            </w:r>
          </w:p>
        </w:tc>
        <w:tc>
          <w:tcPr>
            <w:tcW w:type="dxa" w:w="1440"/>
          </w:tcPr>
          <w:p>
            <w:r>
              <w:t>0.469723 - 0.482579 - 0.400667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F4  4D · Warehouse placement  [MULTIMODAL — BROAD COVERAGE]</w:t>
      </w:r>
    </w:p>
    <w:p>
      <w:r>
        <w:rPr>
          <w:b/>
        </w:rPr>
        <w:t xml:space="preserve">Key drivers: </w:t>
      </w:r>
      <w:r>
        <w:t>Best y = +0.523 at (0.408, 0.411, 0.347, 0.433) — a single outlier (next best is -1.08, then -4.03). Week 2 query (0.395, 0.468, 0.448, 0.445) was very close to best but returned -1.08 — confirming the peak is a needle, not a basin. Correlations x1 r=-0.52, x2 r=-0.43, x4 r=-0.47, x3 r=-0.11 (noisy). Week 3 query: (0.451, 0.407, 0.225, 0.434) — keeps x1/x2/x4 near best but probes x3 lower. μ=0.368, σ=0.457.</w:t>
      </w:r>
    </w:p>
    <w:p>
      <w:r>
        <w:rPr>
          <w:b/>
        </w:rPr>
        <w:t xml:space="preserve">Week 4 plan: </w:t>
      </w:r>
      <w:r>
        <w:t>If Week 3 returns positive (&gt;0): the spike has width in x3 direction — focus next query near (0.45, 0.41, 0.20, 0.43) with κ reduced to 1.8. If negative: the peak is truly a singular point in 4D; switch to a different basin. Try (0.30, 0.30, 0.50, 0.30) or (0.55, 0.55, 0.20, 0.55) with κ=3.0 to probe a fresh region. Do NOT keep perturbing within ±0.10 of the spike — three failures in a row would burn the budget. Consider adding a soft-margin classification step: label all observed y&gt;0 as 'positive' and use a kernel SVM to suggest the next 'high' region.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5/2 ARD</w:t>
            </w:r>
          </w:p>
        </w:tc>
        <w:tc>
          <w:tcPr>
            <w:tcW w:type="dxa" w:w="1440"/>
          </w:tcPr>
          <w:p>
            <w:r>
              <w:t>UCB κ=2.5 (held)</w:t>
            </w:r>
          </w:p>
        </w:tc>
        <w:tc>
          <w:tcPr>
            <w:tcW w:type="dxa" w:w="1440"/>
          </w:tcPr>
          <w:p>
            <w:r>
              <w:t>+0.523 at (0.408, 0.411, 0.347, 0.433); next best -1.08</w:t>
            </w:r>
          </w:p>
        </w:tc>
        <w:tc>
          <w:tcPr>
            <w:tcW w:type="dxa" w:w="1440"/>
          </w:tcPr>
          <w:p>
            <w:r>
              <w:t>MULTIMODAL SPIKE</w:t>
            </w:r>
          </w:p>
        </w:tc>
        <w:tc>
          <w:tcPr>
            <w:tcW w:type="dxa" w:w="1440"/>
          </w:tcPr>
          <w:p>
            <w:r>
              <w:t>0.451388 - 0.407269 - 0.224879 - 0.433735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F5  4D · Chemical process yield  [GP TRUSTED — EI EXTRAPOLATING]</w:t>
      </w:r>
    </w:p>
    <w:p>
      <w:r>
        <w:rPr>
          <w:b/>
        </w:rPr>
        <w:t xml:space="preserve">Key drivers: </w:t>
      </w:r>
      <w:r>
        <w:t>Best y = 4270.36 at (0.304, 0.995, 0.995, 0.995). Two consecutive new bests: 1088.9 → 4256.6 (W1, x1=0.265) → 4270.4 (W2, x1=0.304). The handover heuristic 'push x1 lower' (based on initial r=-0.26) is CONTRADICTED by the W1/W2 evidence — x1 trending UP improved y. Updated correlations: x1 r=-0.28 (still negative overall, but the local trend at boundary is positive), x2/x3/x4 r=+0.55/+0.59/+0.54. Week 3 used widened range x1∈[0.05, 0.55] and EI extrapolated to x1=0.544 with predicted μ=4344.8, σ=11.8 — confident extrapolation beyond observed range.</w:t>
      </w:r>
    </w:p>
    <w:p>
      <w:r>
        <w:rPr>
          <w:b/>
        </w:rPr>
        <w:t xml:space="preserve">Week 4 plan: </w:t>
      </w:r>
      <w:r>
        <w:t>If Week 3 at x1=0.544 returns &gt;4270: the peak is at higher x1 than initial data suggested — widen to x1∈[0.45, 0.80] and let EI extrapolate further. If returns between 4256 and 4270: the optimum is in [0.30, 0.55] — restrict to that range. If returns &lt; 4256: the upward trend was an illusion (noisy/local); revert to x1∈[0.20, 0.35] and restart EI there. Continue EI every round, no exceptions. x2/x3/x4 must stay at ≥0.985 (boundary-pinned). RBF kernel correct for this smooth unimodal surface.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RBF ARD (smooth)</w:t>
            </w:r>
          </w:p>
        </w:tc>
        <w:tc>
          <w:tcPr>
            <w:tcW w:type="dxa" w:w="1440"/>
          </w:tcPr>
          <w:p>
            <w:r>
              <w:t>EI (always)</w:t>
            </w:r>
          </w:p>
        </w:tc>
        <w:tc>
          <w:tcPr>
            <w:tcW w:type="dxa" w:w="1440"/>
          </w:tcPr>
          <w:p>
            <w:r>
              <w:t>4270.36 at (0.304, 0.995, 0.995, 0.995)</w:t>
            </w:r>
          </w:p>
        </w:tc>
        <w:tc>
          <w:tcPr>
            <w:tcW w:type="dxa" w:w="1440"/>
          </w:tcPr>
          <w:p>
            <w:r>
              <w:t>EXCELLENT — EXTRAPOLATING</w:t>
            </w:r>
          </w:p>
        </w:tc>
        <w:tc>
          <w:tcPr>
            <w:tcW w:type="dxa" w:w="1440"/>
          </w:tcPr>
          <w:p>
            <w:r>
              <w:t>0.543990 - 0.994941 - 0.994716 - 0.989926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F6  5D · Cake recipe scoring (negative outputs)  [NEW BEST — EXPLOITING]</w:t>
      </w:r>
    </w:p>
    <w:p>
      <w:r>
        <w:rPr>
          <w:b/>
        </w:rPr>
        <w:t xml:space="preserve">Key drivers: </w:t>
      </w:r>
      <w:r>
        <w:t>MASSIVE jump in W2: -0.714 → -0.357 at (0.361, 0.338, 0.456, 0.746, 0.056). Confirms the W1 plan was correct: x4 high, x5 low. Correlations: x4 r=+0.55, x5 r=-0.63, x2 r=-0.39, x3 r=+0.25, x1 r=+0.01 (irrelevant). Week 3 query exploits around new best with κ=1.8 (reduced): (0.327, 0.437, 0.275, 0.837, 0.006) — x4 pushed closer to 0.80, x5 pushed almost to 0, x2/x3 perturbed inside the local box. μ=-0.443, σ=0.170.</w:t>
      </w:r>
    </w:p>
    <w:p>
      <w:r>
        <w:rPr>
          <w:b/>
        </w:rPr>
        <w:t xml:space="preserve">Week 4 plan: </w:t>
      </w:r>
      <w:r>
        <w:t>If Week 3 improves best (&gt;-0.357): tighten further around the new best, reduce κ to 1.5. Push x4 to 0.85, x5 to 0.005. If result is close (-0.40 to -0.36): the basin is broad; keep κ=1.8 and rotate which of x2/x3 to perturb. If worse (-0.60 or below): the W2 best may be sensitive to x4/x5 boundary effects — back off to x4=0.75, x5=0.05 and explore x2 lower (0.10–0.25). All outputs negative — maximise toward 0. x1 can be left as a free variable (r=0.01); do not over-constrain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3/2 ARD</w:t>
            </w:r>
          </w:p>
        </w:tc>
        <w:tc>
          <w:tcPr>
            <w:tcW w:type="dxa" w:w="1440"/>
          </w:tcPr>
          <w:p>
            <w:r>
              <w:t>UCB κ=1.8 (reduced)</w:t>
            </w:r>
          </w:p>
        </w:tc>
        <w:tc>
          <w:tcPr>
            <w:tcW w:type="dxa" w:w="1440"/>
          </w:tcPr>
          <w:p>
            <w:r>
              <w:t>-0.357 at (0.361, 0.338, 0.456, 0.746, 0.056)</w:t>
            </w:r>
          </w:p>
        </w:tc>
        <w:tc>
          <w:tcPr>
            <w:tcW w:type="dxa" w:w="1440"/>
          </w:tcPr>
          <w:p>
            <w:r>
              <w:t>BIG JUMP — EXPLOITING</w:t>
            </w:r>
          </w:p>
        </w:tc>
        <w:tc>
          <w:tcPr>
            <w:tcW w:type="dxa" w:w="1440"/>
          </w:tcPr>
          <w:p>
            <w:r>
              <w:t>0.326761 - 0.437362 - 0.274529 - 0.837417 - 0.005604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F7  6D · ML hyperparameter tuning  [GP TRUSTED — EXPLORING x3/x4]</w:t>
      </w:r>
    </w:p>
    <w:p>
      <w:r>
        <w:rPr>
          <w:b/>
        </w:rPr>
        <w:t xml:space="preserve">Key drivers: </w:t>
      </w:r>
      <w:r>
        <w:t>Best y = 2.274 at (0.005, 0.101, 0.525, 0.181, 0.365, 0.771). Week 2 query (0.005, 0.140, 0.465, 0.096, 0.363, 0.888) gave 1.370 — worse, suggesting x6 past 0.80 doesn't help and/or x4 lower than 0.18 doesn't help. Correlations: x1 r=-0.49, x6 r=+0.40, x4 r=-0.26, x5 r=-0.29 — x1 must stay near 0, x6 high but not extreme. Week 3 query: (0.012, 0.073, 0.272, 0.119, 0.426, 0.800) — UCB κ=1.8 with x3 perturbed low (0.27 vs best 0.52) and x4 perturbed lower (0.12). μ=2.106, σ=0.157.</w:t>
      </w:r>
    </w:p>
    <w:p>
      <w:r>
        <w:rPr>
          <w:b/>
        </w:rPr>
        <w:t xml:space="preserve">Week 4 plan: </w:t>
      </w:r>
      <w:r>
        <w:t>If Week 3 improves best (&gt;2.27): the x3-low direction is real — next query: x3∈[0.20, 0.35], hold x1≈0, x6≈0.80. Reduce κ to 1.5. If close (1.8–2.3): keep κ=1.8 and probe x5 lower (try x5=0.20). If worse (&lt;1.5): x3=0.52 is load-bearing; revert next query to x3≈0.50 and explore x4 lower instead (x4=0.10). Do not push x6 above 0.85 again — W2 already showed diminishing returns there.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5/2 ARD</w:t>
            </w:r>
          </w:p>
        </w:tc>
        <w:tc>
          <w:tcPr>
            <w:tcW w:type="dxa" w:w="1440"/>
          </w:tcPr>
          <w:p>
            <w:r>
              <w:t>UCB κ=1.8 (raised)</w:t>
            </w:r>
          </w:p>
        </w:tc>
        <w:tc>
          <w:tcPr>
            <w:tcW w:type="dxa" w:w="1440"/>
          </w:tcPr>
          <w:p>
            <w:r>
              <w:t>2.274 at (0.005, 0.101, 0.525, 0.181, 0.365, 0.771)</w:t>
            </w:r>
          </w:p>
        </w:tc>
        <w:tc>
          <w:tcPr>
            <w:tcW w:type="dxa" w:w="1440"/>
          </w:tcPr>
          <w:p>
            <w:r>
              <w:t>IMPROVING — EXPLORING</w:t>
            </w:r>
          </w:p>
        </w:tc>
        <w:tc>
          <w:tcPr>
            <w:tcW w:type="dxa" w:w="1440"/>
          </w:tcPr>
          <w:p>
            <w:r>
              <w:t>0.011653 - 0.073121 - 0.272305 - 0.118673 - 0.426310 - 0.800475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2"/>
      </w:pPr>
      <w:r>
        <w:t>F8  8D · Black-box validation accuracy  [MANUAL OVERRIDE — HARD CONSTRAINTS]</w:t>
      </w:r>
    </w:p>
    <w:p>
      <w:r>
        <w:rPr>
          <w:b/>
        </w:rPr>
        <w:t xml:space="preserve">Key drivers: </w:t>
      </w:r>
      <w:r>
        <w:t>Best y = 9.598 at (0.056, 0.066, 0.023, 0.039, 0.404, 0.801, 0.488, 0.893). Week 2 query at (0.036, 0.005, 0.005, 0.005, 0.250, 0.850, 0.005, 0.880) gave 9.545 — very close to best but not improved; extreme low-x2/x4/x7 may have been too aggressive. Correlations: x1 r=-0.67, x3 r=-0.68 co-dominant (both MUST be near 0); x6 r=+0.17, x8 r=+0.15 (both must stay HIGH ≥0.80); x7 r=-0.39, x2 r=-0.33 (push lower). Week 3 query: (0.027, 0.291, 0.080, 0.181, 0.290, 0.940, 0.126, 0.804) — all constraints enforced; x2 and x4 less extreme than W2 (avoid corner artefacts). μ=9.643, σ=0.336.</w:t>
      </w:r>
    </w:p>
    <w:p>
      <w:r>
        <w:rPr>
          <w:b/>
        </w:rPr>
        <w:t xml:space="preserve">Week 4 plan: </w:t>
      </w:r>
      <w:r>
        <w:t>Hard constraints (always enforce, override GP if it suggests otherwise): x1&lt;0.10, x3&lt;0.10, x6&gt;0.80, x8&gt;0.80. If Week 3 improves best (&gt;9.598): tighten x1&lt;0.05, x3&lt;0.05, and try x2/x7 in [0.20, 0.40] (not at boundary). Reduce κ to 1.5. If close (9.50–9.60): the broad shape is correct; rotate which of x2/x4/x5/x7 to perturb. If worse (&lt;9.40): one of the constraints may be wrong — sanity-check the top-5 observations and reassess. Never let GP push x6 or x8 below 0.80 — three rounds of evidence support these as load-bearing.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Acq fn</w:t>
            </w:r>
          </w:p>
        </w:tc>
        <w:tc>
          <w:tcPr>
            <w:tcW w:type="dxa" w:w="1440"/>
          </w:tcPr>
          <w:p>
            <w:r>
              <w:t>Best 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Week 3 query</w:t>
            </w:r>
          </w:p>
        </w:tc>
        <w:tc>
          <w:tcPr>
            <w:tcW w:type="dxa" w:w="1440"/>
          </w:tcPr>
          <w:p>
            <w:r>
              <w:t>Week 3 result</w:t>
            </w:r>
          </w:p>
        </w:tc>
      </w:tr>
      <w:tr>
        <w:tc>
          <w:tcPr>
            <w:tcW w:type="dxa" w:w="1440"/>
          </w:tcPr>
          <w:p>
            <w:r>
              <w:t>Matern 5/2 ARD (x1, x3 short priors)</w:t>
            </w:r>
          </w:p>
        </w:tc>
        <w:tc>
          <w:tcPr>
            <w:tcW w:type="dxa" w:w="1440"/>
          </w:tcPr>
          <w:p>
            <w:r>
              <w:t>UCB κ=2.0 (reduced from 2.5)</w:t>
            </w:r>
          </w:p>
        </w:tc>
        <w:tc>
          <w:tcPr>
            <w:tcW w:type="dxa" w:w="1440"/>
          </w:tcPr>
          <w:p>
            <w:r>
              <w:t>9.598 at (0.056, 0.066, 0.023, 0.039, 0.404, 0.801, 0.488, 0.893)</w:t>
            </w:r>
          </w:p>
        </w:tc>
        <w:tc>
          <w:tcPr>
            <w:tcW w:type="dxa" w:w="1440"/>
          </w:tcPr>
          <w:p>
            <w:r>
              <w:t>NEAR BEST — CONSTRAINED</w:t>
            </w:r>
          </w:p>
        </w:tc>
        <w:tc>
          <w:tcPr>
            <w:tcW w:type="dxa" w:w="1440"/>
          </w:tcPr>
          <w:p>
            <w:r>
              <w:t>0.027388 - 0.291278 - 0.079501 - 0.180564 - 0.289522 - 0.939881 - 0.125971 - 0.804001</w:t>
            </w:r>
          </w:p>
        </w:tc>
        <w:tc>
          <w:tcPr>
            <w:tcW w:type="dxa" w:w="1440"/>
          </w:tcPr>
          <w:p>
            <w:r>
              <w:t>TBC — awaiting Week 3 output</w:t>
            </w:r>
          </w:p>
        </w:tc>
      </w:tr>
    </w:tbl>
    <w:p>
      <w:pPr>
        <w:pStyle w:val="Heading1"/>
      </w:pPr>
      <w:r>
        <w:t>Instructions for the Week 4 LLM</w:t>
      </w:r>
    </w:p>
    <w:p>
      <w:pPr>
        <w:pStyle w:val="ListNumber"/>
      </w:pPr>
      <w:r>
        <w:t>Fill in Week 3 results first — update the 'TBC' entries in each function block before doing anything else. The result determines whether to exploit, hold, or explore.</w:t>
      </w:r>
    </w:p>
    <w:p>
      <w:pPr>
        <w:pStyle w:val="ListNumber"/>
      </w:pPr>
      <w:r>
        <w:t>Load updated .npy files from a W3_data/ folder (or wherever Week 3 outputs are appended). Each should have n+1 rows. Verify shape before analysis.</w:t>
      </w:r>
    </w:p>
    <w:p>
      <w:pPr>
        <w:pStyle w:val="ListNumber"/>
      </w:pPr>
      <w:r>
        <w:t>Re-fit GP with the same kernel per function. Let hyperparameters re-optimise from new data. Do not change kernels without a clear reason from the result.</w:t>
      </w:r>
    </w:p>
    <w:p>
      <w:pPr>
        <w:pStyle w:val="ListNumber"/>
      </w:pPr>
      <w:r>
        <w:t>Adjust kappa per the guide above — reduce on functions where Week 3 query improved the best, raise/hold on flat or worsened functions.</w:t>
      </w:r>
    </w:p>
    <w:p>
      <w:pPr>
        <w:pStyle w:val="ListNumber"/>
      </w:pPr>
      <w:r>
        <w:t>F1: still flat? Continue space-filling (max-min distance). The kappa-on-UCB strategy only works once a non-zero output appears.</w:t>
      </w:r>
    </w:p>
    <w:p>
      <w:pPr>
        <w:pStyle w:val="ListNumber"/>
      </w:pPr>
      <w:r>
        <w:t>F3: do NOT push x3 toward 0 or above 0.45. The local box around best (0.49, 0.61, 0.34) is the safe zone.</w:t>
      </w:r>
    </w:p>
    <w:p>
      <w:pPr>
        <w:pStyle w:val="ListNumber"/>
      </w:pPr>
      <w:r>
        <w:t>F4: if Week 3 returned negative, switch basins. Do NOT make a fourth perturbation around the (0.408, 0.411, 0.347, 0.433) spike.</w:t>
      </w:r>
    </w:p>
    <w:p>
      <w:pPr>
        <w:pStyle w:val="ListNumber"/>
      </w:pPr>
      <w:r>
        <w:t>F5: always EI. Trust the EI extrapolation direction even if it contradicts the initial correlation sign. Sanity-check by predicting μ at x1=0.30, 0.50, 0.70 to confirm the trend.</w:t>
      </w:r>
    </w:p>
    <w:p>
      <w:pPr>
        <w:pStyle w:val="ListNumber"/>
      </w:pPr>
      <w:r>
        <w:t>F8: hard constraints x1&lt;0.10, x3&lt;0.10, x6&gt;0.80, x8&gt;0.80 are non-negotiable. Override the GP if it violates them.</w:t>
      </w:r>
    </w:p>
    <w:p>
      <w:pPr>
        <w:pStyle w:val="ListNumber"/>
      </w:pPr>
      <w:r>
        <w:t>Run correlation analysis + GP acquisition for each function. Generate ONE submission string per function.</w:t>
      </w:r>
    </w:p>
    <w:p>
      <w:pPr>
        <w:pStyle w:val="ListNumber"/>
      </w:pPr>
      <w:r>
        <w:t>Sanity-check every GP query against the top-5 observed points and correlation signs before accepting. If the GP suggests a point &gt;0.20 in any dimension away from the top-3 cluster, audit the kernel choice.</w:t>
      </w:r>
    </w:p>
    <w:p>
      <w:pPr>
        <w:pStyle w:val="ListNumber"/>
      </w:pPr>
      <w:r>
        <w:t>Submission format: values separated by ' - ', e.g. 0.123456 - 0.654321 (6 decimal places).</w:t>
      </w:r>
    </w:p>
    <w:p>
      <w:pPr>
        <w:pStyle w:val="ListNumber"/>
      </w:pPr>
      <w:r>
        <w:t>All 8 problems are maximisation. F3 and F6 have all-negative outputs — higher (less negative) is better.</w:t>
      </w:r>
    </w:p>
    <w:p>
      <w:r>
        <w:rPr>
          <w:i/>
        </w:rPr>
        <w:t>Generated by Claude  |  Bayesian Optimisation Capstone  |  Week 3 Handover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