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75765" w14:textId="61520254" w:rsidR="00F16C32" w:rsidRPr="00146096" w:rsidRDefault="00F16C32" w:rsidP="00F16C32">
      <w:pPr>
        <w:pStyle w:val="Heading2"/>
      </w:pPr>
      <w:r w:rsidRPr="00146096">
        <w:t>Introduction</w:t>
      </w:r>
    </w:p>
    <w:p w14:paraId="436AAD51" w14:textId="356327B7" w:rsidR="00F16C32" w:rsidRPr="00146096" w:rsidRDefault="000D651C" w:rsidP="00BC4A8F">
      <w:pPr>
        <w:spacing w:line="240" w:lineRule="auto"/>
        <w:rPr>
          <w:sz w:val="20"/>
          <w:szCs w:val="20"/>
        </w:rPr>
      </w:pPr>
      <w:r w:rsidRPr="00146096">
        <w:rPr>
          <w:sz w:val="20"/>
          <w:szCs w:val="20"/>
        </w:rPr>
        <w:t>This is a summary of analysis in relation to the potential outcome of an Mpox outbreak among the population of men who have sex with men (MSM) population of Victoria. Victoria has an estimated MSM population of 36,000.</w:t>
      </w:r>
    </w:p>
    <w:p w14:paraId="49FF52AC" w14:textId="15C62A9E" w:rsidR="00F16C32" w:rsidRPr="00146096" w:rsidRDefault="00F16C32" w:rsidP="00BC4A8F">
      <w:pPr>
        <w:spacing w:line="240" w:lineRule="auto"/>
        <w:rPr>
          <w:sz w:val="20"/>
          <w:szCs w:val="20"/>
        </w:rPr>
      </w:pPr>
      <w:r w:rsidRPr="00146096">
        <w:rPr>
          <w:sz w:val="20"/>
          <w:szCs w:val="20"/>
        </w:rPr>
        <w:t>Mpox spreads with prolonged skin contact, so Victoria’s MSM population is at-risk during an Mpox outbreak.</w:t>
      </w:r>
    </w:p>
    <w:p w14:paraId="1452FFEC" w14:textId="07B825B9" w:rsidR="000D651C" w:rsidRPr="00146096" w:rsidRDefault="000D651C" w:rsidP="00BC4A8F">
      <w:pPr>
        <w:spacing w:line="240" w:lineRule="auto"/>
        <w:rPr>
          <w:sz w:val="20"/>
          <w:szCs w:val="20"/>
        </w:rPr>
      </w:pPr>
      <w:r w:rsidRPr="00146096">
        <w:rPr>
          <w:sz w:val="20"/>
          <w:szCs w:val="20"/>
        </w:rPr>
        <w:t>This analysis looks at two scenarios: fast and slow Mpox, and the assumptions of each are below:</w:t>
      </w:r>
    </w:p>
    <w:tbl>
      <w:tblPr>
        <w:tblStyle w:val="TableGrid"/>
        <w:tblW w:w="0" w:type="auto"/>
        <w:tblLook w:val="04A0" w:firstRow="1" w:lastRow="0" w:firstColumn="1" w:lastColumn="0" w:noHBand="0" w:noVBand="1"/>
      </w:tblPr>
      <w:tblGrid>
        <w:gridCol w:w="6658"/>
        <w:gridCol w:w="1275"/>
        <w:gridCol w:w="1083"/>
      </w:tblGrid>
      <w:tr w:rsidR="000D651C" w:rsidRPr="00146096" w14:paraId="4670FB8F" w14:textId="77777777" w:rsidTr="00F16C32">
        <w:tc>
          <w:tcPr>
            <w:tcW w:w="6658" w:type="dxa"/>
          </w:tcPr>
          <w:p w14:paraId="4269D298" w14:textId="0CC7369D" w:rsidR="000D651C" w:rsidRPr="00146096" w:rsidRDefault="000D651C" w:rsidP="00BC4A8F">
            <w:pPr>
              <w:rPr>
                <w:sz w:val="20"/>
                <w:szCs w:val="20"/>
              </w:rPr>
            </w:pPr>
          </w:p>
        </w:tc>
        <w:tc>
          <w:tcPr>
            <w:tcW w:w="1275" w:type="dxa"/>
          </w:tcPr>
          <w:p w14:paraId="70C0F83E" w14:textId="29FE9241" w:rsidR="000D651C" w:rsidRPr="00146096" w:rsidRDefault="000D651C" w:rsidP="00BC4A8F">
            <w:pPr>
              <w:rPr>
                <w:sz w:val="20"/>
                <w:szCs w:val="20"/>
              </w:rPr>
            </w:pPr>
            <w:r w:rsidRPr="00146096">
              <w:rPr>
                <w:sz w:val="20"/>
                <w:szCs w:val="20"/>
              </w:rPr>
              <w:t>Fast</w:t>
            </w:r>
          </w:p>
        </w:tc>
        <w:tc>
          <w:tcPr>
            <w:tcW w:w="1083" w:type="dxa"/>
          </w:tcPr>
          <w:p w14:paraId="3600595C" w14:textId="14369978" w:rsidR="000D651C" w:rsidRPr="00146096" w:rsidRDefault="000D651C" w:rsidP="00BC4A8F">
            <w:pPr>
              <w:rPr>
                <w:sz w:val="20"/>
                <w:szCs w:val="20"/>
              </w:rPr>
            </w:pPr>
            <w:r w:rsidRPr="00146096">
              <w:rPr>
                <w:sz w:val="20"/>
                <w:szCs w:val="20"/>
              </w:rPr>
              <w:t>Slow</w:t>
            </w:r>
          </w:p>
        </w:tc>
      </w:tr>
      <w:tr w:rsidR="000D651C" w:rsidRPr="00146096" w14:paraId="2BF9D681" w14:textId="77777777" w:rsidTr="00F16C32">
        <w:tc>
          <w:tcPr>
            <w:tcW w:w="6658" w:type="dxa"/>
          </w:tcPr>
          <w:p w14:paraId="776F6E51" w14:textId="26F1A4ED" w:rsidR="000D651C" w:rsidRPr="00146096" w:rsidRDefault="000D651C" w:rsidP="00BC4A8F">
            <w:pPr>
              <w:rPr>
                <w:sz w:val="20"/>
                <w:szCs w:val="20"/>
              </w:rPr>
            </w:pPr>
            <m:oMath>
              <m:sSub>
                <m:sSubPr>
                  <m:ctrlPr>
                    <w:rPr>
                      <w:rFonts w:ascii="Cambria Math" w:hAnsi="Cambria Math"/>
                      <w:sz w:val="20"/>
                      <w:szCs w:val="20"/>
                    </w:rPr>
                  </m:ctrlPr>
                </m:sSubPr>
                <m:e>
                  <m:r>
                    <w:rPr>
                      <w:rFonts w:ascii="Cambria Math" w:hAnsi="Cambria Math"/>
                      <w:sz w:val="20"/>
                      <w:szCs w:val="20"/>
                    </w:rPr>
                    <m:t>R</m:t>
                  </m:r>
                </m:e>
                <m:sub>
                  <m:r>
                    <m:rPr>
                      <m:sty m:val="p"/>
                    </m:rPr>
                    <w:rPr>
                      <w:rFonts w:ascii="Cambria Math" w:hAnsi="Cambria Math"/>
                      <w:sz w:val="20"/>
                      <w:szCs w:val="20"/>
                    </w:rPr>
                    <m:t>0</m:t>
                  </m:r>
                </m:sub>
              </m:sSub>
            </m:oMath>
            <w:r w:rsidRPr="00146096">
              <w:rPr>
                <w:rFonts w:eastAsiaTheme="minorEastAsia"/>
                <w:sz w:val="20"/>
                <w:szCs w:val="20"/>
              </w:rPr>
              <w:t xml:space="preserve"> </w:t>
            </w:r>
            <w:r w:rsidRPr="00146096">
              <w:rPr>
                <w:sz w:val="20"/>
                <w:szCs w:val="20"/>
              </w:rPr>
              <w:t>(</w:t>
            </w:r>
            <w:r w:rsidR="00F16C32" w:rsidRPr="00146096">
              <w:rPr>
                <w:sz w:val="20"/>
                <w:szCs w:val="20"/>
              </w:rPr>
              <w:t xml:space="preserve">expected new </w:t>
            </w:r>
            <w:r w:rsidRPr="00146096">
              <w:rPr>
                <w:sz w:val="20"/>
                <w:szCs w:val="20"/>
              </w:rPr>
              <w:t>infections per infection</w:t>
            </w:r>
            <w:r w:rsidR="00CE16B2" w:rsidRPr="00146096">
              <w:rPr>
                <w:sz w:val="20"/>
                <w:szCs w:val="20"/>
              </w:rPr>
              <w:t>, at start of outbreak</w:t>
            </w:r>
            <w:r w:rsidRPr="00146096">
              <w:rPr>
                <w:sz w:val="20"/>
                <w:szCs w:val="20"/>
              </w:rPr>
              <w:t>)</w:t>
            </w:r>
          </w:p>
        </w:tc>
        <w:tc>
          <w:tcPr>
            <w:tcW w:w="1275" w:type="dxa"/>
          </w:tcPr>
          <w:p w14:paraId="08E823AC" w14:textId="20D85830" w:rsidR="000D651C" w:rsidRPr="00146096" w:rsidRDefault="000D651C" w:rsidP="00BC4A8F">
            <w:pPr>
              <w:rPr>
                <w:sz w:val="20"/>
                <w:szCs w:val="20"/>
              </w:rPr>
            </w:pPr>
            <w:r w:rsidRPr="00146096">
              <w:rPr>
                <w:sz w:val="20"/>
                <w:szCs w:val="20"/>
              </w:rPr>
              <w:t>2.4</w:t>
            </w:r>
          </w:p>
        </w:tc>
        <w:tc>
          <w:tcPr>
            <w:tcW w:w="1083" w:type="dxa"/>
          </w:tcPr>
          <w:p w14:paraId="4CAD35E8" w14:textId="5955164D" w:rsidR="000D651C" w:rsidRPr="00146096" w:rsidRDefault="000D651C" w:rsidP="00BC4A8F">
            <w:pPr>
              <w:rPr>
                <w:sz w:val="20"/>
                <w:szCs w:val="20"/>
              </w:rPr>
            </w:pPr>
            <w:r w:rsidRPr="00146096">
              <w:rPr>
                <w:sz w:val="20"/>
                <w:szCs w:val="20"/>
              </w:rPr>
              <w:t>1.1</w:t>
            </w:r>
          </w:p>
        </w:tc>
      </w:tr>
      <w:tr w:rsidR="000D651C" w:rsidRPr="00146096" w14:paraId="71383092" w14:textId="77777777" w:rsidTr="00F16C32">
        <w:tc>
          <w:tcPr>
            <w:tcW w:w="6658" w:type="dxa"/>
          </w:tcPr>
          <w:p w14:paraId="2AA6E8CF" w14:textId="7D252F76" w:rsidR="000D651C" w:rsidRPr="00146096" w:rsidRDefault="00F16C32" w:rsidP="00BC4A8F">
            <w:pPr>
              <w:rPr>
                <w:sz w:val="20"/>
                <w:szCs w:val="20"/>
              </w:rPr>
            </w:pPr>
            <m:oMath>
              <m:sSub>
                <m:sSubPr>
                  <m:ctrlPr>
                    <w:rPr>
                      <w:rFonts w:ascii="Cambria Math" w:hAnsi="Cambria Math"/>
                      <w:sz w:val="20"/>
                      <w:szCs w:val="20"/>
                    </w:rPr>
                  </m:ctrlPr>
                </m:sSubPr>
                <m:e>
                  <m:r>
                    <w:rPr>
                      <w:rFonts w:ascii="Cambria Math" w:hAnsi="Cambria Math"/>
                      <w:sz w:val="20"/>
                      <w:szCs w:val="20"/>
                    </w:rPr>
                    <m:t>T</m:t>
                  </m:r>
                </m:e>
                <m:sub>
                  <m:r>
                    <m:rPr>
                      <m:sty m:val="p"/>
                    </m:rPr>
                    <w:rPr>
                      <w:rFonts w:ascii="Cambria Math" w:hAnsi="Cambria Math"/>
                      <w:sz w:val="20"/>
                      <w:szCs w:val="20"/>
                    </w:rPr>
                    <m:t>2</m:t>
                  </m:r>
                </m:sub>
              </m:sSub>
              <m:r>
                <m:rPr>
                  <m:sty m:val="p"/>
                </m:rPr>
                <w:rPr>
                  <w:rFonts w:ascii="Cambria Math" w:hAnsi="Cambria Math"/>
                  <w:sz w:val="20"/>
                  <w:szCs w:val="20"/>
                </w:rPr>
                <m:t xml:space="preserve"> – </m:t>
              </m:r>
              <m:sSub>
                <m:sSubPr>
                  <m:ctrlPr>
                    <w:rPr>
                      <w:rFonts w:ascii="Cambria Math" w:hAnsi="Cambria Math"/>
                      <w:sz w:val="20"/>
                      <w:szCs w:val="20"/>
                    </w:rPr>
                  </m:ctrlPr>
                </m:sSubPr>
                <m:e>
                  <m:r>
                    <m:rPr>
                      <m:sty m:val="p"/>
                    </m:rPr>
                    <w:rPr>
                      <w:rFonts w:ascii="Cambria Math" w:hAnsi="Cambria Math"/>
                      <w:sz w:val="20"/>
                      <w:szCs w:val="20"/>
                    </w:rPr>
                    <m:t>T</m:t>
                  </m:r>
                </m:e>
                <m:sub>
                  <m:r>
                    <m:rPr>
                      <m:sty m:val="p"/>
                    </m:rPr>
                    <w:rPr>
                      <w:rFonts w:ascii="Cambria Math" w:hAnsi="Cambria Math"/>
                      <w:sz w:val="20"/>
                      <w:szCs w:val="20"/>
                    </w:rPr>
                    <m:t>1</m:t>
                  </m:r>
                </m:sub>
              </m:sSub>
              <m:r>
                <w:rPr>
                  <w:rFonts w:ascii="Cambria Math" w:hAnsi="Cambria Math"/>
                  <w:sz w:val="20"/>
                  <w:szCs w:val="20"/>
                </w:rPr>
                <m:t xml:space="preserve"> (</m:t>
              </m:r>
            </m:oMath>
            <w:r w:rsidRPr="00146096">
              <w:rPr>
                <w:sz w:val="20"/>
                <w:szCs w:val="20"/>
              </w:rPr>
              <w:t>in</w:t>
            </w:r>
            <w:proofErr w:type="spellStart"/>
            <w:r w:rsidRPr="00146096">
              <w:rPr>
                <w:sz w:val="20"/>
                <w:szCs w:val="20"/>
              </w:rPr>
              <w:t>fectio</w:t>
            </w:r>
            <w:r w:rsidRPr="00146096">
              <w:rPr>
                <w:sz w:val="20"/>
                <w:szCs w:val="20"/>
              </w:rPr>
              <w:t>u</w:t>
            </w:r>
            <w:r w:rsidRPr="00146096">
              <w:rPr>
                <w:sz w:val="20"/>
                <w:szCs w:val="20"/>
              </w:rPr>
              <w:t>s</w:t>
            </w:r>
            <w:proofErr w:type="spellEnd"/>
            <w:r w:rsidRPr="00146096">
              <w:rPr>
                <w:sz w:val="20"/>
                <w:szCs w:val="20"/>
              </w:rPr>
              <w:t xml:space="preserve"> period</w:t>
            </w:r>
            <w:r w:rsidRPr="00146096">
              <w:rPr>
                <w:sz w:val="20"/>
                <w:szCs w:val="20"/>
              </w:rPr>
              <w:t>, days</w:t>
            </w:r>
            <w:r w:rsidRPr="00146096">
              <w:rPr>
                <w:sz w:val="20"/>
                <w:szCs w:val="20"/>
              </w:rPr>
              <w:t>)</w:t>
            </w:r>
          </w:p>
        </w:tc>
        <w:tc>
          <w:tcPr>
            <w:tcW w:w="1275" w:type="dxa"/>
          </w:tcPr>
          <w:p w14:paraId="603E0DC9" w14:textId="377CE6C2" w:rsidR="000D651C" w:rsidRPr="00146096" w:rsidRDefault="00F16C32" w:rsidP="00BC4A8F">
            <w:pPr>
              <w:rPr>
                <w:sz w:val="20"/>
                <w:szCs w:val="20"/>
              </w:rPr>
            </w:pPr>
            <w:r w:rsidRPr="00146096">
              <w:rPr>
                <w:sz w:val="20"/>
                <w:szCs w:val="20"/>
              </w:rPr>
              <w:t xml:space="preserve">14 </w:t>
            </w:r>
          </w:p>
        </w:tc>
        <w:tc>
          <w:tcPr>
            <w:tcW w:w="1083" w:type="dxa"/>
          </w:tcPr>
          <w:p w14:paraId="47A3C7E3" w14:textId="4DAD7B5D" w:rsidR="000D651C" w:rsidRPr="00146096" w:rsidRDefault="00F16C32" w:rsidP="00BC4A8F">
            <w:pPr>
              <w:rPr>
                <w:sz w:val="20"/>
                <w:szCs w:val="20"/>
              </w:rPr>
            </w:pPr>
            <w:r w:rsidRPr="00146096">
              <w:rPr>
                <w:sz w:val="20"/>
                <w:szCs w:val="20"/>
              </w:rPr>
              <w:t xml:space="preserve">28 </w:t>
            </w:r>
          </w:p>
        </w:tc>
      </w:tr>
      <w:tr w:rsidR="000D651C" w:rsidRPr="00146096" w14:paraId="39C46E10" w14:textId="77777777" w:rsidTr="00F16C32">
        <w:tc>
          <w:tcPr>
            <w:tcW w:w="6658" w:type="dxa"/>
          </w:tcPr>
          <w:p w14:paraId="13AC3A77" w14:textId="4B8F6D37" w:rsidR="000D651C" w:rsidRPr="00146096" w:rsidRDefault="00F16C32" w:rsidP="00BC4A8F">
            <w:pPr>
              <w:rPr>
                <w:sz w:val="20"/>
                <w:szCs w:val="20"/>
              </w:rPr>
            </w:pPr>
            <m:oMath>
              <m:sSub>
                <m:sSubPr>
                  <m:ctrlPr>
                    <w:rPr>
                      <w:rFonts w:ascii="Cambria Math" w:hAnsi="Cambria Math"/>
                      <w:sz w:val="20"/>
                      <w:szCs w:val="20"/>
                    </w:rPr>
                  </m:ctrlPr>
                </m:sSubPr>
                <m:e>
                  <m:r>
                    <w:rPr>
                      <w:rFonts w:ascii="Cambria Math" w:hAnsi="Cambria Math"/>
                      <w:sz w:val="20"/>
                      <w:szCs w:val="20"/>
                    </w:rPr>
                    <m:t>T</m:t>
                  </m:r>
                </m:e>
                <m:sub>
                  <m:r>
                    <m:rPr>
                      <m:sty m:val="p"/>
                    </m:rPr>
                    <w:rPr>
                      <w:rFonts w:ascii="Cambria Math" w:hAnsi="Cambria Math"/>
                      <w:sz w:val="20"/>
                      <w:szCs w:val="20"/>
                    </w:rPr>
                    <m:t>1</m:t>
                  </m:r>
                </m:sub>
              </m:sSub>
            </m:oMath>
            <w:r w:rsidRPr="00146096">
              <w:rPr>
                <w:rFonts w:eastAsiaTheme="minorEastAsia"/>
                <w:sz w:val="20"/>
                <w:szCs w:val="20"/>
              </w:rPr>
              <w:t xml:space="preserve"> (incubation perio</w:t>
            </w:r>
            <w:r w:rsidRPr="00146096">
              <w:rPr>
                <w:rFonts w:eastAsiaTheme="minorEastAsia"/>
                <w:sz w:val="20"/>
                <w:szCs w:val="20"/>
              </w:rPr>
              <w:t>d, days</w:t>
            </w:r>
            <w:r w:rsidRPr="00146096">
              <w:rPr>
                <w:rFonts w:eastAsiaTheme="minorEastAsia"/>
                <w:sz w:val="20"/>
                <w:szCs w:val="20"/>
              </w:rPr>
              <w:t>)</w:t>
            </w:r>
          </w:p>
        </w:tc>
        <w:tc>
          <w:tcPr>
            <w:tcW w:w="1275" w:type="dxa"/>
          </w:tcPr>
          <w:p w14:paraId="514BB096" w14:textId="6314FEB9" w:rsidR="000D651C" w:rsidRPr="00146096" w:rsidRDefault="00F16C32" w:rsidP="00BC4A8F">
            <w:pPr>
              <w:rPr>
                <w:sz w:val="20"/>
                <w:szCs w:val="20"/>
              </w:rPr>
            </w:pPr>
            <w:r w:rsidRPr="00146096">
              <w:rPr>
                <w:sz w:val="20"/>
                <w:szCs w:val="20"/>
              </w:rPr>
              <w:t xml:space="preserve">1 </w:t>
            </w:r>
          </w:p>
        </w:tc>
        <w:tc>
          <w:tcPr>
            <w:tcW w:w="1083" w:type="dxa"/>
          </w:tcPr>
          <w:p w14:paraId="5FC23DA9" w14:textId="441B36E0" w:rsidR="000D651C" w:rsidRPr="00146096" w:rsidRDefault="00F16C32" w:rsidP="00BC4A8F">
            <w:pPr>
              <w:rPr>
                <w:sz w:val="20"/>
                <w:szCs w:val="20"/>
              </w:rPr>
            </w:pPr>
            <w:r w:rsidRPr="00146096">
              <w:rPr>
                <w:sz w:val="20"/>
                <w:szCs w:val="20"/>
              </w:rPr>
              <w:t xml:space="preserve">7 </w:t>
            </w:r>
          </w:p>
        </w:tc>
      </w:tr>
    </w:tbl>
    <w:p w14:paraId="078AED90" w14:textId="77777777" w:rsidR="00F16C32" w:rsidRPr="00146096" w:rsidRDefault="00F16C32" w:rsidP="00BC4A8F">
      <w:pPr>
        <w:spacing w:line="240" w:lineRule="auto"/>
        <w:rPr>
          <w:sz w:val="20"/>
          <w:szCs w:val="20"/>
        </w:rPr>
      </w:pPr>
    </w:p>
    <w:p w14:paraId="1B65EDF0" w14:textId="3EA2D324" w:rsidR="00F16C32" w:rsidRPr="00146096" w:rsidRDefault="00F16C32" w:rsidP="00BC4A8F">
      <w:pPr>
        <w:spacing w:line="240" w:lineRule="auto"/>
        <w:rPr>
          <w:sz w:val="20"/>
          <w:szCs w:val="20"/>
        </w:rPr>
      </w:pPr>
      <w:r w:rsidRPr="00146096">
        <w:rPr>
          <w:sz w:val="20"/>
          <w:szCs w:val="20"/>
        </w:rPr>
        <w:t>Additionally, these assumptions were used:</w:t>
      </w:r>
    </w:p>
    <w:p w14:paraId="3A4B54A1" w14:textId="70CB8249" w:rsidR="00F16C32" w:rsidRPr="00146096" w:rsidRDefault="00F16C32" w:rsidP="00BC4A8F">
      <w:pPr>
        <w:pStyle w:val="ListParagraph"/>
        <w:numPr>
          <w:ilvl w:val="0"/>
          <w:numId w:val="1"/>
        </w:numPr>
        <w:spacing w:line="240" w:lineRule="auto"/>
        <w:rPr>
          <w:sz w:val="20"/>
          <w:szCs w:val="20"/>
        </w:rPr>
      </w:pPr>
      <w:r w:rsidRPr="00146096">
        <w:rPr>
          <w:sz w:val="20"/>
          <w:szCs w:val="20"/>
        </w:rPr>
        <w:t>There are no information campaigns</w:t>
      </w:r>
    </w:p>
    <w:p w14:paraId="669F3008" w14:textId="2D93C054" w:rsidR="00F16C32" w:rsidRPr="00146096" w:rsidRDefault="00F16C32" w:rsidP="00BC4A8F">
      <w:pPr>
        <w:pStyle w:val="ListParagraph"/>
        <w:numPr>
          <w:ilvl w:val="0"/>
          <w:numId w:val="1"/>
        </w:numPr>
        <w:spacing w:line="240" w:lineRule="auto"/>
        <w:rPr>
          <w:sz w:val="20"/>
          <w:szCs w:val="20"/>
        </w:rPr>
      </w:pPr>
      <w:r w:rsidRPr="00146096">
        <w:rPr>
          <w:sz w:val="20"/>
          <w:szCs w:val="20"/>
        </w:rPr>
        <w:t>No one is vaccinated</w:t>
      </w:r>
    </w:p>
    <w:p w14:paraId="57A005E5" w14:textId="629D1C3E" w:rsidR="00F16C32" w:rsidRPr="00146096" w:rsidRDefault="00F16C32" w:rsidP="00BC4A8F">
      <w:pPr>
        <w:pStyle w:val="ListParagraph"/>
        <w:numPr>
          <w:ilvl w:val="0"/>
          <w:numId w:val="1"/>
        </w:numPr>
        <w:spacing w:line="240" w:lineRule="auto"/>
        <w:rPr>
          <w:sz w:val="20"/>
          <w:szCs w:val="20"/>
        </w:rPr>
      </w:pPr>
      <w:r w:rsidRPr="00146096">
        <w:rPr>
          <w:sz w:val="20"/>
          <w:szCs w:val="20"/>
        </w:rPr>
        <w:t>No change in sexual behaviour due to Mpox</w:t>
      </w:r>
    </w:p>
    <w:p w14:paraId="6B555AC0" w14:textId="1093F487" w:rsidR="00CE16B2" w:rsidRPr="00146096" w:rsidRDefault="00CE16B2" w:rsidP="00BC4A8F">
      <w:pPr>
        <w:pStyle w:val="ListParagraph"/>
        <w:numPr>
          <w:ilvl w:val="0"/>
          <w:numId w:val="1"/>
        </w:numPr>
        <w:spacing w:line="240" w:lineRule="auto"/>
        <w:rPr>
          <w:sz w:val="20"/>
          <w:szCs w:val="20"/>
        </w:rPr>
      </w:pPr>
      <w:r w:rsidRPr="00146096">
        <w:rPr>
          <w:sz w:val="20"/>
          <w:szCs w:val="20"/>
        </w:rPr>
        <w:t>Population is closed (no natural mortality)</w:t>
      </w:r>
    </w:p>
    <w:p w14:paraId="2793E924" w14:textId="50A1CFE2" w:rsidR="00CE16B2" w:rsidRPr="00146096" w:rsidRDefault="00CE16B2" w:rsidP="00BC4A8F">
      <w:pPr>
        <w:pStyle w:val="ListParagraph"/>
        <w:numPr>
          <w:ilvl w:val="0"/>
          <w:numId w:val="1"/>
        </w:numPr>
        <w:spacing w:line="240" w:lineRule="auto"/>
        <w:rPr>
          <w:sz w:val="20"/>
          <w:szCs w:val="20"/>
        </w:rPr>
      </w:pPr>
      <w:r w:rsidRPr="00146096">
        <w:rPr>
          <w:sz w:val="20"/>
          <w:szCs w:val="20"/>
        </w:rPr>
        <w:t>No mortality due to the disease</w:t>
      </w:r>
    </w:p>
    <w:p w14:paraId="1AB43932" w14:textId="6AE79750" w:rsidR="00CE16B2" w:rsidRPr="00146096" w:rsidRDefault="00CE16B2" w:rsidP="00BC4A8F">
      <w:pPr>
        <w:pStyle w:val="ListParagraph"/>
        <w:numPr>
          <w:ilvl w:val="0"/>
          <w:numId w:val="1"/>
        </w:numPr>
        <w:spacing w:line="240" w:lineRule="auto"/>
        <w:rPr>
          <w:sz w:val="20"/>
          <w:szCs w:val="20"/>
        </w:rPr>
      </w:pPr>
      <w:r w:rsidRPr="00146096">
        <w:rPr>
          <w:sz w:val="20"/>
          <w:szCs w:val="20"/>
        </w:rPr>
        <w:t>Infected become recovered, always</w:t>
      </w:r>
    </w:p>
    <w:p w14:paraId="5F04C23B" w14:textId="39DEDA22" w:rsidR="00F16C32" w:rsidRPr="00146096" w:rsidRDefault="00F16C32" w:rsidP="00BC4A8F">
      <w:pPr>
        <w:pStyle w:val="Heading2"/>
        <w:spacing w:line="240" w:lineRule="auto"/>
      </w:pPr>
      <w:r w:rsidRPr="00146096">
        <w:t>Findings</w:t>
      </w:r>
    </w:p>
    <w:p w14:paraId="1B85839B" w14:textId="50B13DD9" w:rsidR="00F16C32" w:rsidRPr="00146096" w:rsidRDefault="00F16C32" w:rsidP="00BC4A8F">
      <w:pPr>
        <w:spacing w:line="240" w:lineRule="auto"/>
        <w:rPr>
          <w:sz w:val="20"/>
          <w:szCs w:val="20"/>
        </w:rPr>
      </w:pPr>
      <w:r w:rsidRPr="00146096">
        <w:rPr>
          <w:sz w:val="20"/>
          <w:szCs w:val="20"/>
        </w:rPr>
        <w:t>We expect these results</w:t>
      </w:r>
      <w:r w:rsidR="00564323" w:rsidRPr="00146096">
        <w:rPr>
          <w:sz w:val="20"/>
          <w:szCs w:val="20"/>
        </w:rPr>
        <w:t>, calculated directly based on the assumptions:</w:t>
      </w:r>
    </w:p>
    <w:tbl>
      <w:tblPr>
        <w:tblStyle w:val="TableGrid"/>
        <w:tblW w:w="0" w:type="auto"/>
        <w:tblLook w:val="04A0" w:firstRow="1" w:lastRow="0" w:firstColumn="1" w:lastColumn="0" w:noHBand="0" w:noVBand="1"/>
      </w:tblPr>
      <w:tblGrid>
        <w:gridCol w:w="6658"/>
        <w:gridCol w:w="1275"/>
        <w:gridCol w:w="1083"/>
      </w:tblGrid>
      <w:tr w:rsidR="00F16C32" w:rsidRPr="00146096" w14:paraId="2F4CAEC9" w14:textId="77777777" w:rsidTr="00201A6C">
        <w:tc>
          <w:tcPr>
            <w:tcW w:w="6658" w:type="dxa"/>
          </w:tcPr>
          <w:p w14:paraId="6CB064CB" w14:textId="77777777" w:rsidR="00F16C32" w:rsidRPr="00146096" w:rsidRDefault="00F16C32" w:rsidP="00BC4A8F">
            <w:pPr>
              <w:rPr>
                <w:sz w:val="20"/>
                <w:szCs w:val="20"/>
              </w:rPr>
            </w:pPr>
          </w:p>
        </w:tc>
        <w:tc>
          <w:tcPr>
            <w:tcW w:w="1275" w:type="dxa"/>
          </w:tcPr>
          <w:p w14:paraId="4617BC5A" w14:textId="77777777" w:rsidR="00F16C32" w:rsidRPr="00146096" w:rsidRDefault="00F16C32" w:rsidP="00BC4A8F">
            <w:pPr>
              <w:rPr>
                <w:sz w:val="20"/>
                <w:szCs w:val="20"/>
              </w:rPr>
            </w:pPr>
            <w:r w:rsidRPr="00146096">
              <w:rPr>
                <w:sz w:val="20"/>
                <w:szCs w:val="20"/>
              </w:rPr>
              <w:t>Fast</w:t>
            </w:r>
          </w:p>
        </w:tc>
        <w:tc>
          <w:tcPr>
            <w:tcW w:w="1083" w:type="dxa"/>
          </w:tcPr>
          <w:p w14:paraId="17A1A53C" w14:textId="77777777" w:rsidR="00F16C32" w:rsidRPr="00146096" w:rsidRDefault="00F16C32" w:rsidP="00BC4A8F">
            <w:pPr>
              <w:rPr>
                <w:sz w:val="20"/>
                <w:szCs w:val="20"/>
              </w:rPr>
            </w:pPr>
            <w:r w:rsidRPr="00146096">
              <w:rPr>
                <w:sz w:val="20"/>
                <w:szCs w:val="20"/>
              </w:rPr>
              <w:t>Slow</w:t>
            </w:r>
          </w:p>
        </w:tc>
      </w:tr>
      <w:tr w:rsidR="00F16C32" w:rsidRPr="00146096" w14:paraId="61DB728B" w14:textId="77777777" w:rsidTr="00201A6C">
        <w:tc>
          <w:tcPr>
            <w:tcW w:w="6658" w:type="dxa"/>
          </w:tcPr>
          <w:p w14:paraId="2BDA3381" w14:textId="1AFB4497" w:rsidR="00F16C32" w:rsidRPr="00146096" w:rsidRDefault="00F16C32" w:rsidP="00BC4A8F">
            <w:pPr>
              <w:rPr>
                <w:sz w:val="20"/>
                <w:szCs w:val="20"/>
              </w:rPr>
            </w:pPr>
            <m:oMath>
              <m:r>
                <m:rPr>
                  <m:sty m:val="p"/>
                </m:rPr>
                <w:rPr>
                  <w:rFonts w:ascii="Cambria Math" w:hAnsi="Cambria Math"/>
                  <w:sz w:val="20"/>
                  <w:szCs w:val="20"/>
                </w:rPr>
                <m:t>r</m:t>
              </m:r>
            </m:oMath>
            <w:r w:rsidRPr="00146096">
              <w:rPr>
                <w:rFonts w:eastAsiaTheme="minorEastAsia"/>
                <w:sz w:val="20"/>
                <w:szCs w:val="20"/>
              </w:rPr>
              <w:t xml:space="preserve"> </w:t>
            </w:r>
            <w:r w:rsidRPr="00146096">
              <w:rPr>
                <w:sz w:val="20"/>
                <w:szCs w:val="20"/>
              </w:rPr>
              <w:t>(</w:t>
            </w:r>
            <w:r w:rsidRPr="00146096">
              <w:rPr>
                <w:sz w:val="20"/>
                <w:szCs w:val="20"/>
              </w:rPr>
              <w:t>growth rate</w:t>
            </w:r>
            <w:r w:rsidRPr="00146096">
              <w:rPr>
                <w:sz w:val="20"/>
                <w:szCs w:val="20"/>
              </w:rPr>
              <w:t>)</w:t>
            </w:r>
          </w:p>
        </w:tc>
        <w:tc>
          <w:tcPr>
            <w:tcW w:w="1275" w:type="dxa"/>
          </w:tcPr>
          <w:p w14:paraId="6CF6B793" w14:textId="09C9EBEF" w:rsidR="00F16C32" w:rsidRPr="00146096" w:rsidRDefault="00CE16B2" w:rsidP="00BC4A8F">
            <w:pPr>
              <w:rPr>
                <w:sz w:val="20"/>
                <w:szCs w:val="20"/>
              </w:rPr>
            </w:pPr>
            <w:r w:rsidRPr="00146096">
              <w:rPr>
                <w:sz w:val="20"/>
                <w:szCs w:val="20"/>
              </w:rPr>
              <w:t>0.12499</w:t>
            </w:r>
          </w:p>
        </w:tc>
        <w:tc>
          <w:tcPr>
            <w:tcW w:w="1083" w:type="dxa"/>
          </w:tcPr>
          <w:p w14:paraId="4FED68D4" w14:textId="40CEBDF9" w:rsidR="00F16C32" w:rsidRPr="00146096" w:rsidRDefault="00CE16B2" w:rsidP="00BC4A8F">
            <w:pPr>
              <w:rPr>
                <w:sz w:val="20"/>
                <w:szCs w:val="20"/>
              </w:rPr>
            </w:pPr>
            <w:r w:rsidRPr="00146096">
              <w:rPr>
                <w:sz w:val="20"/>
                <w:szCs w:val="20"/>
              </w:rPr>
              <w:t>0.00457</w:t>
            </w:r>
          </w:p>
        </w:tc>
      </w:tr>
      <w:tr w:rsidR="00F16C32" w:rsidRPr="00146096" w14:paraId="25B8A20E" w14:textId="77777777" w:rsidTr="00201A6C">
        <w:tc>
          <w:tcPr>
            <w:tcW w:w="6658" w:type="dxa"/>
          </w:tcPr>
          <w:p w14:paraId="3AC61D0E" w14:textId="517D8291" w:rsidR="00F16C32" w:rsidRPr="00146096" w:rsidRDefault="00F16C32" w:rsidP="00BC4A8F">
            <w:pPr>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r>
                <m:rPr>
                  <m:sty m:val="p"/>
                </m:rPr>
                <w:rPr>
                  <w:rFonts w:ascii="Cambria Math" w:hAnsi="Cambria Math"/>
                  <w:sz w:val="20"/>
                  <w:szCs w:val="20"/>
                </w:rPr>
                <m:t xml:space="preserve"> </m:t>
              </m:r>
              <m:r>
                <w:rPr>
                  <w:rFonts w:ascii="Cambria Math" w:hAnsi="Cambria Math"/>
                  <w:sz w:val="20"/>
                  <w:szCs w:val="20"/>
                </w:rPr>
                <m:t>(</m:t>
              </m:r>
            </m:oMath>
            <w:r w:rsidR="00CE16B2" w:rsidRPr="00146096">
              <w:rPr>
                <w:sz w:val="20"/>
                <w:szCs w:val="20"/>
              </w:rPr>
              <w:t>d</w:t>
            </w:r>
            <w:proofErr w:type="spellStart"/>
            <w:r w:rsidR="00CE16B2" w:rsidRPr="00146096">
              <w:rPr>
                <w:sz w:val="20"/>
                <w:szCs w:val="20"/>
              </w:rPr>
              <w:t>oubling</w:t>
            </w:r>
            <w:proofErr w:type="spellEnd"/>
            <w:r w:rsidR="00CE16B2" w:rsidRPr="00146096">
              <w:rPr>
                <w:sz w:val="20"/>
                <w:szCs w:val="20"/>
              </w:rPr>
              <w:t xml:space="preserve"> time, days</w:t>
            </w:r>
            <w:r w:rsidRPr="00146096">
              <w:rPr>
                <w:sz w:val="20"/>
                <w:szCs w:val="20"/>
              </w:rPr>
              <w:t>)</w:t>
            </w:r>
          </w:p>
        </w:tc>
        <w:tc>
          <w:tcPr>
            <w:tcW w:w="1275" w:type="dxa"/>
          </w:tcPr>
          <w:p w14:paraId="5D5584C4" w14:textId="30B79A15" w:rsidR="00F16C32" w:rsidRPr="00146096" w:rsidRDefault="00CE16B2" w:rsidP="00BC4A8F">
            <w:pPr>
              <w:rPr>
                <w:sz w:val="20"/>
                <w:szCs w:val="20"/>
              </w:rPr>
            </w:pPr>
            <w:r w:rsidRPr="00146096">
              <w:rPr>
                <w:sz w:val="20"/>
                <w:szCs w:val="20"/>
              </w:rPr>
              <w:t>5.55</w:t>
            </w:r>
          </w:p>
        </w:tc>
        <w:tc>
          <w:tcPr>
            <w:tcW w:w="1083" w:type="dxa"/>
          </w:tcPr>
          <w:p w14:paraId="34D33583" w14:textId="2BE77113" w:rsidR="00F16C32" w:rsidRPr="00146096" w:rsidRDefault="00CE16B2" w:rsidP="00BC4A8F">
            <w:pPr>
              <w:rPr>
                <w:sz w:val="20"/>
                <w:szCs w:val="20"/>
              </w:rPr>
            </w:pPr>
            <w:r w:rsidRPr="00146096">
              <w:rPr>
                <w:sz w:val="20"/>
                <w:szCs w:val="20"/>
              </w:rPr>
              <w:t>151.67</w:t>
            </w:r>
          </w:p>
        </w:tc>
      </w:tr>
    </w:tbl>
    <w:p w14:paraId="45A02DF1" w14:textId="77777777" w:rsidR="00F16C32" w:rsidRPr="00146096" w:rsidRDefault="00F16C32" w:rsidP="00BC4A8F">
      <w:pPr>
        <w:spacing w:line="240" w:lineRule="auto"/>
        <w:rPr>
          <w:sz w:val="20"/>
          <w:szCs w:val="20"/>
        </w:rPr>
      </w:pPr>
    </w:p>
    <w:p w14:paraId="65DBC254" w14:textId="59A8E5AB" w:rsidR="00CE16B2" w:rsidRPr="00146096" w:rsidRDefault="00CE16B2" w:rsidP="00BC4A8F">
      <w:pPr>
        <w:spacing w:line="240" w:lineRule="auto"/>
        <w:rPr>
          <w:sz w:val="20"/>
          <w:szCs w:val="20"/>
        </w:rPr>
      </w:pPr>
      <w:r w:rsidRPr="00146096">
        <w:rPr>
          <w:sz w:val="20"/>
          <w:szCs w:val="20"/>
        </w:rPr>
        <w:t>Given the assumptions, the SEIR model is appropriate for use. The population of MSM will have these compartments that affect each other:</w:t>
      </w:r>
    </w:p>
    <w:p w14:paraId="20586AD5" w14:textId="052F73B3" w:rsidR="00CE16B2" w:rsidRPr="00146096" w:rsidRDefault="00CE16B2" w:rsidP="00BC4A8F">
      <w:pPr>
        <w:spacing w:line="240" w:lineRule="auto"/>
        <w:rPr>
          <w:sz w:val="20"/>
          <w:szCs w:val="20"/>
        </w:rPr>
      </w:pPr>
      <w:r w:rsidRPr="00146096">
        <w:rPr>
          <w:sz w:val="20"/>
          <w:szCs w:val="20"/>
        </w:rPr>
        <w:t>Susceptible -&gt; Exposed -&gt; Infectio</w:t>
      </w:r>
      <w:r w:rsidR="00F47922" w:rsidRPr="00146096">
        <w:rPr>
          <w:sz w:val="20"/>
          <w:szCs w:val="20"/>
        </w:rPr>
        <w:t>u</w:t>
      </w:r>
      <w:r w:rsidRPr="00146096">
        <w:rPr>
          <w:sz w:val="20"/>
          <w:szCs w:val="20"/>
        </w:rPr>
        <w:t>s -&gt; Recovered.</w:t>
      </w:r>
    </w:p>
    <w:p w14:paraId="7056A409" w14:textId="0F791A29" w:rsidR="00CE16B2" w:rsidRPr="00146096" w:rsidRDefault="00CE16B2" w:rsidP="00BC4A8F">
      <w:pPr>
        <w:spacing w:line="240" w:lineRule="auto"/>
        <w:rPr>
          <w:sz w:val="20"/>
          <w:szCs w:val="20"/>
        </w:rPr>
      </w:pPr>
      <w:r w:rsidRPr="00146096">
        <w:rPr>
          <w:sz w:val="20"/>
          <w:szCs w:val="20"/>
        </w:rPr>
        <w:t xml:space="preserve">A simulation of this scenario, using the assumptions, finds these </w:t>
      </w:r>
      <w:r w:rsidR="00564323" w:rsidRPr="00146096">
        <w:rPr>
          <w:sz w:val="20"/>
          <w:szCs w:val="20"/>
        </w:rPr>
        <w:t>expected</w:t>
      </w:r>
      <w:r w:rsidRPr="00146096">
        <w:rPr>
          <w:sz w:val="20"/>
          <w:szCs w:val="20"/>
        </w:rPr>
        <w:t xml:space="preserve"> outcomes:</w:t>
      </w:r>
    </w:p>
    <w:tbl>
      <w:tblPr>
        <w:tblStyle w:val="TableGrid"/>
        <w:tblW w:w="0" w:type="auto"/>
        <w:tblLook w:val="04A0" w:firstRow="1" w:lastRow="0" w:firstColumn="1" w:lastColumn="0" w:noHBand="0" w:noVBand="1"/>
      </w:tblPr>
      <w:tblGrid>
        <w:gridCol w:w="6658"/>
        <w:gridCol w:w="1275"/>
        <w:gridCol w:w="1083"/>
      </w:tblGrid>
      <w:tr w:rsidR="00CE16B2" w:rsidRPr="00146096" w14:paraId="4EE9BC29" w14:textId="77777777" w:rsidTr="00201A6C">
        <w:tc>
          <w:tcPr>
            <w:tcW w:w="6658" w:type="dxa"/>
          </w:tcPr>
          <w:p w14:paraId="09750D73" w14:textId="77777777" w:rsidR="00CE16B2" w:rsidRPr="00146096" w:rsidRDefault="00CE16B2" w:rsidP="00BC4A8F">
            <w:pPr>
              <w:rPr>
                <w:sz w:val="20"/>
                <w:szCs w:val="20"/>
              </w:rPr>
            </w:pPr>
          </w:p>
        </w:tc>
        <w:tc>
          <w:tcPr>
            <w:tcW w:w="1275" w:type="dxa"/>
          </w:tcPr>
          <w:p w14:paraId="6A91AE3F" w14:textId="77777777" w:rsidR="00CE16B2" w:rsidRPr="00146096" w:rsidRDefault="00CE16B2" w:rsidP="00BC4A8F">
            <w:pPr>
              <w:rPr>
                <w:sz w:val="20"/>
                <w:szCs w:val="20"/>
              </w:rPr>
            </w:pPr>
            <w:r w:rsidRPr="00146096">
              <w:rPr>
                <w:sz w:val="20"/>
                <w:szCs w:val="20"/>
              </w:rPr>
              <w:t>Fast</w:t>
            </w:r>
          </w:p>
        </w:tc>
        <w:tc>
          <w:tcPr>
            <w:tcW w:w="1083" w:type="dxa"/>
          </w:tcPr>
          <w:p w14:paraId="71D68CF0" w14:textId="77777777" w:rsidR="00CE16B2" w:rsidRPr="00146096" w:rsidRDefault="00CE16B2" w:rsidP="00BC4A8F">
            <w:pPr>
              <w:rPr>
                <w:sz w:val="20"/>
                <w:szCs w:val="20"/>
              </w:rPr>
            </w:pPr>
            <w:r w:rsidRPr="00146096">
              <w:rPr>
                <w:sz w:val="20"/>
                <w:szCs w:val="20"/>
              </w:rPr>
              <w:t>Slow</w:t>
            </w:r>
          </w:p>
        </w:tc>
      </w:tr>
      <w:tr w:rsidR="00CE16B2" w:rsidRPr="00146096" w14:paraId="1C4EA328" w14:textId="77777777" w:rsidTr="00201A6C">
        <w:tc>
          <w:tcPr>
            <w:tcW w:w="6658" w:type="dxa"/>
          </w:tcPr>
          <w:p w14:paraId="77E45D2A" w14:textId="027C8A35" w:rsidR="00CE16B2" w:rsidRPr="00146096" w:rsidRDefault="00CE16B2" w:rsidP="00BC4A8F">
            <w:pPr>
              <w:rPr>
                <w:sz w:val="20"/>
                <w:szCs w:val="20"/>
              </w:rPr>
            </w:pPr>
            <w:r w:rsidRPr="00146096">
              <w:rPr>
                <w:sz w:val="20"/>
                <w:szCs w:val="20"/>
              </w:rPr>
              <w:t xml:space="preserve">Peak </w:t>
            </w:r>
            <w:r w:rsidR="00E44B7F" w:rsidRPr="00146096">
              <w:rPr>
                <w:sz w:val="20"/>
                <w:szCs w:val="20"/>
              </w:rPr>
              <w:t>infect</w:t>
            </w:r>
            <w:r w:rsidR="0047563F" w:rsidRPr="00146096">
              <w:rPr>
                <w:sz w:val="20"/>
                <w:szCs w:val="20"/>
              </w:rPr>
              <w:t>ious</w:t>
            </w:r>
            <w:r w:rsidR="00E44B7F" w:rsidRPr="00146096">
              <w:rPr>
                <w:sz w:val="20"/>
                <w:szCs w:val="20"/>
              </w:rPr>
              <w:t xml:space="preserve"> </w:t>
            </w:r>
            <w:r w:rsidR="0047563F" w:rsidRPr="00146096">
              <w:rPr>
                <w:sz w:val="20"/>
                <w:szCs w:val="20"/>
              </w:rPr>
              <w:t xml:space="preserve">population </w:t>
            </w:r>
            <w:r w:rsidR="00E44B7F" w:rsidRPr="00146096">
              <w:rPr>
                <w:sz w:val="20"/>
                <w:szCs w:val="20"/>
              </w:rPr>
              <w:t>(on a single day)</w:t>
            </w:r>
          </w:p>
        </w:tc>
        <w:tc>
          <w:tcPr>
            <w:tcW w:w="1275" w:type="dxa"/>
          </w:tcPr>
          <w:p w14:paraId="0ED70028" w14:textId="1C1F13F1" w:rsidR="00CE16B2" w:rsidRPr="00146096" w:rsidRDefault="00BC4A8F" w:rsidP="00BC4A8F">
            <w:pPr>
              <w:rPr>
                <w:sz w:val="20"/>
                <w:szCs w:val="20"/>
              </w:rPr>
            </w:pPr>
            <w:r w:rsidRPr="00BC4A8F">
              <w:rPr>
                <w:sz w:val="20"/>
                <w:szCs w:val="20"/>
              </w:rPr>
              <w:t>7337</w:t>
            </w:r>
          </w:p>
        </w:tc>
        <w:tc>
          <w:tcPr>
            <w:tcW w:w="1083" w:type="dxa"/>
          </w:tcPr>
          <w:p w14:paraId="692DC796" w14:textId="3D177BC8" w:rsidR="00CE16B2" w:rsidRPr="00146096" w:rsidRDefault="00BC4A8F" w:rsidP="00BC4A8F">
            <w:pPr>
              <w:rPr>
                <w:sz w:val="20"/>
                <w:szCs w:val="20"/>
              </w:rPr>
            </w:pPr>
            <w:r w:rsidRPr="00146096">
              <w:rPr>
                <w:sz w:val="20"/>
                <w:szCs w:val="20"/>
              </w:rPr>
              <w:t>124</w:t>
            </w:r>
          </w:p>
        </w:tc>
      </w:tr>
      <w:tr w:rsidR="00CE16B2" w:rsidRPr="00146096" w14:paraId="3DCA7DE9" w14:textId="77777777" w:rsidTr="00201A6C">
        <w:tc>
          <w:tcPr>
            <w:tcW w:w="6658" w:type="dxa"/>
          </w:tcPr>
          <w:p w14:paraId="0FD5EAF5" w14:textId="79076B11" w:rsidR="00CE16B2" w:rsidRPr="00146096" w:rsidRDefault="00E44B7F" w:rsidP="00BC4A8F">
            <w:pPr>
              <w:rPr>
                <w:sz w:val="20"/>
                <w:szCs w:val="20"/>
              </w:rPr>
            </w:pPr>
            <w:r w:rsidRPr="00146096">
              <w:rPr>
                <w:sz w:val="20"/>
                <w:szCs w:val="20"/>
              </w:rPr>
              <w:t>Peak infecti</w:t>
            </w:r>
            <w:r w:rsidR="0047563F" w:rsidRPr="00146096">
              <w:rPr>
                <w:sz w:val="20"/>
                <w:szCs w:val="20"/>
              </w:rPr>
              <w:t>ous</w:t>
            </w:r>
            <w:r w:rsidRPr="00146096">
              <w:rPr>
                <w:sz w:val="20"/>
                <w:szCs w:val="20"/>
              </w:rPr>
              <w:t xml:space="preserve"> day (after outbreak)</w:t>
            </w:r>
          </w:p>
        </w:tc>
        <w:tc>
          <w:tcPr>
            <w:tcW w:w="1275" w:type="dxa"/>
          </w:tcPr>
          <w:p w14:paraId="1CA3800A" w14:textId="03DD8498" w:rsidR="00CE16B2" w:rsidRPr="00146096" w:rsidRDefault="00BC4A8F" w:rsidP="00BC4A8F">
            <w:pPr>
              <w:rPr>
                <w:sz w:val="20"/>
                <w:szCs w:val="20"/>
              </w:rPr>
            </w:pPr>
            <w:r w:rsidRPr="00146096">
              <w:rPr>
                <w:sz w:val="20"/>
                <w:szCs w:val="20"/>
              </w:rPr>
              <w:t>125</w:t>
            </w:r>
          </w:p>
        </w:tc>
        <w:tc>
          <w:tcPr>
            <w:tcW w:w="1083" w:type="dxa"/>
          </w:tcPr>
          <w:p w14:paraId="4773BA9A" w14:textId="4F23017F" w:rsidR="00CE16B2" w:rsidRPr="00146096" w:rsidRDefault="00BC4A8F" w:rsidP="00BC4A8F">
            <w:pPr>
              <w:rPr>
                <w:sz w:val="20"/>
                <w:szCs w:val="20"/>
              </w:rPr>
            </w:pPr>
            <w:r w:rsidRPr="00146096">
              <w:rPr>
                <w:sz w:val="20"/>
                <w:szCs w:val="20"/>
              </w:rPr>
              <w:t>2288</w:t>
            </w:r>
          </w:p>
        </w:tc>
      </w:tr>
      <w:tr w:rsidR="00E44B7F" w:rsidRPr="00146096" w14:paraId="5F476543" w14:textId="77777777" w:rsidTr="00201A6C">
        <w:tc>
          <w:tcPr>
            <w:tcW w:w="6658" w:type="dxa"/>
          </w:tcPr>
          <w:p w14:paraId="02E7924E" w14:textId="0016E92F" w:rsidR="00E44B7F" w:rsidRPr="00146096" w:rsidRDefault="00E44B7F" w:rsidP="00BC4A8F">
            <w:pPr>
              <w:rPr>
                <w:sz w:val="20"/>
                <w:szCs w:val="20"/>
              </w:rPr>
            </w:pPr>
            <w:r w:rsidRPr="00146096">
              <w:rPr>
                <w:sz w:val="20"/>
                <w:szCs w:val="20"/>
              </w:rPr>
              <w:t>Eventual population who are infected (%)</w:t>
            </w:r>
          </w:p>
        </w:tc>
        <w:tc>
          <w:tcPr>
            <w:tcW w:w="1275" w:type="dxa"/>
          </w:tcPr>
          <w:p w14:paraId="08E459E2" w14:textId="5D1A47EF" w:rsidR="00E44B7F" w:rsidRPr="00146096" w:rsidRDefault="00BC4A8F" w:rsidP="00BC4A8F">
            <w:pPr>
              <w:rPr>
                <w:sz w:val="20"/>
                <w:szCs w:val="20"/>
              </w:rPr>
            </w:pPr>
            <w:r w:rsidRPr="00146096">
              <w:rPr>
                <w:sz w:val="20"/>
                <w:szCs w:val="20"/>
              </w:rPr>
              <w:t>87.9%</w:t>
            </w:r>
          </w:p>
        </w:tc>
        <w:tc>
          <w:tcPr>
            <w:tcW w:w="1083" w:type="dxa"/>
          </w:tcPr>
          <w:p w14:paraId="3B58F8A3" w14:textId="6CE79AB0" w:rsidR="00E44B7F" w:rsidRPr="00146096" w:rsidRDefault="00BC4A8F" w:rsidP="00BC4A8F">
            <w:pPr>
              <w:rPr>
                <w:sz w:val="20"/>
                <w:szCs w:val="20"/>
              </w:rPr>
            </w:pPr>
            <w:r w:rsidRPr="00146096">
              <w:rPr>
                <w:sz w:val="20"/>
                <w:szCs w:val="20"/>
              </w:rPr>
              <w:t>17.6%</w:t>
            </w:r>
          </w:p>
        </w:tc>
      </w:tr>
    </w:tbl>
    <w:p w14:paraId="2D04ACFD" w14:textId="459AE5E8" w:rsidR="00E44B7F" w:rsidRPr="00146096" w:rsidRDefault="00BC4A8F" w:rsidP="00F16C32">
      <w:r w:rsidRPr="00146096">
        <w:drawing>
          <wp:inline distT="0" distB="0" distL="0" distR="0" wp14:anchorId="41E0A2A7" wp14:editId="576C5874">
            <wp:extent cx="3057529" cy="2720042"/>
            <wp:effectExtent l="0" t="0" r="0" b="4445"/>
            <wp:docPr id="206294249" name="Picture 1" descr="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4249" name="Picture 1" descr="A graph of a number of different colored lines&#10;&#10;Description automatically generated"/>
                    <pic:cNvPicPr/>
                  </pic:nvPicPr>
                  <pic:blipFill>
                    <a:blip r:embed="rId5"/>
                    <a:stretch>
                      <a:fillRect/>
                    </a:stretch>
                  </pic:blipFill>
                  <pic:spPr>
                    <a:xfrm>
                      <a:off x="0" y="0"/>
                      <a:ext cx="3065148" cy="2726820"/>
                    </a:xfrm>
                    <a:prstGeom prst="rect">
                      <a:avLst/>
                    </a:prstGeom>
                  </pic:spPr>
                </pic:pic>
              </a:graphicData>
            </a:graphic>
          </wp:inline>
        </w:drawing>
      </w:r>
      <w:r w:rsidRPr="00146096">
        <w:drawing>
          <wp:inline distT="0" distB="0" distL="0" distR="0" wp14:anchorId="6272CFCB" wp14:editId="53F622C0">
            <wp:extent cx="3071004" cy="2722486"/>
            <wp:effectExtent l="0" t="0" r="0" b="1905"/>
            <wp:docPr id="268738202" name="Picture 1" descr="A graph of a graph showing the results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8202" name="Picture 1" descr="A graph of a graph showing the results of a model&#10;&#10;Description automatically generated with medium confidence"/>
                    <pic:cNvPicPr/>
                  </pic:nvPicPr>
                  <pic:blipFill>
                    <a:blip r:embed="rId6"/>
                    <a:stretch>
                      <a:fillRect/>
                    </a:stretch>
                  </pic:blipFill>
                  <pic:spPr>
                    <a:xfrm>
                      <a:off x="0" y="0"/>
                      <a:ext cx="3093268" cy="2742224"/>
                    </a:xfrm>
                    <a:prstGeom prst="rect">
                      <a:avLst/>
                    </a:prstGeom>
                  </pic:spPr>
                </pic:pic>
              </a:graphicData>
            </a:graphic>
          </wp:inline>
        </w:drawing>
      </w:r>
    </w:p>
    <w:p w14:paraId="5C5D549C" w14:textId="77777777" w:rsidR="0047563F" w:rsidRPr="00146096" w:rsidRDefault="0047563F" w:rsidP="00F16C32"/>
    <w:p w14:paraId="707B35E6" w14:textId="344789C2" w:rsidR="0047563F" w:rsidRPr="00146096" w:rsidRDefault="0047563F" w:rsidP="0047563F">
      <w:pPr>
        <w:pStyle w:val="Heading2"/>
      </w:pPr>
      <w:r w:rsidRPr="00146096">
        <w:lastRenderedPageBreak/>
        <w:t>Code used in simulation</w:t>
      </w:r>
    </w:p>
    <w:p w14:paraId="13CFB0C2" w14:textId="77777777" w:rsidR="0047563F" w:rsidRPr="00146096" w:rsidRDefault="0047563F" w:rsidP="0047563F">
      <w:pPr>
        <w:rPr>
          <w:color w:val="3A7C22" w:themeColor="accent6" w:themeShade="BF"/>
        </w:rPr>
      </w:pPr>
      <w:r w:rsidRPr="00146096">
        <w:rPr>
          <w:color w:val="3A7C22" w:themeColor="accent6" w:themeShade="BF"/>
        </w:rPr>
        <w:t># SEIR Epidemic in a Closed Population</w:t>
      </w:r>
    </w:p>
    <w:p w14:paraId="21BCB235" w14:textId="77777777" w:rsidR="0047563F" w:rsidRPr="00146096" w:rsidRDefault="0047563F" w:rsidP="0047563F">
      <w:pPr>
        <w:rPr>
          <w:color w:val="3A7C22" w:themeColor="accent6" w:themeShade="BF"/>
        </w:rPr>
      </w:pPr>
    </w:p>
    <w:p w14:paraId="5F0D69C7" w14:textId="77777777" w:rsidR="0047563F" w:rsidRPr="00146096" w:rsidRDefault="0047563F" w:rsidP="0047563F">
      <w:pPr>
        <w:rPr>
          <w:color w:val="3A7C22" w:themeColor="accent6" w:themeShade="BF"/>
        </w:rPr>
      </w:pPr>
      <w:r w:rsidRPr="00146096">
        <w:rPr>
          <w:color w:val="3A7C22" w:themeColor="accent6" w:themeShade="BF"/>
        </w:rPr>
        <w:t>library(</w:t>
      </w:r>
      <w:proofErr w:type="spellStart"/>
      <w:r w:rsidRPr="00146096">
        <w:rPr>
          <w:color w:val="3A7C22" w:themeColor="accent6" w:themeShade="BF"/>
        </w:rPr>
        <w:t>deSolve</w:t>
      </w:r>
      <w:proofErr w:type="spellEnd"/>
      <w:r w:rsidRPr="00146096">
        <w:rPr>
          <w:color w:val="3A7C22" w:themeColor="accent6" w:themeShade="BF"/>
        </w:rPr>
        <w:t>)</w:t>
      </w:r>
    </w:p>
    <w:p w14:paraId="209FDEEC" w14:textId="77777777" w:rsidR="0047563F" w:rsidRPr="00146096" w:rsidRDefault="0047563F" w:rsidP="0047563F">
      <w:pPr>
        <w:rPr>
          <w:color w:val="3A7C22" w:themeColor="accent6" w:themeShade="BF"/>
        </w:rPr>
      </w:pPr>
    </w:p>
    <w:p w14:paraId="3037BF3B" w14:textId="77777777" w:rsidR="0047563F" w:rsidRPr="00146096" w:rsidRDefault="0047563F" w:rsidP="0047563F">
      <w:pPr>
        <w:rPr>
          <w:color w:val="3A7C22" w:themeColor="accent6" w:themeShade="BF"/>
        </w:rPr>
      </w:pPr>
      <w:proofErr w:type="spellStart"/>
      <w:r w:rsidRPr="00146096">
        <w:rPr>
          <w:color w:val="3A7C22" w:themeColor="accent6" w:themeShade="BF"/>
        </w:rPr>
        <w:t>SEIRmodel</w:t>
      </w:r>
      <w:proofErr w:type="spellEnd"/>
      <w:r w:rsidRPr="00146096">
        <w:rPr>
          <w:color w:val="3A7C22" w:themeColor="accent6" w:themeShade="BF"/>
        </w:rPr>
        <w:t xml:space="preserve"> &lt;- </w:t>
      </w:r>
      <w:proofErr w:type="gramStart"/>
      <w:r w:rsidRPr="00146096">
        <w:rPr>
          <w:color w:val="3A7C22" w:themeColor="accent6" w:themeShade="BF"/>
        </w:rPr>
        <w:t>function(</w:t>
      </w:r>
      <w:proofErr w:type="gramEnd"/>
      <w:r w:rsidRPr="00146096">
        <w:rPr>
          <w:color w:val="3A7C22" w:themeColor="accent6" w:themeShade="BF"/>
        </w:rPr>
        <w:t>time, state, parameters) {</w:t>
      </w:r>
    </w:p>
    <w:p w14:paraId="65AFF673"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gramStart"/>
      <w:r w:rsidRPr="00146096">
        <w:rPr>
          <w:color w:val="3A7C22" w:themeColor="accent6" w:themeShade="BF"/>
        </w:rPr>
        <w:t>with(</w:t>
      </w:r>
      <w:proofErr w:type="spellStart"/>
      <w:proofErr w:type="gramEnd"/>
      <w:r w:rsidRPr="00146096">
        <w:rPr>
          <w:color w:val="3A7C22" w:themeColor="accent6" w:themeShade="BF"/>
        </w:rPr>
        <w:t>as.list</w:t>
      </w:r>
      <w:proofErr w:type="spellEnd"/>
      <w:r w:rsidRPr="00146096">
        <w:rPr>
          <w:color w:val="3A7C22" w:themeColor="accent6" w:themeShade="BF"/>
        </w:rPr>
        <w:t>(c(state, parameters)), {</w:t>
      </w:r>
    </w:p>
    <w:p w14:paraId="2A8E8693"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dS</w:t>
      </w:r>
      <w:proofErr w:type="spellEnd"/>
      <w:r w:rsidRPr="00146096">
        <w:rPr>
          <w:color w:val="3A7C22" w:themeColor="accent6" w:themeShade="BF"/>
        </w:rPr>
        <w:t xml:space="preserve"> &lt;- -beta*(S*I)/N</w:t>
      </w:r>
    </w:p>
    <w:p w14:paraId="38CD855A"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dE</w:t>
      </w:r>
      <w:proofErr w:type="spellEnd"/>
      <w:r w:rsidRPr="00146096">
        <w:rPr>
          <w:color w:val="3A7C22" w:themeColor="accent6" w:themeShade="BF"/>
        </w:rPr>
        <w:t xml:space="preserve"> &lt;- beta*(S*I)/N -sigma*E</w:t>
      </w:r>
    </w:p>
    <w:p w14:paraId="3F81A044"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dI</w:t>
      </w:r>
      <w:proofErr w:type="spellEnd"/>
      <w:r w:rsidRPr="00146096">
        <w:rPr>
          <w:color w:val="3A7C22" w:themeColor="accent6" w:themeShade="BF"/>
        </w:rPr>
        <w:t xml:space="preserve"> &lt;- sigma*E -gamma*I</w:t>
      </w:r>
    </w:p>
    <w:p w14:paraId="6AEE30FC"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dR</w:t>
      </w:r>
      <w:proofErr w:type="spellEnd"/>
      <w:r w:rsidRPr="00146096">
        <w:rPr>
          <w:color w:val="3A7C22" w:themeColor="accent6" w:themeShade="BF"/>
        </w:rPr>
        <w:t xml:space="preserve"> &lt;- gamma*I</w:t>
      </w:r>
    </w:p>
    <w:p w14:paraId="4EDA1D0C"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gramStart"/>
      <w:r w:rsidRPr="00146096">
        <w:rPr>
          <w:color w:val="3A7C22" w:themeColor="accent6" w:themeShade="BF"/>
        </w:rPr>
        <w:t>return(</w:t>
      </w:r>
      <w:proofErr w:type="gramEnd"/>
      <w:r w:rsidRPr="00146096">
        <w:rPr>
          <w:color w:val="3A7C22" w:themeColor="accent6" w:themeShade="BF"/>
        </w:rPr>
        <w:t>list(c(</w:t>
      </w:r>
      <w:proofErr w:type="spellStart"/>
      <w:r w:rsidRPr="00146096">
        <w:rPr>
          <w:color w:val="3A7C22" w:themeColor="accent6" w:themeShade="BF"/>
        </w:rPr>
        <w:t>dS</w:t>
      </w:r>
      <w:proofErr w:type="spellEnd"/>
      <w:r w:rsidRPr="00146096">
        <w:rPr>
          <w:color w:val="3A7C22" w:themeColor="accent6" w:themeShade="BF"/>
        </w:rPr>
        <w:t xml:space="preserve">, </w:t>
      </w:r>
      <w:proofErr w:type="spellStart"/>
      <w:r w:rsidRPr="00146096">
        <w:rPr>
          <w:color w:val="3A7C22" w:themeColor="accent6" w:themeShade="BF"/>
        </w:rPr>
        <w:t>dE</w:t>
      </w:r>
      <w:proofErr w:type="spellEnd"/>
      <w:r w:rsidRPr="00146096">
        <w:rPr>
          <w:color w:val="3A7C22" w:themeColor="accent6" w:themeShade="BF"/>
        </w:rPr>
        <w:t xml:space="preserve">, </w:t>
      </w:r>
      <w:proofErr w:type="spellStart"/>
      <w:r w:rsidRPr="00146096">
        <w:rPr>
          <w:color w:val="3A7C22" w:themeColor="accent6" w:themeShade="BF"/>
        </w:rPr>
        <w:t>dI</w:t>
      </w:r>
      <w:proofErr w:type="spellEnd"/>
      <w:r w:rsidRPr="00146096">
        <w:rPr>
          <w:color w:val="3A7C22" w:themeColor="accent6" w:themeShade="BF"/>
        </w:rPr>
        <w:t xml:space="preserve">, </w:t>
      </w:r>
      <w:proofErr w:type="spellStart"/>
      <w:r w:rsidRPr="00146096">
        <w:rPr>
          <w:color w:val="3A7C22" w:themeColor="accent6" w:themeShade="BF"/>
        </w:rPr>
        <w:t>dR</w:t>
      </w:r>
      <w:proofErr w:type="spellEnd"/>
      <w:r w:rsidRPr="00146096">
        <w:rPr>
          <w:color w:val="3A7C22" w:themeColor="accent6" w:themeShade="BF"/>
        </w:rPr>
        <w:t>)))</w:t>
      </w:r>
    </w:p>
    <w:p w14:paraId="2099259C" w14:textId="77777777" w:rsidR="0047563F" w:rsidRPr="00146096" w:rsidRDefault="0047563F" w:rsidP="0047563F">
      <w:pPr>
        <w:rPr>
          <w:color w:val="3A7C22" w:themeColor="accent6" w:themeShade="BF"/>
        </w:rPr>
      </w:pPr>
      <w:r w:rsidRPr="00146096">
        <w:rPr>
          <w:color w:val="3A7C22" w:themeColor="accent6" w:themeShade="BF"/>
        </w:rPr>
        <w:t xml:space="preserve">  })</w:t>
      </w:r>
    </w:p>
    <w:p w14:paraId="2E4499C1" w14:textId="77777777" w:rsidR="0047563F" w:rsidRPr="00146096" w:rsidRDefault="0047563F" w:rsidP="0047563F">
      <w:pPr>
        <w:rPr>
          <w:color w:val="3A7C22" w:themeColor="accent6" w:themeShade="BF"/>
        </w:rPr>
      </w:pPr>
      <w:r w:rsidRPr="00146096">
        <w:rPr>
          <w:color w:val="3A7C22" w:themeColor="accent6" w:themeShade="BF"/>
        </w:rPr>
        <w:t>}</w:t>
      </w:r>
    </w:p>
    <w:p w14:paraId="18CB50EA" w14:textId="77777777" w:rsidR="0047563F" w:rsidRPr="00146096" w:rsidRDefault="0047563F" w:rsidP="0047563F">
      <w:pPr>
        <w:rPr>
          <w:color w:val="3A7C22" w:themeColor="accent6" w:themeShade="BF"/>
        </w:rPr>
      </w:pPr>
    </w:p>
    <w:p w14:paraId="4AEBE5A4" w14:textId="77777777" w:rsidR="0047563F" w:rsidRPr="00146096" w:rsidRDefault="0047563F" w:rsidP="0047563F">
      <w:pPr>
        <w:rPr>
          <w:color w:val="3A7C22" w:themeColor="accent6" w:themeShade="BF"/>
        </w:rPr>
      </w:pPr>
      <w:proofErr w:type="spellStart"/>
      <w:r w:rsidRPr="00146096">
        <w:rPr>
          <w:color w:val="3A7C22" w:themeColor="accent6" w:themeShade="BF"/>
        </w:rPr>
        <w:t>diseaseFreePopulation</w:t>
      </w:r>
      <w:proofErr w:type="spellEnd"/>
      <w:r w:rsidRPr="00146096">
        <w:rPr>
          <w:color w:val="3A7C22" w:themeColor="accent6" w:themeShade="BF"/>
        </w:rPr>
        <w:t xml:space="preserve"> = 36000</w:t>
      </w:r>
    </w:p>
    <w:p w14:paraId="56D5AD1A" w14:textId="77777777" w:rsidR="0047563F" w:rsidRPr="00146096" w:rsidRDefault="0047563F" w:rsidP="0047563F">
      <w:pPr>
        <w:rPr>
          <w:color w:val="3A7C22" w:themeColor="accent6" w:themeShade="BF"/>
        </w:rPr>
      </w:pPr>
      <w:proofErr w:type="spellStart"/>
      <w:r w:rsidRPr="00146096">
        <w:rPr>
          <w:color w:val="3A7C22" w:themeColor="accent6" w:themeShade="BF"/>
        </w:rPr>
        <w:t>infectedAtStart</w:t>
      </w:r>
      <w:proofErr w:type="spellEnd"/>
      <w:r w:rsidRPr="00146096">
        <w:rPr>
          <w:color w:val="3A7C22" w:themeColor="accent6" w:themeShade="BF"/>
        </w:rPr>
        <w:t xml:space="preserve"> = 1</w:t>
      </w:r>
    </w:p>
    <w:p w14:paraId="5E5EA732" w14:textId="77777777" w:rsidR="0047563F" w:rsidRPr="00146096" w:rsidRDefault="0047563F" w:rsidP="0047563F">
      <w:pPr>
        <w:rPr>
          <w:color w:val="3A7C22" w:themeColor="accent6" w:themeShade="BF"/>
        </w:rPr>
      </w:pPr>
      <w:proofErr w:type="spellStart"/>
      <w:r w:rsidRPr="00146096">
        <w:rPr>
          <w:color w:val="3A7C22" w:themeColor="accent6" w:themeShade="BF"/>
        </w:rPr>
        <w:t>init</w:t>
      </w:r>
      <w:proofErr w:type="spellEnd"/>
      <w:r w:rsidRPr="00146096">
        <w:rPr>
          <w:color w:val="3A7C22" w:themeColor="accent6" w:themeShade="BF"/>
        </w:rPr>
        <w:t xml:space="preserve"> &lt;- </w:t>
      </w:r>
      <w:proofErr w:type="gramStart"/>
      <w:r w:rsidRPr="00146096">
        <w:rPr>
          <w:color w:val="3A7C22" w:themeColor="accent6" w:themeShade="BF"/>
        </w:rPr>
        <w:t>c(</w:t>
      </w:r>
      <w:proofErr w:type="gramEnd"/>
      <w:r w:rsidRPr="00146096">
        <w:rPr>
          <w:color w:val="3A7C22" w:themeColor="accent6" w:themeShade="BF"/>
        </w:rPr>
        <w:t>S=</w:t>
      </w:r>
      <w:proofErr w:type="spellStart"/>
      <w:r w:rsidRPr="00146096">
        <w:rPr>
          <w:color w:val="3A7C22" w:themeColor="accent6" w:themeShade="BF"/>
        </w:rPr>
        <w:t>diseaseFreePopulation</w:t>
      </w:r>
      <w:proofErr w:type="spellEnd"/>
      <w:r w:rsidRPr="00146096">
        <w:rPr>
          <w:color w:val="3A7C22" w:themeColor="accent6" w:themeShade="BF"/>
        </w:rPr>
        <w:t>, E=0, I=</w:t>
      </w:r>
      <w:proofErr w:type="spellStart"/>
      <w:r w:rsidRPr="00146096">
        <w:rPr>
          <w:color w:val="3A7C22" w:themeColor="accent6" w:themeShade="BF"/>
        </w:rPr>
        <w:t>infectedAtStart</w:t>
      </w:r>
      <w:proofErr w:type="spellEnd"/>
      <w:r w:rsidRPr="00146096">
        <w:rPr>
          <w:color w:val="3A7C22" w:themeColor="accent6" w:themeShade="BF"/>
        </w:rPr>
        <w:t>, R=0)</w:t>
      </w:r>
    </w:p>
    <w:p w14:paraId="70410074" w14:textId="77777777" w:rsidR="0047563F" w:rsidRPr="00146096" w:rsidRDefault="0047563F" w:rsidP="0047563F">
      <w:pPr>
        <w:rPr>
          <w:color w:val="3A7C22" w:themeColor="accent6" w:themeShade="BF"/>
        </w:rPr>
      </w:pPr>
      <w:r w:rsidRPr="00146096">
        <w:rPr>
          <w:color w:val="3A7C22" w:themeColor="accent6" w:themeShade="BF"/>
        </w:rPr>
        <w:t xml:space="preserve">times &lt;- </w:t>
      </w:r>
      <w:proofErr w:type="gramStart"/>
      <w:r w:rsidRPr="00146096">
        <w:rPr>
          <w:color w:val="3A7C22" w:themeColor="accent6" w:themeShade="BF"/>
        </w:rPr>
        <w:t>seq(</w:t>
      </w:r>
      <w:proofErr w:type="gramEnd"/>
      <w:r w:rsidRPr="00146096">
        <w:rPr>
          <w:color w:val="3A7C22" w:themeColor="accent6" w:themeShade="BF"/>
        </w:rPr>
        <w:t>1,365,0.1)</w:t>
      </w:r>
    </w:p>
    <w:p w14:paraId="08BB5370" w14:textId="77777777" w:rsidR="0047563F" w:rsidRPr="00146096" w:rsidRDefault="0047563F" w:rsidP="0047563F">
      <w:pPr>
        <w:rPr>
          <w:color w:val="3A7C22" w:themeColor="accent6" w:themeShade="BF"/>
        </w:rPr>
      </w:pPr>
    </w:p>
    <w:p w14:paraId="157C9561" w14:textId="77777777" w:rsidR="0047563F" w:rsidRPr="00146096" w:rsidRDefault="0047563F" w:rsidP="0047563F">
      <w:pPr>
        <w:rPr>
          <w:color w:val="3A7C22" w:themeColor="accent6" w:themeShade="BF"/>
        </w:rPr>
      </w:pPr>
      <w:r w:rsidRPr="00146096">
        <w:rPr>
          <w:color w:val="3A7C22" w:themeColor="accent6" w:themeShade="BF"/>
        </w:rPr>
        <w:t>#### FAST MPOX</w:t>
      </w:r>
    </w:p>
    <w:p w14:paraId="677B6BB9" w14:textId="77777777" w:rsidR="0047563F" w:rsidRPr="00146096" w:rsidRDefault="0047563F" w:rsidP="0047563F">
      <w:pPr>
        <w:rPr>
          <w:color w:val="3A7C22" w:themeColor="accent6" w:themeShade="BF"/>
        </w:rPr>
      </w:pPr>
    </w:p>
    <w:p w14:paraId="04E08EF9" w14:textId="77777777" w:rsidR="0047563F" w:rsidRPr="00146096" w:rsidRDefault="0047563F" w:rsidP="0047563F">
      <w:pPr>
        <w:rPr>
          <w:color w:val="3A7C22" w:themeColor="accent6" w:themeShade="BF"/>
        </w:rPr>
      </w:pPr>
      <w:proofErr w:type="spellStart"/>
      <w:r w:rsidRPr="00146096">
        <w:rPr>
          <w:color w:val="3A7C22" w:themeColor="accent6" w:themeShade="BF"/>
        </w:rPr>
        <w:t>SEIRpars_fastMpox</w:t>
      </w:r>
      <w:proofErr w:type="spellEnd"/>
      <w:r w:rsidRPr="00146096">
        <w:rPr>
          <w:color w:val="3A7C22" w:themeColor="accent6" w:themeShade="BF"/>
        </w:rPr>
        <w:t xml:space="preserve"> &lt;- </w:t>
      </w:r>
      <w:proofErr w:type="gramStart"/>
      <w:r w:rsidRPr="00146096">
        <w:rPr>
          <w:color w:val="3A7C22" w:themeColor="accent6" w:themeShade="BF"/>
        </w:rPr>
        <w:t>c(</w:t>
      </w:r>
      <w:proofErr w:type="gramEnd"/>
      <w:r w:rsidRPr="00146096">
        <w:rPr>
          <w:color w:val="3A7C22" w:themeColor="accent6" w:themeShade="BF"/>
        </w:rPr>
        <w:t>beta=2.4/14,</w:t>
      </w:r>
    </w:p>
    <w:p w14:paraId="35D9961D" w14:textId="77777777" w:rsidR="0047563F" w:rsidRPr="00146096" w:rsidRDefault="0047563F" w:rsidP="0047563F">
      <w:pPr>
        <w:rPr>
          <w:color w:val="3A7C22" w:themeColor="accent6" w:themeShade="BF"/>
        </w:rPr>
      </w:pPr>
      <w:r w:rsidRPr="00146096">
        <w:rPr>
          <w:color w:val="3A7C22" w:themeColor="accent6" w:themeShade="BF"/>
        </w:rPr>
        <w:t xml:space="preserve">                       sigma=1,</w:t>
      </w:r>
    </w:p>
    <w:p w14:paraId="77609E17" w14:textId="77777777" w:rsidR="0047563F" w:rsidRPr="00146096" w:rsidRDefault="0047563F" w:rsidP="0047563F">
      <w:pPr>
        <w:rPr>
          <w:color w:val="3A7C22" w:themeColor="accent6" w:themeShade="BF"/>
        </w:rPr>
      </w:pPr>
      <w:r w:rsidRPr="00146096">
        <w:rPr>
          <w:color w:val="3A7C22" w:themeColor="accent6" w:themeShade="BF"/>
        </w:rPr>
        <w:t xml:space="preserve">                       gamma=1/14,</w:t>
      </w:r>
    </w:p>
    <w:p w14:paraId="509DC41A" w14:textId="77777777" w:rsidR="0047563F" w:rsidRPr="00146096" w:rsidRDefault="0047563F" w:rsidP="0047563F">
      <w:pPr>
        <w:rPr>
          <w:color w:val="3A7C22" w:themeColor="accent6" w:themeShade="BF"/>
        </w:rPr>
      </w:pPr>
      <w:r w:rsidRPr="00146096">
        <w:rPr>
          <w:color w:val="3A7C22" w:themeColor="accent6" w:themeShade="BF"/>
        </w:rPr>
        <w:t xml:space="preserve">                       N=</w:t>
      </w:r>
      <w:proofErr w:type="spellStart"/>
      <w:r w:rsidRPr="00146096">
        <w:rPr>
          <w:color w:val="3A7C22" w:themeColor="accent6" w:themeShade="BF"/>
        </w:rPr>
        <w:t>diseaseFreePopulation-infectedAtStart</w:t>
      </w:r>
      <w:proofErr w:type="spellEnd"/>
      <w:r w:rsidRPr="00146096">
        <w:rPr>
          <w:color w:val="3A7C22" w:themeColor="accent6" w:themeShade="BF"/>
        </w:rPr>
        <w:t>)</w:t>
      </w:r>
    </w:p>
    <w:p w14:paraId="4F78FB14" w14:textId="77777777" w:rsidR="0047563F" w:rsidRPr="00146096" w:rsidRDefault="0047563F" w:rsidP="0047563F">
      <w:pPr>
        <w:rPr>
          <w:color w:val="3A7C22" w:themeColor="accent6" w:themeShade="BF"/>
        </w:rPr>
      </w:pPr>
    </w:p>
    <w:p w14:paraId="6F44FBBD" w14:textId="77777777" w:rsidR="0047563F" w:rsidRPr="00146096" w:rsidRDefault="0047563F" w:rsidP="0047563F">
      <w:pPr>
        <w:rPr>
          <w:color w:val="3A7C22" w:themeColor="accent6" w:themeShade="BF"/>
        </w:rPr>
      </w:pPr>
      <w:proofErr w:type="spellStart"/>
      <w:r w:rsidRPr="00146096">
        <w:rPr>
          <w:color w:val="3A7C22" w:themeColor="accent6" w:themeShade="BF"/>
        </w:rPr>
        <w:t>out_fastMpox</w:t>
      </w:r>
      <w:proofErr w:type="spellEnd"/>
      <w:r w:rsidRPr="00146096">
        <w:rPr>
          <w:color w:val="3A7C22" w:themeColor="accent6" w:themeShade="BF"/>
        </w:rPr>
        <w:t xml:space="preserve"> &lt;- </w:t>
      </w:r>
      <w:proofErr w:type="gramStart"/>
      <w:r w:rsidRPr="00146096">
        <w:rPr>
          <w:color w:val="3A7C22" w:themeColor="accent6" w:themeShade="BF"/>
        </w:rPr>
        <w:t>ode(</w:t>
      </w:r>
      <w:proofErr w:type="gramEnd"/>
      <w:r w:rsidRPr="00146096">
        <w:rPr>
          <w:color w:val="3A7C22" w:themeColor="accent6" w:themeShade="BF"/>
        </w:rPr>
        <w:t>y=</w:t>
      </w:r>
      <w:proofErr w:type="spellStart"/>
      <w:r w:rsidRPr="00146096">
        <w:rPr>
          <w:color w:val="3A7C22" w:themeColor="accent6" w:themeShade="BF"/>
        </w:rPr>
        <w:t>init</w:t>
      </w:r>
      <w:proofErr w:type="spellEnd"/>
      <w:r w:rsidRPr="00146096">
        <w:rPr>
          <w:color w:val="3A7C22" w:themeColor="accent6" w:themeShade="BF"/>
        </w:rPr>
        <w:t xml:space="preserve">, times=times, </w:t>
      </w:r>
      <w:proofErr w:type="spellStart"/>
      <w:r w:rsidRPr="00146096">
        <w:rPr>
          <w:color w:val="3A7C22" w:themeColor="accent6" w:themeShade="BF"/>
        </w:rPr>
        <w:t>func</w:t>
      </w:r>
      <w:proofErr w:type="spellEnd"/>
      <w:r w:rsidRPr="00146096">
        <w:rPr>
          <w:color w:val="3A7C22" w:themeColor="accent6" w:themeShade="BF"/>
        </w:rPr>
        <w:t>=</w:t>
      </w:r>
      <w:proofErr w:type="spellStart"/>
      <w:r w:rsidRPr="00146096">
        <w:rPr>
          <w:color w:val="3A7C22" w:themeColor="accent6" w:themeShade="BF"/>
        </w:rPr>
        <w:t>SEIRmodel</w:t>
      </w:r>
      <w:proofErr w:type="spellEnd"/>
      <w:r w:rsidRPr="00146096">
        <w:rPr>
          <w:color w:val="3A7C22" w:themeColor="accent6" w:themeShade="BF"/>
        </w:rPr>
        <w:t>, parms=</w:t>
      </w:r>
      <w:proofErr w:type="spellStart"/>
      <w:r w:rsidRPr="00146096">
        <w:rPr>
          <w:color w:val="3A7C22" w:themeColor="accent6" w:themeShade="BF"/>
        </w:rPr>
        <w:t>SEIRpars_fastMpox</w:t>
      </w:r>
      <w:proofErr w:type="spellEnd"/>
      <w:r w:rsidRPr="00146096">
        <w:rPr>
          <w:color w:val="3A7C22" w:themeColor="accent6" w:themeShade="BF"/>
        </w:rPr>
        <w:t>, method="ode45")</w:t>
      </w:r>
    </w:p>
    <w:p w14:paraId="447A7AD2" w14:textId="77777777" w:rsidR="0047563F" w:rsidRPr="00146096" w:rsidRDefault="0047563F" w:rsidP="0047563F">
      <w:pPr>
        <w:rPr>
          <w:color w:val="3A7C22" w:themeColor="accent6" w:themeShade="BF"/>
        </w:rPr>
      </w:pPr>
      <w:proofErr w:type="spellStart"/>
      <w:r w:rsidRPr="00146096">
        <w:rPr>
          <w:color w:val="3A7C22" w:themeColor="accent6" w:themeShade="BF"/>
        </w:rPr>
        <w:t>out_fastMpox</w:t>
      </w:r>
      <w:proofErr w:type="spellEnd"/>
      <w:r w:rsidRPr="00146096">
        <w:rPr>
          <w:color w:val="3A7C22" w:themeColor="accent6" w:themeShade="BF"/>
        </w:rPr>
        <w:t xml:space="preserve"> &lt;- </w:t>
      </w:r>
      <w:proofErr w:type="spellStart"/>
      <w:r w:rsidRPr="00146096">
        <w:rPr>
          <w:color w:val="3A7C22" w:themeColor="accent6" w:themeShade="BF"/>
        </w:rPr>
        <w:t>as.</w:t>
      </w:r>
      <w:proofErr w:type="gramStart"/>
      <w:r w:rsidRPr="00146096">
        <w:rPr>
          <w:color w:val="3A7C22" w:themeColor="accent6" w:themeShade="BF"/>
        </w:rPr>
        <w:t>data.frame</w:t>
      </w:r>
      <w:proofErr w:type="spellEnd"/>
      <w:proofErr w:type="gramEnd"/>
      <w:r w:rsidRPr="00146096">
        <w:rPr>
          <w:color w:val="3A7C22" w:themeColor="accent6" w:themeShade="BF"/>
        </w:rPr>
        <w:t>(</w:t>
      </w:r>
      <w:proofErr w:type="spellStart"/>
      <w:r w:rsidRPr="00146096">
        <w:rPr>
          <w:color w:val="3A7C22" w:themeColor="accent6" w:themeShade="BF"/>
        </w:rPr>
        <w:t>out_fastMpox</w:t>
      </w:r>
      <w:proofErr w:type="spellEnd"/>
      <w:r w:rsidRPr="00146096">
        <w:rPr>
          <w:color w:val="3A7C22" w:themeColor="accent6" w:themeShade="BF"/>
        </w:rPr>
        <w:t>)</w:t>
      </w:r>
    </w:p>
    <w:p w14:paraId="29C69931" w14:textId="77777777" w:rsidR="0047563F" w:rsidRPr="00146096" w:rsidRDefault="0047563F" w:rsidP="0047563F">
      <w:pPr>
        <w:rPr>
          <w:color w:val="3A7C22" w:themeColor="accent6" w:themeShade="BF"/>
        </w:rPr>
      </w:pPr>
    </w:p>
    <w:p w14:paraId="42EFAA8B" w14:textId="77777777" w:rsidR="0047563F" w:rsidRPr="00146096" w:rsidRDefault="0047563F" w:rsidP="0047563F">
      <w:pPr>
        <w:rPr>
          <w:color w:val="3A7C22" w:themeColor="accent6" w:themeShade="BF"/>
        </w:rPr>
      </w:pPr>
      <w:proofErr w:type="gramStart"/>
      <w:r w:rsidRPr="00146096">
        <w:rPr>
          <w:color w:val="3A7C22" w:themeColor="accent6" w:themeShade="BF"/>
        </w:rPr>
        <w:lastRenderedPageBreak/>
        <w:t>print(</w:t>
      </w:r>
      <w:proofErr w:type="gramEnd"/>
      <w:r w:rsidRPr="00146096">
        <w:rPr>
          <w:color w:val="3A7C22" w:themeColor="accent6" w:themeShade="BF"/>
        </w:rPr>
        <w:t>c("Total recovered population of fast mpox:", tail(</w:t>
      </w:r>
      <w:proofErr w:type="spellStart"/>
      <w:r w:rsidRPr="00146096">
        <w:rPr>
          <w:color w:val="3A7C22" w:themeColor="accent6" w:themeShade="BF"/>
        </w:rPr>
        <w:t>out_fastMpox$R</w:t>
      </w:r>
      <w:proofErr w:type="spellEnd"/>
      <w:r w:rsidRPr="00146096">
        <w:rPr>
          <w:color w:val="3A7C22" w:themeColor="accent6" w:themeShade="BF"/>
        </w:rPr>
        <w:t>, n=1)))</w:t>
      </w:r>
    </w:p>
    <w:p w14:paraId="7F6E63BE" w14:textId="77777777" w:rsidR="0047563F" w:rsidRPr="00146096" w:rsidRDefault="0047563F" w:rsidP="0047563F">
      <w:pPr>
        <w:rPr>
          <w:color w:val="3A7C22" w:themeColor="accent6" w:themeShade="BF"/>
        </w:rPr>
      </w:pPr>
      <w:proofErr w:type="spellStart"/>
      <w:r w:rsidRPr="00146096">
        <w:rPr>
          <w:color w:val="3A7C22" w:themeColor="accent6" w:themeShade="BF"/>
        </w:rPr>
        <w:t>maxInfection</w:t>
      </w:r>
      <w:proofErr w:type="spellEnd"/>
      <w:r w:rsidRPr="00146096">
        <w:rPr>
          <w:color w:val="3A7C22" w:themeColor="accent6" w:themeShade="BF"/>
        </w:rPr>
        <w:t xml:space="preserve"> = max(</w:t>
      </w:r>
      <w:proofErr w:type="spellStart"/>
      <w:r w:rsidRPr="00146096">
        <w:rPr>
          <w:color w:val="3A7C22" w:themeColor="accent6" w:themeShade="BF"/>
        </w:rPr>
        <w:t>out_fastMpox$I</w:t>
      </w:r>
      <w:proofErr w:type="spellEnd"/>
      <w:r w:rsidRPr="00146096">
        <w:rPr>
          <w:color w:val="3A7C22" w:themeColor="accent6" w:themeShade="BF"/>
        </w:rPr>
        <w:t>)</w:t>
      </w:r>
    </w:p>
    <w:p w14:paraId="48F57AA4" w14:textId="77777777" w:rsidR="0047563F" w:rsidRPr="00146096" w:rsidRDefault="0047563F" w:rsidP="0047563F">
      <w:pPr>
        <w:rPr>
          <w:color w:val="3A7C22" w:themeColor="accent6" w:themeShade="BF"/>
        </w:rPr>
      </w:pPr>
      <w:proofErr w:type="spellStart"/>
      <w:r w:rsidRPr="00146096">
        <w:rPr>
          <w:color w:val="3A7C22" w:themeColor="accent6" w:themeShade="BF"/>
        </w:rPr>
        <w:t>indexOfMaxInfection</w:t>
      </w:r>
      <w:proofErr w:type="spellEnd"/>
      <w:r w:rsidRPr="00146096">
        <w:rPr>
          <w:color w:val="3A7C22" w:themeColor="accent6" w:themeShade="BF"/>
        </w:rPr>
        <w:t xml:space="preserve"> = </w:t>
      </w:r>
      <w:proofErr w:type="gramStart"/>
      <w:r w:rsidRPr="00146096">
        <w:rPr>
          <w:color w:val="3A7C22" w:themeColor="accent6" w:themeShade="BF"/>
        </w:rPr>
        <w:t>match(</w:t>
      </w:r>
      <w:proofErr w:type="spellStart"/>
      <w:proofErr w:type="gramEnd"/>
      <w:r w:rsidRPr="00146096">
        <w:rPr>
          <w:color w:val="3A7C22" w:themeColor="accent6" w:themeShade="BF"/>
        </w:rPr>
        <w:t>maxInfection</w:t>
      </w:r>
      <w:proofErr w:type="spellEnd"/>
      <w:r w:rsidRPr="00146096">
        <w:rPr>
          <w:color w:val="3A7C22" w:themeColor="accent6" w:themeShade="BF"/>
        </w:rPr>
        <w:t xml:space="preserve">, </w:t>
      </w:r>
      <w:proofErr w:type="spellStart"/>
      <w:r w:rsidRPr="00146096">
        <w:rPr>
          <w:color w:val="3A7C22" w:themeColor="accent6" w:themeShade="BF"/>
        </w:rPr>
        <w:t>out_fastMpox$I</w:t>
      </w:r>
      <w:proofErr w:type="spellEnd"/>
      <w:r w:rsidRPr="00146096">
        <w:rPr>
          <w:color w:val="3A7C22" w:themeColor="accent6" w:themeShade="BF"/>
        </w:rPr>
        <w:t>)</w:t>
      </w:r>
    </w:p>
    <w:p w14:paraId="0C6EC0EB" w14:textId="77777777" w:rsidR="0047563F" w:rsidRPr="00146096" w:rsidRDefault="0047563F" w:rsidP="0047563F">
      <w:pPr>
        <w:rPr>
          <w:color w:val="3A7C22" w:themeColor="accent6" w:themeShade="BF"/>
        </w:rPr>
      </w:pPr>
      <w:proofErr w:type="gramStart"/>
      <w:r w:rsidRPr="00146096">
        <w:rPr>
          <w:color w:val="3A7C22" w:themeColor="accent6" w:themeShade="BF"/>
        </w:rPr>
        <w:t>print(</w:t>
      </w:r>
      <w:proofErr w:type="gramEnd"/>
      <w:r w:rsidRPr="00146096">
        <w:rPr>
          <w:color w:val="3A7C22" w:themeColor="accent6" w:themeShade="BF"/>
        </w:rPr>
        <w:t xml:space="preserve">c("Max infectious on a single day:", </w:t>
      </w:r>
      <w:proofErr w:type="spellStart"/>
      <w:r w:rsidRPr="00146096">
        <w:rPr>
          <w:color w:val="3A7C22" w:themeColor="accent6" w:themeShade="BF"/>
        </w:rPr>
        <w:t>maxInfection</w:t>
      </w:r>
      <w:proofErr w:type="spellEnd"/>
      <w:r w:rsidRPr="00146096">
        <w:rPr>
          <w:color w:val="3A7C22" w:themeColor="accent6" w:themeShade="BF"/>
        </w:rPr>
        <w:t>))</w:t>
      </w:r>
    </w:p>
    <w:p w14:paraId="0FEBBAF6" w14:textId="77777777" w:rsidR="0047563F" w:rsidRPr="00146096" w:rsidRDefault="0047563F" w:rsidP="0047563F">
      <w:pPr>
        <w:rPr>
          <w:color w:val="3A7C22" w:themeColor="accent6" w:themeShade="BF"/>
        </w:rPr>
      </w:pPr>
      <w:proofErr w:type="gramStart"/>
      <w:r w:rsidRPr="00146096">
        <w:rPr>
          <w:color w:val="3A7C22" w:themeColor="accent6" w:themeShade="BF"/>
        </w:rPr>
        <w:t>print(</w:t>
      </w:r>
      <w:proofErr w:type="gramEnd"/>
      <w:r w:rsidRPr="00146096">
        <w:rPr>
          <w:color w:val="3A7C22" w:themeColor="accent6" w:themeShade="BF"/>
        </w:rPr>
        <w:t>c("Day of peak infectious:", times[</w:t>
      </w:r>
      <w:proofErr w:type="spellStart"/>
      <w:r w:rsidRPr="00146096">
        <w:rPr>
          <w:color w:val="3A7C22" w:themeColor="accent6" w:themeShade="BF"/>
        </w:rPr>
        <w:t>indexOfMaxInfection</w:t>
      </w:r>
      <w:proofErr w:type="spellEnd"/>
      <w:r w:rsidRPr="00146096">
        <w:rPr>
          <w:color w:val="3A7C22" w:themeColor="accent6" w:themeShade="BF"/>
        </w:rPr>
        <w:t>]))</w:t>
      </w:r>
    </w:p>
    <w:p w14:paraId="61701CB2" w14:textId="77777777" w:rsidR="0047563F" w:rsidRPr="00146096" w:rsidRDefault="0047563F" w:rsidP="0047563F">
      <w:pPr>
        <w:rPr>
          <w:color w:val="3A7C22" w:themeColor="accent6" w:themeShade="BF"/>
        </w:rPr>
      </w:pPr>
    </w:p>
    <w:p w14:paraId="2509D4BF" w14:textId="77777777" w:rsidR="0047563F" w:rsidRPr="00146096" w:rsidRDefault="0047563F" w:rsidP="0047563F">
      <w:pPr>
        <w:rPr>
          <w:color w:val="3A7C22" w:themeColor="accent6" w:themeShade="BF"/>
        </w:rPr>
      </w:pPr>
      <w:proofErr w:type="gramStart"/>
      <w:r w:rsidRPr="00146096">
        <w:rPr>
          <w:color w:val="3A7C22" w:themeColor="accent6" w:themeShade="BF"/>
        </w:rPr>
        <w:t>plot(</w:t>
      </w:r>
      <w:proofErr w:type="spellStart"/>
      <w:proofErr w:type="gramEnd"/>
      <w:r w:rsidRPr="00146096">
        <w:rPr>
          <w:color w:val="3A7C22" w:themeColor="accent6" w:themeShade="BF"/>
        </w:rPr>
        <w:t>out_fastMpox$time</w:t>
      </w:r>
      <w:proofErr w:type="spellEnd"/>
      <w:r w:rsidRPr="00146096">
        <w:rPr>
          <w:color w:val="3A7C22" w:themeColor="accent6" w:themeShade="BF"/>
        </w:rPr>
        <w:t xml:space="preserve">, </w:t>
      </w:r>
      <w:proofErr w:type="spellStart"/>
      <w:r w:rsidRPr="00146096">
        <w:rPr>
          <w:color w:val="3A7C22" w:themeColor="accent6" w:themeShade="BF"/>
        </w:rPr>
        <w:t>out_fastMpox$S</w:t>
      </w:r>
      <w:proofErr w:type="spellEnd"/>
      <w:r w:rsidRPr="00146096">
        <w:rPr>
          <w:color w:val="3A7C22" w:themeColor="accent6" w:themeShade="BF"/>
        </w:rPr>
        <w:t xml:space="preserve">, </w:t>
      </w:r>
      <w:proofErr w:type="spellStart"/>
      <w:r w:rsidRPr="00146096">
        <w:rPr>
          <w:color w:val="3A7C22" w:themeColor="accent6" w:themeShade="BF"/>
        </w:rPr>
        <w:t>ylim</w:t>
      </w:r>
      <w:proofErr w:type="spellEnd"/>
      <w:r w:rsidRPr="00146096">
        <w:rPr>
          <w:color w:val="3A7C22" w:themeColor="accent6" w:themeShade="BF"/>
        </w:rPr>
        <w:t xml:space="preserve"> = c(0, 36000), type='l', </w:t>
      </w:r>
      <w:proofErr w:type="spellStart"/>
      <w:r w:rsidRPr="00146096">
        <w:rPr>
          <w:color w:val="3A7C22" w:themeColor="accent6" w:themeShade="BF"/>
        </w:rPr>
        <w:t>lty</w:t>
      </w:r>
      <w:proofErr w:type="spellEnd"/>
      <w:r w:rsidRPr="00146096">
        <w:rPr>
          <w:color w:val="3A7C22" w:themeColor="accent6" w:themeShade="BF"/>
        </w:rPr>
        <w:t xml:space="preserve">=1, col="red",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05337570"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 main="SEIR model - fast mpox")</w:t>
      </w:r>
    </w:p>
    <w:p w14:paraId="222CF932" w14:textId="77777777" w:rsidR="0047563F" w:rsidRPr="00146096" w:rsidRDefault="0047563F" w:rsidP="0047563F">
      <w:pPr>
        <w:rPr>
          <w:color w:val="3A7C22" w:themeColor="accent6" w:themeShade="BF"/>
        </w:rPr>
      </w:pPr>
      <w:proofErr w:type="gramStart"/>
      <w:r w:rsidRPr="00146096">
        <w:rPr>
          <w:color w:val="3A7C22" w:themeColor="accent6" w:themeShade="BF"/>
        </w:rPr>
        <w:t>lines(</w:t>
      </w:r>
      <w:proofErr w:type="spellStart"/>
      <w:proofErr w:type="gramEnd"/>
      <w:r w:rsidRPr="00146096">
        <w:rPr>
          <w:color w:val="3A7C22" w:themeColor="accent6" w:themeShade="BF"/>
        </w:rPr>
        <w:t>out_fastMpox$time</w:t>
      </w:r>
      <w:proofErr w:type="spellEnd"/>
      <w:r w:rsidRPr="00146096">
        <w:rPr>
          <w:color w:val="3A7C22" w:themeColor="accent6" w:themeShade="BF"/>
        </w:rPr>
        <w:t xml:space="preserve">, </w:t>
      </w:r>
      <w:proofErr w:type="spellStart"/>
      <w:r w:rsidRPr="00146096">
        <w:rPr>
          <w:color w:val="3A7C22" w:themeColor="accent6" w:themeShade="BF"/>
        </w:rPr>
        <w:t>out_fastMpox$E</w:t>
      </w:r>
      <w:proofErr w:type="spellEnd"/>
      <w:r w:rsidRPr="00146096">
        <w:rPr>
          <w:color w:val="3A7C22" w:themeColor="accent6" w:themeShade="BF"/>
        </w:rPr>
        <w:t xml:space="preserve">, type='l', </w:t>
      </w:r>
      <w:proofErr w:type="spellStart"/>
      <w:r w:rsidRPr="00146096">
        <w:rPr>
          <w:color w:val="3A7C22" w:themeColor="accent6" w:themeShade="BF"/>
        </w:rPr>
        <w:t>lty</w:t>
      </w:r>
      <w:proofErr w:type="spellEnd"/>
      <w:r w:rsidRPr="00146096">
        <w:rPr>
          <w:color w:val="3A7C22" w:themeColor="accent6" w:themeShade="BF"/>
        </w:rPr>
        <w:t xml:space="preserve">=2, col="blue",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3260ACC9"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w:t>
      </w:r>
    </w:p>
    <w:p w14:paraId="41D168A5" w14:textId="77777777" w:rsidR="0047563F" w:rsidRPr="00146096" w:rsidRDefault="0047563F" w:rsidP="0047563F">
      <w:pPr>
        <w:rPr>
          <w:color w:val="3A7C22" w:themeColor="accent6" w:themeShade="BF"/>
        </w:rPr>
      </w:pPr>
      <w:proofErr w:type="gramStart"/>
      <w:r w:rsidRPr="00146096">
        <w:rPr>
          <w:color w:val="3A7C22" w:themeColor="accent6" w:themeShade="BF"/>
        </w:rPr>
        <w:t>lines(</w:t>
      </w:r>
      <w:proofErr w:type="spellStart"/>
      <w:proofErr w:type="gramEnd"/>
      <w:r w:rsidRPr="00146096">
        <w:rPr>
          <w:color w:val="3A7C22" w:themeColor="accent6" w:themeShade="BF"/>
        </w:rPr>
        <w:t>out_fastMpox$time</w:t>
      </w:r>
      <w:proofErr w:type="spellEnd"/>
      <w:r w:rsidRPr="00146096">
        <w:rPr>
          <w:color w:val="3A7C22" w:themeColor="accent6" w:themeShade="BF"/>
        </w:rPr>
        <w:t xml:space="preserve">, </w:t>
      </w:r>
      <w:proofErr w:type="spellStart"/>
      <w:r w:rsidRPr="00146096">
        <w:rPr>
          <w:color w:val="3A7C22" w:themeColor="accent6" w:themeShade="BF"/>
        </w:rPr>
        <w:t>out_fastMpox$I</w:t>
      </w:r>
      <w:proofErr w:type="spellEnd"/>
      <w:r w:rsidRPr="00146096">
        <w:rPr>
          <w:color w:val="3A7C22" w:themeColor="accent6" w:themeShade="BF"/>
        </w:rPr>
        <w:t xml:space="preserve">, type='l', </w:t>
      </w:r>
      <w:proofErr w:type="spellStart"/>
      <w:r w:rsidRPr="00146096">
        <w:rPr>
          <w:color w:val="3A7C22" w:themeColor="accent6" w:themeShade="BF"/>
        </w:rPr>
        <w:t>lty</w:t>
      </w:r>
      <w:proofErr w:type="spellEnd"/>
      <w:r w:rsidRPr="00146096">
        <w:rPr>
          <w:color w:val="3A7C22" w:themeColor="accent6" w:themeShade="BF"/>
        </w:rPr>
        <w:t xml:space="preserve">=3, col="green",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19A862AD"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w:t>
      </w:r>
    </w:p>
    <w:p w14:paraId="6BDE4D6E" w14:textId="77777777" w:rsidR="0047563F" w:rsidRPr="00146096" w:rsidRDefault="0047563F" w:rsidP="0047563F">
      <w:pPr>
        <w:rPr>
          <w:color w:val="3A7C22" w:themeColor="accent6" w:themeShade="BF"/>
        </w:rPr>
      </w:pPr>
      <w:proofErr w:type="gramStart"/>
      <w:r w:rsidRPr="00146096">
        <w:rPr>
          <w:color w:val="3A7C22" w:themeColor="accent6" w:themeShade="BF"/>
        </w:rPr>
        <w:t>lines(</w:t>
      </w:r>
      <w:proofErr w:type="spellStart"/>
      <w:proofErr w:type="gramEnd"/>
      <w:r w:rsidRPr="00146096">
        <w:rPr>
          <w:color w:val="3A7C22" w:themeColor="accent6" w:themeShade="BF"/>
        </w:rPr>
        <w:t>out_fastMpox$time</w:t>
      </w:r>
      <w:proofErr w:type="spellEnd"/>
      <w:r w:rsidRPr="00146096">
        <w:rPr>
          <w:color w:val="3A7C22" w:themeColor="accent6" w:themeShade="BF"/>
        </w:rPr>
        <w:t xml:space="preserve">, </w:t>
      </w:r>
      <w:proofErr w:type="spellStart"/>
      <w:r w:rsidRPr="00146096">
        <w:rPr>
          <w:color w:val="3A7C22" w:themeColor="accent6" w:themeShade="BF"/>
        </w:rPr>
        <w:t>out_fastMpox$R</w:t>
      </w:r>
      <w:proofErr w:type="spellEnd"/>
      <w:r w:rsidRPr="00146096">
        <w:rPr>
          <w:color w:val="3A7C22" w:themeColor="accent6" w:themeShade="BF"/>
        </w:rPr>
        <w:t xml:space="preserve">, type='l', </w:t>
      </w:r>
      <w:proofErr w:type="spellStart"/>
      <w:r w:rsidRPr="00146096">
        <w:rPr>
          <w:color w:val="3A7C22" w:themeColor="accent6" w:themeShade="BF"/>
        </w:rPr>
        <w:t>lty</w:t>
      </w:r>
      <w:proofErr w:type="spellEnd"/>
      <w:r w:rsidRPr="00146096">
        <w:rPr>
          <w:color w:val="3A7C22" w:themeColor="accent6" w:themeShade="BF"/>
        </w:rPr>
        <w:t xml:space="preserve">=4, col="black",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4A4D52D9"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w:t>
      </w:r>
    </w:p>
    <w:p w14:paraId="1370193D" w14:textId="77777777" w:rsidR="0047563F" w:rsidRPr="00146096" w:rsidRDefault="0047563F" w:rsidP="0047563F">
      <w:pPr>
        <w:rPr>
          <w:color w:val="3A7C22" w:themeColor="accent6" w:themeShade="BF"/>
        </w:rPr>
      </w:pPr>
      <w:proofErr w:type="gramStart"/>
      <w:r w:rsidRPr="00146096">
        <w:rPr>
          <w:color w:val="3A7C22" w:themeColor="accent6" w:themeShade="BF"/>
        </w:rPr>
        <w:t>legend(</w:t>
      </w:r>
      <w:proofErr w:type="gramEnd"/>
      <w:r w:rsidRPr="00146096">
        <w:rPr>
          <w:color w:val="3A7C22" w:themeColor="accent6" w:themeShade="BF"/>
        </w:rPr>
        <w:t>190, 22000, legend=c("Susceptible", "Exposed", "Infectious", "Recovered"),</w:t>
      </w:r>
    </w:p>
    <w:p w14:paraId="4E84FACC" w14:textId="77777777" w:rsidR="0047563F" w:rsidRPr="00146096" w:rsidRDefault="0047563F" w:rsidP="0047563F">
      <w:pPr>
        <w:rPr>
          <w:color w:val="3A7C22" w:themeColor="accent6" w:themeShade="BF"/>
        </w:rPr>
      </w:pPr>
      <w:r w:rsidRPr="00146096">
        <w:rPr>
          <w:color w:val="3A7C22" w:themeColor="accent6" w:themeShade="BF"/>
        </w:rPr>
        <w:t xml:space="preserve">       col=</w:t>
      </w:r>
      <w:proofErr w:type="gramStart"/>
      <w:r w:rsidRPr="00146096">
        <w:rPr>
          <w:color w:val="3A7C22" w:themeColor="accent6" w:themeShade="BF"/>
        </w:rPr>
        <w:t>c(</w:t>
      </w:r>
      <w:proofErr w:type="gramEnd"/>
      <w:r w:rsidRPr="00146096">
        <w:rPr>
          <w:color w:val="3A7C22" w:themeColor="accent6" w:themeShade="BF"/>
        </w:rPr>
        <w:t xml:space="preserve">"red", "blue", "green", "black"), </w:t>
      </w:r>
      <w:proofErr w:type="spellStart"/>
      <w:r w:rsidRPr="00146096">
        <w:rPr>
          <w:color w:val="3A7C22" w:themeColor="accent6" w:themeShade="BF"/>
        </w:rPr>
        <w:t>lty</w:t>
      </w:r>
      <w:proofErr w:type="spellEnd"/>
      <w:r w:rsidRPr="00146096">
        <w:rPr>
          <w:color w:val="3A7C22" w:themeColor="accent6" w:themeShade="BF"/>
        </w:rPr>
        <w:t xml:space="preserve">=1:4, </w:t>
      </w:r>
      <w:proofErr w:type="spellStart"/>
      <w:r w:rsidRPr="00146096">
        <w:rPr>
          <w:color w:val="3A7C22" w:themeColor="accent6" w:themeShade="BF"/>
        </w:rPr>
        <w:t>cex</w:t>
      </w:r>
      <w:proofErr w:type="spellEnd"/>
      <w:r w:rsidRPr="00146096">
        <w:rPr>
          <w:color w:val="3A7C22" w:themeColor="accent6" w:themeShade="BF"/>
        </w:rPr>
        <w:t>=1.2)</w:t>
      </w:r>
    </w:p>
    <w:p w14:paraId="5E964271" w14:textId="77777777" w:rsidR="0047563F" w:rsidRPr="00146096" w:rsidRDefault="0047563F" w:rsidP="0047563F">
      <w:pPr>
        <w:rPr>
          <w:color w:val="3A7C22" w:themeColor="accent6" w:themeShade="BF"/>
        </w:rPr>
      </w:pPr>
    </w:p>
    <w:p w14:paraId="457FDD31" w14:textId="77777777" w:rsidR="0047563F" w:rsidRPr="00146096" w:rsidRDefault="0047563F" w:rsidP="0047563F">
      <w:pPr>
        <w:rPr>
          <w:color w:val="3A7C22" w:themeColor="accent6" w:themeShade="BF"/>
        </w:rPr>
      </w:pPr>
      <w:r w:rsidRPr="00146096">
        <w:rPr>
          <w:color w:val="3A7C22" w:themeColor="accent6" w:themeShade="BF"/>
        </w:rPr>
        <w:t>#### SLOW MPOX</w:t>
      </w:r>
    </w:p>
    <w:p w14:paraId="5555691B" w14:textId="77777777" w:rsidR="0047563F" w:rsidRPr="00146096" w:rsidRDefault="0047563F" w:rsidP="0047563F">
      <w:pPr>
        <w:rPr>
          <w:color w:val="3A7C22" w:themeColor="accent6" w:themeShade="BF"/>
        </w:rPr>
      </w:pPr>
    </w:p>
    <w:p w14:paraId="48AE1583" w14:textId="77777777" w:rsidR="0047563F" w:rsidRPr="00146096" w:rsidRDefault="0047563F" w:rsidP="0047563F">
      <w:pPr>
        <w:rPr>
          <w:color w:val="3A7C22" w:themeColor="accent6" w:themeShade="BF"/>
        </w:rPr>
      </w:pPr>
      <w:proofErr w:type="spellStart"/>
      <w:r w:rsidRPr="00146096">
        <w:rPr>
          <w:color w:val="3A7C22" w:themeColor="accent6" w:themeShade="BF"/>
        </w:rPr>
        <w:t>diseaseFreePopulation</w:t>
      </w:r>
      <w:proofErr w:type="spellEnd"/>
      <w:r w:rsidRPr="00146096">
        <w:rPr>
          <w:color w:val="3A7C22" w:themeColor="accent6" w:themeShade="BF"/>
        </w:rPr>
        <w:t xml:space="preserve"> = 36000</w:t>
      </w:r>
    </w:p>
    <w:p w14:paraId="597C2139" w14:textId="77777777" w:rsidR="0047563F" w:rsidRPr="00146096" w:rsidRDefault="0047563F" w:rsidP="0047563F">
      <w:pPr>
        <w:rPr>
          <w:color w:val="3A7C22" w:themeColor="accent6" w:themeShade="BF"/>
        </w:rPr>
      </w:pPr>
      <w:proofErr w:type="spellStart"/>
      <w:r w:rsidRPr="00146096">
        <w:rPr>
          <w:color w:val="3A7C22" w:themeColor="accent6" w:themeShade="BF"/>
        </w:rPr>
        <w:t>infectedAtStart</w:t>
      </w:r>
      <w:proofErr w:type="spellEnd"/>
      <w:r w:rsidRPr="00146096">
        <w:rPr>
          <w:color w:val="3A7C22" w:themeColor="accent6" w:themeShade="BF"/>
        </w:rPr>
        <w:t xml:space="preserve"> = 1</w:t>
      </w:r>
    </w:p>
    <w:p w14:paraId="0A13715C" w14:textId="77777777" w:rsidR="0047563F" w:rsidRPr="00146096" w:rsidRDefault="0047563F" w:rsidP="0047563F">
      <w:pPr>
        <w:rPr>
          <w:color w:val="3A7C22" w:themeColor="accent6" w:themeShade="BF"/>
        </w:rPr>
      </w:pPr>
      <w:proofErr w:type="spellStart"/>
      <w:r w:rsidRPr="00146096">
        <w:rPr>
          <w:color w:val="3A7C22" w:themeColor="accent6" w:themeShade="BF"/>
        </w:rPr>
        <w:t>init</w:t>
      </w:r>
      <w:proofErr w:type="spellEnd"/>
      <w:r w:rsidRPr="00146096">
        <w:rPr>
          <w:color w:val="3A7C22" w:themeColor="accent6" w:themeShade="BF"/>
        </w:rPr>
        <w:t xml:space="preserve"> &lt;- </w:t>
      </w:r>
      <w:proofErr w:type="gramStart"/>
      <w:r w:rsidRPr="00146096">
        <w:rPr>
          <w:color w:val="3A7C22" w:themeColor="accent6" w:themeShade="BF"/>
        </w:rPr>
        <w:t>c(</w:t>
      </w:r>
      <w:proofErr w:type="gramEnd"/>
      <w:r w:rsidRPr="00146096">
        <w:rPr>
          <w:color w:val="3A7C22" w:themeColor="accent6" w:themeShade="BF"/>
        </w:rPr>
        <w:t>S=</w:t>
      </w:r>
      <w:proofErr w:type="spellStart"/>
      <w:r w:rsidRPr="00146096">
        <w:rPr>
          <w:color w:val="3A7C22" w:themeColor="accent6" w:themeShade="BF"/>
        </w:rPr>
        <w:t>diseaseFreePopulation</w:t>
      </w:r>
      <w:proofErr w:type="spellEnd"/>
      <w:r w:rsidRPr="00146096">
        <w:rPr>
          <w:color w:val="3A7C22" w:themeColor="accent6" w:themeShade="BF"/>
        </w:rPr>
        <w:t>, E=0, I=</w:t>
      </w:r>
      <w:proofErr w:type="spellStart"/>
      <w:r w:rsidRPr="00146096">
        <w:rPr>
          <w:color w:val="3A7C22" w:themeColor="accent6" w:themeShade="BF"/>
        </w:rPr>
        <w:t>infectedAtStart</w:t>
      </w:r>
      <w:proofErr w:type="spellEnd"/>
      <w:r w:rsidRPr="00146096">
        <w:rPr>
          <w:color w:val="3A7C22" w:themeColor="accent6" w:themeShade="BF"/>
        </w:rPr>
        <w:t>, R=0)</w:t>
      </w:r>
    </w:p>
    <w:p w14:paraId="26F08E3F" w14:textId="77777777" w:rsidR="0047563F" w:rsidRPr="00146096" w:rsidRDefault="0047563F" w:rsidP="0047563F">
      <w:pPr>
        <w:rPr>
          <w:color w:val="3A7C22" w:themeColor="accent6" w:themeShade="BF"/>
        </w:rPr>
      </w:pPr>
      <w:r w:rsidRPr="00146096">
        <w:rPr>
          <w:color w:val="3A7C22" w:themeColor="accent6" w:themeShade="BF"/>
        </w:rPr>
        <w:t xml:space="preserve">times &lt;- </w:t>
      </w:r>
      <w:proofErr w:type="gramStart"/>
      <w:r w:rsidRPr="00146096">
        <w:rPr>
          <w:color w:val="3A7C22" w:themeColor="accent6" w:themeShade="BF"/>
        </w:rPr>
        <w:t>seq(</w:t>
      </w:r>
      <w:proofErr w:type="gramEnd"/>
      <w:r w:rsidRPr="00146096">
        <w:rPr>
          <w:color w:val="3A7C22" w:themeColor="accent6" w:themeShade="BF"/>
        </w:rPr>
        <w:t>1,6000,0.1)</w:t>
      </w:r>
    </w:p>
    <w:p w14:paraId="758DC6B9" w14:textId="77777777" w:rsidR="0047563F" w:rsidRPr="00146096" w:rsidRDefault="0047563F" w:rsidP="0047563F">
      <w:pPr>
        <w:rPr>
          <w:color w:val="3A7C22" w:themeColor="accent6" w:themeShade="BF"/>
        </w:rPr>
      </w:pPr>
    </w:p>
    <w:p w14:paraId="5B0D9E1E" w14:textId="77777777" w:rsidR="0047563F" w:rsidRPr="00146096" w:rsidRDefault="0047563F" w:rsidP="0047563F">
      <w:pPr>
        <w:rPr>
          <w:color w:val="3A7C22" w:themeColor="accent6" w:themeShade="BF"/>
        </w:rPr>
      </w:pPr>
      <w:proofErr w:type="spellStart"/>
      <w:r w:rsidRPr="00146096">
        <w:rPr>
          <w:color w:val="3A7C22" w:themeColor="accent6" w:themeShade="BF"/>
        </w:rPr>
        <w:t>SEIRpars_slowMpox</w:t>
      </w:r>
      <w:proofErr w:type="spellEnd"/>
      <w:r w:rsidRPr="00146096">
        <w:rPr>
          <w:color w:val="3A7C22" w:themeColor="accent6" w:themeShade="BF"/>
        </w:rPr>
        <w:t xml:space="preserve"> &lt;- </w:t>
      </w:r>
      <w:proofErr w:type="gramStart"/>
      <w:r w:rsidRPr="00146096">
        <w:rPr>
          <w:color w:val="3A7C22" w:themeColor="accent6" w:themeShade="BF"/>
        </w:rPr>
        <w:t>c(</w:t>
      </w:r>
      <w:proofErr w:type="gramEnd"/>
      <w:r w:rsidRPr="00146096">
        <w:rPr>
          <w:color w:val="3A7C22" w:themeColor="accent6" w:themeShade="BF"/>
        </w:rPr>
        <w:t>beta=1.1/28,</w:t>
      </w:r>
    </w:p>
    <w:p w14:paraId="3477C8EE" w14:textId="77777777" w:rsidR="0047563F" w:rsidRPr="00146096" w:rsidRDefault="0047563F" w:rsidP="0047563F">
      <w:pPr>
        <w:rPr>
          <w:color w:val="3A7C22" w:themeColor="accent6" w:themeShade="BF"/>
        </w:rPr>
      </w:pPr>
      <w:r w:rsidRPr="00146096">
        <w:rPr>
          <w:color w:val="3A7C22" w:themeColor="accent6" w:themeShade="BF"/>
        </w:rPr>
        <w:t xml:space="preserve">                       sigma=1/7,</w:t>
      </w:r>
    </w:p>
    <w:p w14:paraId="726418BE" w14:textId="77777777" w:rsidR="0047563F" w:rsidRPr="00146096" w:rsidRDefault="0047563F" w:rsidP="0047563F">
      <w:pPr>
        <w:rPr>
          <w:color w:val="3A7C22" w:themeColor="accent6" w:themeShade="BF"/>
        </w:rPr>
      </w:pPr>
      <w:r w:rsidRPr="00146096">
        <w:rPr>
          <w:color w:val="3A7C22" w:themeColor="accent6" w:themeShade="BF"/>
        </w:rPr>
        <w:t xml:space="preserve">                       gamma=1/28,</w:t>
      </w:r>
    </w:p>
    <w:p w14:paraId="05161967" w14:textId="77777777" w:rsidR="0047563F" w:rsidRPr="00146096" w:rsidRDefault="0047563F" w:rsidP="0047563F">
      <w:pPr>
        <w:rPr>
          <w:color w:val="3A7C22" w:themeColor="accent6" w:themeShade="BF"/>
        </w:rPr>
      </w:pPr>
      <w:r w:rsidRPr="00146096">
        <w:rPr>
          <w:color w:val="3A7C22" w:themeColor="accent6" w:themeShade="BF"/>
        </w:rPr>
        <w:t xml:space="preserve">                       N=</w:t>
      </w:r>
      <w:proofErr w:type="spellStart"/>
      <w:r w:rsidRPr="00146096">
        <w:rPr>
          <w:color w:val="3A7C22" w:themeColor="accent6" w:themeShade="BF"/>
        </w:rPr>
        <w:t>diseaseFreePopulation-infectedAtStart</w:t>
      </w:r>
      <w:proofErr w:type="spellEnd"/>
      <w:r w:rsidRPr="00146096">
        <w:rPr>
          <w:color w:val="3A7C22" w:themeColor="accent6" w:themeShade="BF"/>
        </w:rPr>
        <w:t>)</w:t>
      </w:r>
    </w:p>
    <w:p w14:paraId="3BD938F1" w14:textId="77777777" w:rsidR="0047563F" w:rsidRPr="00146096" w:rsidRDefault="0047563F" w:rsidP="0047563F">
      <w:pPr>
        <w:rPr>
          <w:color w:val="3A7C22" w:themeColor="accent6" w:themeShade="BF"/>
        </w:rPr>
      </w:pPr>
    </w:p>
    <w:p w14:paraId="176A5C0E" w14:textId="77777777" w:rsidR="0047563F" w:rsidRPr="00146096" w:rsidRDefault="0047563F" w:rsidP="0047563F">
      <w:pPr>
        <w:rPr>
          <w:color w:val="3A7C22" w:themeColor="accent6" w:themeShade="BF"/>
        </w:rPr>
      </w:pPr>
      <w:proofErr w:type="spellStart"/>
      <w:r w:rsidRPr="00146096">
        <w:rPr>
          <w:color w:val="3A7C22" w:themeColor="accent6" w:themeShade="BF"/>
        </w:rPr>
        <w:lastRenderedPageBreak/>
        <w:t>out_slowMpox</w:t>
      </w:r>
      <w:proofErr w:type="spellEnd"/>
      <w:r w:rsidRPr="00146096">
        <w:rPr>
          <w:color w:val="3A7C22" w:themeColor="accent6" w:themeShade="BF"/>
        </w:rPr>
        <w:t xml:space="preserve"> &lt;- </w:t>
      </w:r>
      <w:proofErr w:type="gramStart"/>
      <w:r w:rsidRPr="00146096">
        <w:rPr>
          <w:color w:val="3A7C22" w:themeColor="accent6" w:themeShade="BF"/>
        </w:rPr>
        <w:t>ode(</w:t>
      </w:r>
      <w:proofErr w:type="gramEnd"/>
      <w:r w:rsidRPr="00146096">
        <w:rPr>
          <w:color w:val="3A7C22" w:themeColor="accent6" w:themeShade="BF"/>
        </w:rPr>
        <w:t>y=</w:t>
      </w:r>
      <w:proofErr w:type="spellStart"/>
      <w:r w:rsidRPr="00146096">
        <w:rPr>
          <w:color w:val="3A7C22" w:themeColor="accent6" w:themeShade="BF"/>
        </w:rPr>
        <w:t>init</w:t>
      </w:r>
      <w:proofErr w:type="spellEnd"/>
      <w:r w:rsidRPr="00146096">
        <w:rPr>
          <w:color w:val="3A7C22" w:themeColor="accent6" w:themeShade="BF"/>
        </w:rPr>
        <w:t xml:space="preserve">, times=times, </w:t>
      </w:r>
      <w:proofErr w:type="spellStart"/>
      <w:r w:rsidRPr="00146096">
        <w:rPr>
          <w:color w:val="3A7C22" w:themeColor="accent6" w:themeShade="BF"/>
        </w:rPr>
        <w:t>func</w:t>
      </w:r>
      <w:proofErr w:type="spellEnd"/>
      <w:r w:rsidRPr="00146096">
        <w:rPr>
          <w:color w:val="3A7C22" w:themeColor="accent6" w:themeShade="BF"/>
        </w:rPr>
        <w:t>=</w:t>
      </w:r>
      <w:proofErr w:type="spellStart"/>
      <w:r w:rsidRPr="00146096">
        <w:rPr>
          <w:color w:val="3A7C22" w:themeColor="accent6" w:themeShade="BF"/>
        </w:rPr>
        <w:t>SEIRmodel</w:t>
      </w:r>
      <w:proofErr w:type="spellEnd"/>
      <w:r w:rsidRPr="00146096">
        <w:rPr>
          <w:color w:val="3A7C22" w:themeColor="accent6" w:themeShade="BF"/>
        </w:rPr>
        <w:t>, parms=</w:t>
      </w:r>
      <w:proofErr w:type="spellStart"/>
      <w:r w:rsidRPr="00146096">
        <w:rPr>
          <w:color w:val="3A7C22" w:themeColor="accent6" w:themeShade="BF"/>
        </w:rPr>
        <w:t>SEIRpars_slowMpox</w:t>
      </w:r>
      <w:proofErr w:type="spellEnd"/>
      <w:r w:rsidRPr="00146096">
        <w:rPr>
          <w:color w:val="3A7C22" w:themeColor="accent6" w:themeShade="BF"/>
        </w:rPr>
        <w:t>, method="ode45")</w:t>
      </w:r>
    </w:p>
    <w:p w14:paraId="665A4B24" w14:textId="77777777" w:rsidR="0047563F" w:rsidRPr="00146096" w:rsidRDefault="0047563F" w:rsidP="0047563F">
      <w:pPr>
        <w:rPr>
          <w:color w:val="3A7C22" w:themeColor="accent6" w:themeShade="BF"/>
        </w:rPr>
      </w:pPr>
      <w:proofErr w:type="spellStart"/>
      <w:r w:rsidRPr="00146096">
        <w:rPr>
          <w:color w:val="3A7C22" w:themeColor="accent6" w:themeShade="BF"/>
        </w:rPr>
        <w:t>out_slowMpox</w:t>
      </w:r>
      <w:proofErr w:type="spellEnd"/>
      <w:r w:rsidRPr="00146096">
        <w:rPr>
          <w:color w:val="3A7C22" w:themeColor="accent6" w:themeShade="BF"/>
        </w:rPr>
        <w:t xml:space="preserve"> &lt;- </w:t>
      </w:r>
      <w:proofErr w:type="spellStart"/>
      <w:r w:rsidRPr="00146096">
        <w:rPr>
          <w:color w:val="3A7C22" w:themeColor="accent6" w:themeShade="BF"/>
        </w:rPr>
        <w:t>as.</w:t>
      </w:r>
      <w:proofErr w:type="gramStart"/>
      <w:r w:rsidRPr="00146096">
        <w:rPr>
          <w:color w:val="3A7C22" w:themeColor="accent6" w:themeShade="BF"/>
        </w:rPr>
        <w:t>data.frame</w:t>
      </w:r>
      <w:proofErr w:type="spellEnd"/>
      <w:proofErr w:type="gramEnd"/>
      <w:r w:rsidRPr="00146096">
        <w:rPr>
          <w:color w:val="3A7C22" w:themeColor="accent6" w:themeShade="BF"/>
        </w:rPr>
        <w:t>(</w:t>
      </w:r>
      <w:proofErr w:type="spellStart"/>
      <w:r w:rsidRPr="00146096">
        <w:rPr>
          <w:color w:val="3A7C22" w:themeColor="accent6" w:themeShade="BF"/>
        </w:rPr>
        <w:t>out_slowMpox</w:t>
      </w:r>
      <w:proofErr w:type="spellEnd"/>
      <w:r w:rsidRPr="00146096">
        <w:rPr>
          <w:color w:val="3A7C22" w:themeColor="accent6" w:themeShade="BF"/>
        </w:rPr>
        <w:t>)</w:t>
      </w:r>
    </w:p>
    <w:p w14:paraId="31019DEA" w14:textId="77777777" w:rsidR="0047563F" w:rsidRPr="00146096" w:rsidRDefault="0047563F" w:rsidP="0047563F">
      <w:pPr>
        <w:rPr>
          <w:color w:val="3A7C22" w:themeColor="accent6" w:themeShade="BF"/>
        </w:rPr>
      </w:pPr>
    </w:p>
    <w:p w14:paraId="2613DAD3" w14:textId="77777777" w:rsidR="0047563F" w:rsidRPr="00146096" w:rsidRDefault="0047563F" w:rsidP="0047563F">
      <w:pPr>
        <w:rPr>
          <w:color w:val="3A7C22" w:themeColor="accent6" w:themeShade="BF"/>
        </w:rPr>
      </w:pPr>
      <w:proofErr w:type="gramStart"/>
      <w:r w:rsidRPr="00146096">
        <w:rPr>
          <w:color w:val="3A7C22" w:themeColor="accent6" w:themeShade="BF"/>
        </w:rPr>
        <w:t>print(</w:t>
      </w:r>
      <w:proofErr w:type="gramEnd"/>
      <w:r w:rsidRPr="00146096">
        <w:rPr>
          <w:color w:val="3A7C22" w:themeColor="accent6" w:themeShade="BF"/>
        </w:rPr>
        <w:t>c("Total recovered population slow mpox:", tail(</w:t>
      </w:r>
      <w:proofErr w:type="spellStart"/>
      <w:r w:rsidRPr="00146096">
        <w:rPr>
          <w:color w:val="3A7C22" w:themeColor="accent6" w:themeShade="BF"/>
        </w:rPr>
        <w:t>out_slowMpox$R</w:t>
      </w:r>
      <w:proofErr w:type="spellEnd"/>
      <w:r w:rsidRPr="00146096">
        <w:rPr>
          <w:color w:val="3A7C22" w:themeColor="accent6" w:themeShade="BF"/>
        </w:rPr>
        <w:t>, n=1)))</w:t>
      </w:r>
    </w:p>
    <w:p w14:paraId="62BE88B2" w14:textId="77777777" w:rsidR="0047563F" w:rsidRPr="00146096" w:rsidRDefault="0047563F" w:rsidP="0047563F">
      <w:pPr>
        <w:rPr>
          <w:color w:val="3A7C22" w:themeColor="accent6" w:themeShade="BF"/>
        </w:rPr>
      </w:pPr>
      <w:proofErr w:type="spellStart"/>
      <w:r w:rsidRPr="00146096">
        <w:rPr>
          <w:color w:val="3A7C22" w:themeColor="accent6" w:themeShade="BF"/>
        </w:rPr>
        <w:t>maxInfection</w:t>
      </w:r>
      <w:proofErr w:type="spellEnd"/>
      <w:r w:rsidRPr="00146096">
        <w:rPr>
          <w:color w:val="3A7C22" w:themeColor="accent6" w:themeShade="BF"/>
        </w:rPr>
        <w:t xml:space="preserve"> = max(</w:t>
      </w:r>
      <w:proofErr w:type="spellStart"/>
      <w:r w:rsidRPr="00146096">
        <w:rPr>
          <w:color w:val="3A7C22" w:themeColor="accent6" w:themeShade="BF"/>
        </w:rPr>
        <w:t>out_slowMpox$I</w:t>
      </w:r>
      <w:proofErr w:type="spellEnd"/>
      <w:r w:rsidRPr="00146096">
        <w:rPr>
          <w:color w:val="3A7C22" w:themeColor="accent6" w:themeShade="BF"/>
        </w:rPr>
        <w:t>)</w:t>
      </w:r>
    </w:p>
    <w:p w14:paraId="428F0FC5" w14:textId="77777777" w:rsidR="0047563F" w:rsidRPr="00146096" w:rsidRDefault="0047563F" w:rsidP="0047563F">
      <w:pPr>
        <w:rPr>
          <w:color w:val="3A7C22" w:themeColor="accent6" w:themeShade="BF"/>
        </w:rPr>
      </w:pPr>
      <w:proofErr w:type="spellStart"/>
      <w:r w:rsidRPr="00146096">
        <w:rPr>
          <w:color w:val="3A7C22" w:themeColor="accent6" w:themeShade="BF"/>
        </w:rPr>
        <w:t>indexOfMaxInfection</w:t>
      </w:r>
      <w:proofErr w:type="spellEnd"/>
      <w:r w:rsidRPr="00146096">
        <w:rPr>
          <w:color w:val="3A7C22" w:themeColor="accent6" w:themeShade="BF"/>
        </w:rPr>
        <w:t xml:space="preserve"> = </w:t>
      </w:r>
      <w:proofErr w:type="gramStart"/>
      <w:r w:rsidRPr="00146096">
        <w:rPr>
          <w:color w:val="3A7C22" w:themeColor="accent6" w:themeShade="BF"/>
        </w:rPr>
        <w:t>match(</w:t>
      </w:r>
      <w:proofErr w:type="spellStart"/>
      <w:proofErr w:type="gramEnd"/>
      <w:r w:rsidRPr="00146096">
        <w:rPr>
          <w:color w:val="3A7C22" w:themeColor="accent6" w:themeShade="BF"/>
        </w:rPr>
        <w:t>maxInfection</w:t>
      </w:r>
      <w:proofErr w:type="spellEnd"/>
      <w:r w:rsidRPr="00146096">
        <w:rPr>
          <w:color w:val="3A7C22" w:themeColor="accent6" w:themeShade="BF"/>
        </w:rPr>
        <w:t xml:space="preserve">, </w:t>
      </w:r>
      <w:proofErr w:type="spellStart"/>
      <w:r w:rsidRPr="00146096">
        <w:rPr>
          <w:color w:val="3A7C22" w:themeColor="accent6" w:themeShade="BF"/>
        </w:rPr>
        <w:t>out_slowMpox$I</w:t>
      </w:r>
      <w:proofErr w:type="spellEnd"/>
      <w:r w:rsidRPr="00146096">
        <w:rPr>
          <w:color w:val="3A7C22" w:themeColor="accent6" w:themeShade="BF"/>
        </w:rPr>
        <w:t>)</w:t>
      </w:r>
    </w:p>
    <w:p w14:paraId="055CE31E" w14:textId="77777777" w:rsidR="0047563F" w:rsidRPr="00146096" w:rsidRDefault="0047563F" w:rsidP="0047563F">
      <w:pPr>
        <w:rPr>
          <w:color w:val="3A7C22" w:themeColor="accent6" w:themeShade="BF"/>
        </w:rPr>
      </w:pPr>
      <w:proofErr w:type="gramStart"/>
      <w:r w:rsidRPr="00146096">
        <w:rPr>
          <w:color w:val="3A7C22" w:themeColor="accent6" w:themeShade="BF"/>
        </w:rPr>
        <w:t>print(</w:t>
      </w:r>
      <w:proofErr w:type="gramEnd"/>
      <w:r w:rsidRPr="00146096">
        <w:rPr>
          <w:color w:val="3A7C22" w:themeColor="accent6" w:themeShade="BF"/>
        </w:rPr>
        <w:t xml:space="preserve">c("Max </w:t>
      </w:r>
      <w:proofErr w:type="spellStart"/>
      <w:r w:rsidRPr="00146096">
        <w:rPr>
          <w:color w:val="3A7C22" w:themeColor="accent6" w:themeShade="BF"/>
        </w:rPr>
        <w:t>infectous</w:t>
      </w:r>
      <w:proofErr w:type="spellEnd"/>
      <w:r w:rsidRPr="00146096">
        <w:rPr>
          <w:color w:val="3A7C22" w:themeColor="accent6" w:themeShade="BF"/>
        </w:rPr>
        <w:t xml:space="preserve"> on a single day:", </w:t>
      </w:r>
      <w:proofErr w:type="spellStart"/>
      <w:r w:rsidRPr="00146096">
        <w:rPr>
          <w:color w:val="3A7C22" w:themeColor="accent6" w:themeShade="BF"/>
        </w:rPr>
        <w:t>maxInfection</w:t>
      </w:r>
      <w:proofErr w:type="spellEnd"/>
      <w:r w:rsidRPr="00146096">
        <w:rPr>
          <w:color w:val="3A7C22" w:themeColor="accent6" w:themeShade="BF"/>
        </w:rPr>
        <w:t>))</w:t>
      </w:r>
    </w:p>
    <w:p w14:paraId="5781B49D" w14:textId="77777777" w:rsidR="0047563F" w:rsidRPr="00146096" w:rsidRDefault="0047563F" w:rsidP="0047563F">
      <w:pPr>
        <w:rPr>
          <w:color w:val="3A7C22" w:themeColor="accent6" w:themeShade="BF"/>
        </w:rPr>
      </w:pPr>
      <w:proofErr w:type="gramStart"/>
      <w:r w:rsidRPr="00146096">
        <w:rPr>
          <w:color w:val="3A7C22" w:themeColor="accent6" w:themeShade="BF"/>
        </w:rPr>
        <w:t>print(</w:t>
      </w:r>
      <w:proofErr w:type="gramEnd"/>
      <w:r w:rsidRPr="00146096">
        <w:rPr>
          <w:color w:val="3A7C22" w:themeColor="accent6" w:themeShade="BF"/>
        </w:rPr>
        <w:t>c("Day of peak infectious:", times[</w:t>
      </w:r>
      <w:proofErr w:type="spellStart"/>
      <w:r w:rsidRPr="00146096">
        <w:rPr>
          <w:color w:val="3A7C22" w:themeColor="accent6" w:themeShade="BF"/>
        </w:rPr>
        <w:t>indexOfMaxInfection</w:t>
      </w:r>
      <w:proofErr w:type="spellEnd"/>
      <w:r w:rsidRPr="00146096">
        <w:rPr>
          <w:color w:val="3A7C22" w:themeColor="accent6" w:themeShade="BF"/>
        </w:rPr>
        <w:t>]))</w:t>
      </w:r>
    </w:p>
    <w:p w14:paraId="25FAC626" w14:textId="77777777" w:rsidR="0047563F" w:rsidRPr="00146096" w:rsidRDefault="0047563F" w:rsidP="0047563F">
      <w:pPr>
        <w:rPr>
          <w:color w:val="3A7C22" w:themeColor="accent6" w:themeShade="BF"/>
        </w:rPr>
      </w:pPr>
    </w:p>
    <w:p w14:paraId="209074DA" w14:textId="77777777" w:rsidR="0047563F" w:rsidRPr="00146096" w:rsidRDefault="0047563F" w:rsidP="0047563F">
      <w:pPr>
        <w:rPr>
          <w:color w:val="3A7C22" w:themeColor="accent6" w:themeShade="BF"/>
        </w:rPr>
      </w:pPr>
      <w:proofErr w:type="gramStart"/>
      <w:r w:rsidRPr="00146096">
        <w:rPr>
          <w:color w:val="3A7C22" w:themeColor="accent6" w:themeShade="BF"/>
        </w:rPr>
        <w:t>plot(</w:t>
      </w:r>
      <w:proofErr w:type="spellStart"/>
      <w:proofErr w:type="gramEnd"/>
      <w:r w:rsidRPr="00146096">
        <w:rPr>
          <w:color w:val="3A7C22" w:themeColor="accent6" w:themeShade="BF"/>
        </w:rPr>
        <w:t>out_slowMpox$time</w:t>
      </w:r>
      <w:proofErr w:type="spellEnd"/>
      <w:r w:rsidRPr="00146096">
        <w:rPr>
          <w:color w:val="3A7C22" w:themeColor="accent6" w:themeShade="BF"/>
        </w:rPr>
        <w:t xml:space="preserve">, </w:t>
      </w:r>
      <w:proofErr w:type="spellStart"/>
      <w:r w:rsidRPr="00146096">
        <w:rPr>
          <w:color w:val="3A7C22" w:themeColor="accent6" w:themeShade="BF"/>
        </w:rPr>
        <w:t>out_slowMpox$S</w:t>
      </w:r>
      <w:proofErr w:type="spellEnd"/>
      <w:r w:rsidRPr="00146096">
        <w:rPr>
          <w:color w:val="3A7C22" w:themeColor="accent6" w:themeShade="BF"/>
        </w:rPr>
        <w:t xml:space="preserve">, </w:t>
      </w:r>
      <w:proofErr w:type="spellStart"/>
      <w:r w:rsidRPr="00146096">
        <w:rPr>
          <w:color w:val="3A7C22" w:themeColor="accent6" w:themeShade="BF"/>
        </w:rPr>
        <w:t>ylim</w:t>
      </w:r>
      <w:proofErr w:type="spellEnd"/>
      <w:r w:rsidRPr="00146096">
        <w:rPr>
          <w:color w:val="3A7C22" w:themeColor="accent6" w:themeShade="BF"/>
        </w:rPr>
        <w:t xml:space="preserve"> = c(0, 36000), type='l', </w:t>
      </w:r>
      <w:proofErr w:type="spellStart"/>
      <w:r w:rsidRPr="00146096">
        <w:rPr>
          <w:color w:val="3A7C22" w:themeColor="accent6" w:themeShade="BF"/>
        </w:rPr>
        <w:t>lty</w:t>
      </w:r>
      <w:proofErr w:type="spellEnd"/>
      <w:r w:rsidRPr="00146096">
        <w:rPr>
          <w:color w:val="3A7C22" w:themeColor="accent6" w:themeShade="BF"/>
        </w:rPr>
        <w:t xml:space="preserve">=1, col="red",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60DF88E3"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 main="SEIR model - slow mpox")</w:t>
      </w:r>
    </w:p>
    <w:p w14:paraId="7A93676B" w14:textId="77777777" w:rsidR="0047563F" w:rsidRPr="00146096" w:rsidRDefault="0047563F" w:rsidP="0047563F">
      <w:pPr>
        <w:rPr>
          <w:color w:val="3A7C22" w:themeColor="accent6" w:themeShade="BF"/>
        </w:rPr>
      </w:pPr>
      <w:proofErr w:type="gramStart"/>
      <w:r w:rsidRPr="00146096">
        <w:rPr>
          <w:color w:val="3A7C22" w:themeColor="accent6" w:themeShade="BF"/>
        </w:rPr>
        <w:t>lines(</w:t>
      </w:r>
      <w:proofErr w:type="spellStart"/>
      <w:proofErr w:type="gramEnd"/>
      <w:r w:rsidRPr="00146096">
        <w:rPr>
          <w:color w:val="3A7C22" w:themeColor="accent6" w:themeShade="BF"/>
        </w:rPr>
        <w:t>out_slowMpox$time</w:t>
      </w:r>
      <w:proofErr w:type="spellEnd"/>
      <w:r w:rsidRPr="00146096">
        <w:rPr>
          <w:color w:val="3A7C22" w:themeColor="accent6" w:themeShade="BF"/>
        </w:rPr>
        <w:t xml:space="preserve">, </w:t>
      </w:r>
      <w:proofErr w:type="spellStart"/>
      <w:r w:rsidRPr="00146096">
        <w:rPr>
          <w:color w:val="3A7C22" w:themeColor="accent6" w:themeShade="BF"/>
        </w:rPr>
        <w:t>out_slowMpox$E</w:t>
      </w:r>
      <w:proofErr w:type="spellEnd"/>
      <w:r w:rsidRPr="00146096">
        <w:rPr>
          <w:color w:val="3A7C22" w:themeColor="accent6" w:themeShade="BF"/>
        </w:rPr>
        <w:t xml:space="preserve">, type='l', </w:t>
      </w:r>
      <w:proofErr w:type="spellStart"/>
      <w:r w:rsidRPr="00146096">
        <w:rPr>
          <w:color w:val="3A7C22" w:themeColor="accent6" w:themeShade="BF"/>
        </w:rPr>
        <w:t>lty</w:t>
      </w:r>
      <w:proofErr w:type="spellEnd"/>
      <w:r w:rsidRPr="00146096">
        <w:rPr>
          <w:color w:val="3A7C22" w:themeColor="accent6" w:themeShade="BF"/>
        </w:rPr>
        <w:t xml:space="preserve">=2, col="blue",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03F376DA"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w:t>
      </w:r>
    </w:p>
    <w:p w14:paraId="2E2329CA" w14:textId="77777777" w:rsidR="0047563F" w:rsidRPr="00146096" w:rsidRDefault="0047563F" w:rsidP="0047563F">
      <w:pPr>
        <w:rPr>
          <w:color w:val="3A7C22" w:themeColor="accent6" w:themeShade="BF"/>
        </w:rPr>
      </w:pPr>
      <w:proofErr w:type="gramStart"/>
      <w:r w:rsidRPr="00146096">
        <w:rPr>
          <w:color w:val="3A7C22" w:themeColor="accent6" w:themeShade="BF"/>
        </w:rPr>
        <w:t>lines(</w:t>
      </w:r>
      <w:proofErr w:type="spellStart"/>
      <w:proofErr w:type="gramEnd"/>
      <w:r w:rsidRPr="00146096">
        <w:rPr>
          <w:color w:val="3A7C22" w:themeColor="accent6" w:themeShade="BF"/>
        </w:rPr>
        <w:t>out_slowMpox$time</w:t>
      </w:r>
      <w:proofErr w:type="spellEnd"/>
      <w:r w:rsidRPr="00146096">
        <w:rPr>
          <w:color w:val="3A7C22" w:themeColor="accent6" w:themeShade="BF"/>
        </w:rPr>
        <w:t xml:space="preserve">, </w:t>
      </w:r>
      <w:proofErr w:type="spellStart"/>
      <w:r w:rsidRPr="00146096">
        <w:rPr>
          <w:color w:val="3A7C22" w:themeColor="accent6" w:themeShade="BF"/>
        </w:rPr>
        <w:t>out_slowMpox$I</w:t>
      </w:r>
      <w:proofErr w:type="spellEnd"/>
      <w:r w:rsidRPr="00146096">
        <w:rPr>
          <w:color w:val="3A7C22" w:themeColor="accent6" w:themeShade="BF"/>
        </w:rPr>
        <w:t xml:space="preserve">, type='l', </w:t>
      </w:r>
      <w:proofErr w:type="spellStart"/>
      <w:r w:rsidRPr="00146096">
        <w:rPr>
          <w:color w:val="3A7C22" w:themeColor="accent6" w:themeShade="BF"/>
        </w:rPr>
        <w:t>lty</w:t>
      </w:r>
      <w:proofErr w:type="spellEnd"/>
      <w:r w:rsidRPr="00146096">
        <w:rPr>
          <w:color w:val="3A7C22" w:themeColor="accent6" w:themeShade="BF"/>
        </w:rPr>
        <w:t xml:space="preserve">=3, col="green",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160704C0"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w:t>
      </w:r>
    </w:p>
    <w:p w14:paraId="264DEF7A" w14:textId="77777777" w:rsidR="0047563F" w:rsidRPr="00146096" w:rsidRDefault="0047563F" w:rsidP="0047563F">
      <w:pPr>
        <w:rPr>
          <w:color w:val="3A7C22" w:themeColor="accent6" w:themeShade="BF"/>
        </w:rPr>
      </w:pPr>
      <w:proofErr w:type="gramStart"/>
      <w:r w:rsidRPr="00146096">
        <w:rPr>
          <w:color w:val="3A7C22" w:themeColor="accent6" w:themeShade="BF"/>
        </w:rPr>
        <w:t>lines(</w:t>
      </w:r>
      <w:proofErr w:type="spellStart"/>
      <w:proofErr w:type="gramEnd"/>
      <w:r w:rsidRPr="00146096">
        <w:rPr>
          <w:color w:val="3A7C22" w:themeColor="accent6" w:themeShade="BF"/>
        </w:rPr>
        <w:t>out_slowMpox$time</w:t>
      </w:r>
      <w:proofErr w:type="spellEnd"/>
      <w:r w:rsidRPr="00146096">
        <w:rPr>
          <w:color w:val="3A7C22" w:themeColor="accent6" w:themeShade="BF"/>
        </w:rPr>
        <w:t xml:space="preserve">, </w:t>
      </w:r>
      <w:proofErr w:type="spellStart"/>
      <w:r w:rsidRPr="00146096">
        <w:rPr>
          <w:color w:val="3A7C22" w:themeColor="accent6" w:themeShade="BF"/>
        </w:rPr>
        <w:t>out_slowMpox$R</w:t>
      </w:r>
      <w:proofErr w:type="spellEnd"/>
      <w:r w:rsidRPr="00146096">
        <w:rPr>
          <w:color w:val="3A7C22" w:themeColor="accent6" w:themeShade="BF"/>
        </w:rPr>
        <w:t xml:space="preserve">, type='l', </w:t>
      </w:r>
      <w:proofErr w:type="spellStart"/>
      <w:r w:rsidRPr="00146096">
        <w:rPr>
          <w:color w:val="3A7C22" w:themeColor="accent6" w:themeShade="BF"/>
        </w:rPr>
        <w:t>lty</w:t>
      </w:r>
      <w:proofErr w:type="spellEnd"/>
      <w:r w:rsidRPr="00146096">
        <w:rPr>
          <w:color w:val="3A7C22" w:themeColor="accent6" w:themeShade="BF"/>
        </w:rPr>
        <w:t xml:space="preserve">=4, col="black", </w:t>
      </w:r>
      <w:proofErr w:type="spellStart"/>
      <w:r w:rsidRPr="00146096">
        <w:rPr>
          <w:color w:val="3A7C22" w:themeColor="accent6" w:themeShade="BF"/>
        </w:rPr>
        <w:t>lwd</w:t>
      </w:r>
      <w:proofErr w:type="spellEnd"/>
      <w:r w:rsidRPr="00146096">
        <w:rPr>
          <w:color w:val="3A7C22" w:themeColor="accent6" w:themeShade="BF"/>
        </w:rPr>
        <w:t xml:space="preserve">=2, </w:t>
      </w:r>
      <w:proofErr w:type="spellStart"/>
      <w:r w:rsidRPr="00146096">
        <w:rPr>
          <w:color w:val="3A7C22" w:themeColor="accent6" w:themeShade="BF"/>
        </w:rPr>
        <w:t>xlab</w:t>
      </w:r>
      <w:proofErr w:type="spellEnd"/>
      <w:r w:rsidRPr="00146096">
        <w:rPr>
          <w:color w:val="3A7C22" w:themeColor="accent6" w:themeShade="BF"/>
        </w:rPr>
        <w:t>="Day of epidemic",</w:t>
      </w:r>
    </w:p>
    <w:p w14:paraId="16E8D7DD" w14:textId="77777777" w:rsidR="0047563F" w:rsidRPr="00146096" w:rsidRDefault="0047563F" w:rsidP="0047563F">
      <w:pPr>
        <w:rPr>
          <w:color w:val="3A7C22" w:themeColor="accent6" w:themeShade="BF"/>
        </w:rPr>
      </w:pPr>
      <w:r w:rsidRPr="00146096">
        <w:rPr>
          <w:color w:val="3A7C22" w:themeColor="accent6" w:themeShade="BF"/>
        </w:rPr>
        <w:t xml:space="preserve">      </w:t>
      </w:r>
      <w:proofErr w:type="spellStart"/>
      <w:r w:rsidRPr="00146096">
        <w:rPr>
          <w:color w:val="3A7C22" w:themeColor="accent6" w:themeShade="BF"/>
        </w:rPr>
        <w:t>ylab</w:t>
      </w:r>
      <w:proofErr w:type="spellEnd"/>
      <w:r w:rsidRPr="00146096">
        <w:rPr>
          <w:color w:val="3A7C22" w:themeColor="accent6" w:themeShade="BF"/>
        </w:rPr>
        <w:t>="")</w:t>
      </w:r>
    </w:p>
    <w:p w14:paraId="7DAE0A21" w14:textId="77777777" w:rsidR="0047563F" w:rsidRPr="00146096" w:rsidRDefault="0047563F" w:rsidP="0047563F">
      <w:pPr>
        <w:rPr>
          <w:color w:val="3A7C22" w:themeColor="accent6" w:themeShade="BF"/>
        </w:rPr>
      </w:pPr>
      <w:proofErr w:type="gramStart"/>
      <w:r w:rsidRPr="00146096">
        <w:rPr>
          <w:color w:val="3A7C22" w:themeColor="accent6" w:themeShade="BF"/>
        </w:rPr>
        <w:t>legend(</w:t>
      </w:r>
      <w:proofErr w:type="gramEnd"/>
      <w:r w:rsidRPr="00146096">
        <w:rPr>
          <w:color w:val="3A7C22" w:themeColor="accent6" w:themeShade="BF"/>
        </w:rPr>
        <w:t>190, 22000, legend=c("Susceptible", "Exposed", "Infectious", "Recovered"),</w:t>
      </w:r>
    </w:p>
    <w:p w14:paraId="436F3BD5" w14:textId="18C793D2" w:rsidR="0047563F" w:rsidRPr="0047563F" w:rsidRDefault="0047563F" w:rsidP="0047563F">
      <w:pPr>
        <w:rPr>
          <w:color w:val="3A7C22" w:themeColor="accent6" w:themeShade="BF"/>
          <w:lang w:val="en-US"/>
        </w:rPr>
      </w:pPr>
      <w:r w:rsidRPr="00146096">
        <w:rPr>
          <w:color w:val="3A7C22" w:themeColor="accent6" w:themeShade="BF"/>
        </w:rPr>
        <w:t xml:space="preserve">       col=</w:t>
      </w:r>
      <w:proofErr w:type="gramStart"/>
      <w:r w:rsidRPr="00146096">
        <w:rPr>
          <w:color w:val="3A7C22" w:themeColor="accent6" w:themeShade="BF"/>
        </w:rPr>
        <w:t>c(</w:t>
      </w:r>
      <w:proofErr w:type="gramEnd"/>
      <w:r w:rsidRPr="00146096">
        <w:rPr>
          <w:color w:val="3A7C22" w:themeColor="accent6" w:themeShade="BF"/>
        </w:rPr>
        <w:t xml:space="preserve">"red", "blue", "green", "black"), </w:t>
      </w:r>
      <w:proofErr w:type="spellStart"/>
      <w:r w:rsidRPr="00146096">
        <w:rPr>
          <w:color w:val="3A7C22" w:themeColor="accent6" w:themeShade="BF"/>
        </w:rPr>
        <w:t>lty</w:t>
      </w:r>
      <w:proofErr w:type="spellEnd"/>
      <w:r w:rsidRPr="00146096">
        <w:rPr>
          <w:color w:val="3A7C22" w:themeColor="accent6" w:themeShade="BF"/>
        </w:rPr>
        <w:t xml:space="preserve">=1:4, </w:t>
      </w:r>
      <w:proofErr w:type="spellStart"/>
      <w:r w:rsidRPr="00146096">
        <w:rPr>
          <w:color w:val="3A7C22" w:themeColor="accent6" w:themeShade="BF"/>
        </w:rPr>
        <w:t>cex</w:t>
      </w:r>
      <w:proofErr w:type="spellEnd"/>
      <w:r w:rsidRPr="00146096">
        <w:rPr>
          <w:color w:val="3A7C22" w:themeColor="accent6" w:themeShade="BF"/>
        </w:rPr>
        <w:t>=1.2)</w:t>
      </w:r>
    </w:p>
    <w:sectPr w:rsidR="0047563F" w:rsidRPr="0047563F" w:rsidSect="00E44B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CD5"/>
    <w:multiLevelType w:val="hybridMultilevel"/>
    <w:tmpl w:val="CC3E0A80"/>
    <w:lvl w:ilvl="0" w:tplc="ABE029AA">
      <w:start w:val="7"/>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985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1C"/>
    <w:rsid w:val="000D651C"/>
    <w:rsid w:val="00146096"/>
    <w:rsid w:val="00380656"/>
    <w:rsid w:val="0047563F"/>
    <w:rsid w:val="004E2255"/>
    <w:rsid w:val="00564323"/>
    <w:rsid w:val="00704F9C"/>
    <w:rsid w:val="00903746"/>
    <w:rsid w:val="00BC4A8F"/>
    <w:rsid w:val="00CE16B2"/>
    <w:rsid w:val="00E44B7F"/>
    <w:rsid w:val="00F16C32"/>
    <w:rsid w:val="00F479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C83E"/>
  <w15:chartTrackingRefBased/>
  <w15:docId w15:val="{74D94703-ED92-40DB-9A38-A2E11B3C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B2"/>
  </w:style>
  <w:style w:type="paragraph" w:styleId="Heading1">
    <w:name w:val="heading 1"/>
    <w:basedOn w:val="Normal"/>
    <w:next w:val="Normal"/>
    <w:link w:val="Heading1Char"/>
    <w:uiPriority w:val="9"/>
    <w:qFormat/>
    <w:rsid w:val="000D6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6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6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51C"/>
    <w:rPr>
      <w:rFonts w:eastAsiaTheme="majorEastAsia" w:cstheme="majorBidi"/>
      <w:color w:val="272727" w:themeColor="text1" w:themeTint="D8"/>
    </w:rPr>
  </w:style>
  <w:style w:type="paragraph" w:styleId="Title">
    <w:name w:val="Title"/>
    <w:basedOn w:val="Normal"/>
    <w:next w:val="Normal"/>
    <w:link w:val="TitleChar"/>
    <w:uiPriority w:val="10"/>
    <w:qFormat/>
    <w:rsid w:val="000D6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51C"/>
    <w:pPr>
      <w:spacing w:before="160"/>
      <w:jc w:val="center"/>
    </w:pPr>
    <w:rPr>
      <w:i/>
      <w:iCs/>
      <w:color w:val="404040" w:themeColor="text1" w:themeTint="BF"/>
    </w:rPr>
  </w:style>
  <w:style w:type="character" w:customStyle="1" w:styleId="QuoteChar">
    <w:name w:val="Quote Char"/>
    <w:basedOn w:val="DefaultParagraphFont"/>
    <w:link w:val="Quote"/>
    <w:uiPriority w:val="29"/>
    <w:rsid w:val="000D651C"/>
    <w:rPr>
      <w:i/>
      <w:iCs/>
      <w:color w:val="404040" w:themeColor="text1" w:themeTint="BF"/>
    </w:rPr>
  </w:style>
  <w:style w:type="paragraph" w:styleId="ListParagraph">
    <w:name w:val="List Paragraph"/>
    <w:basedOn w:val="Normal"/>
    <w:uiPriority w:val="34"/>
    <w:qFormat/>
    <w:rsid w:val="000D651C"/>
    <w:pPr>
      <w:ind w:left="720"/>
      <w:contextualSpacing/>
    </w:pPr>
  </w:style>
  <w:style w:type="character" w:styleId="IntenseEmphasis">
    <w:name w:val="Intense Emphasis"/>
    <w:basedOn w:val="DefaultParagraphFont"/>
    <w:uiPriority w:val="21"/>
    <w:qFormat/>
    <w:rsid w:val="000D651C"/>
    <w:rPr>
      <w:i/>
      <w:iCs/>
      <w:color w:val="0F4761" w:themeColor="accent1" w:themeShade="BF"/>
    </w:rPr>
  </w:style>
  <w:style w:type="paragraph" w:styleId="IntenseQuote">
    <w:name w:val="Intense Quote"/>
    <w:basedOn w:val="Normal"/>
    <w:next w:val="Normal"/>
    <w:link w:val="IntenseQuoteChar"/>
    <w:uiPriority w:val="30"/>
    <w:qFormat/>
    <w:rsid w:val="000D6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51C"/>
    <w:rPr>
      <w:i/>
      <w:iCs/>
      <w:color w:val="0F4761" w:themeColor="accent1" w:themeShade="BF"/>
    </w:rPr>
  </w:style>
  <w:style w:type="character" w:styleId="IntenseReference">
    <w:name w:val="Intense Reference"/>
    <w:basedOn w:val="DefaultParagraphFont"/>
    <w:uiPriority w:val="32"/>
    <w:qFormat/>
    <w:rsid w:val="000D651C"/>
    <w:rPr>
      <w:b/>
      <w:bCs/>
      <w:smallCaps/>
      <w:color w:val="0F4761" w:themeColor="accent1" w:themeShade="BF"/>
      <w:spacing w:val="5"/>
    </w:rPr>
  </w:style>
  <w:style w:type="table" w:styleId="TableGrid">
    <w:name w:val="Table Grid"/>
    <w:basedOn w:val="TableNormal"/>
    <w:uiPriority w:val="39"/>
    <w:rsid w:val="000D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65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27759">
      <w:bodyDiv w:val="1"/>
      <w:marLeft w:val="0"/>
      <w:marRight w:val="0"/>
      <w:marTop w:val="0"/>
      <w:marBottom w:val="0"/>
      <w:divBdr>
        <w:top w:val="none" w:sz="0" w:space="0" w:color="auto"/>
        <w:left w:val="none" w:sz="0" w:space="0" w:color="auto"/>
        <w:bottom w:val="none" w:sz="0" w:space="0" w:color="auto"/>
        <w:right w:val="none" w:sz="0" w:space="0" w:color="auto"/>
      </w:divBdr>
    </w:div>
    <w:div w:id="440102163">
      <w:bodyDiv w:val="1"/>
      <w:marLeft w:val="0"/>
      <w:marRight w:val="0"/>
      <w:marTop w:val="0"/>
      <w:marBottom w:val="0"/>
      <w:divBdr>
        <w:top w:val="none" w:sz="0" w:space="0" w:color="auto"/>
        <w:left w:val="none" w:sz="0" w:space="0" w:color="auto"/>
        <w:bottom w:val="none" w:sz="0" w:space="0" w:color="auto"/>
        <w:right w:val="none" w:sz="0" w:space="0" w:color="auto"/>
      </w:divBdr>
    </w:div>
    <w:div w:id="1202666817">
      <w:bodyDiv w:val="1"/>
      <w:marLeft w:val="0"/>
      <w:marRight w:val="0"/>
      <w:marTop w:val="0"/>
      <w:marBottom w:val="0"/>
      <w:divBdr>
        <w:top w:val="none" w:sz="0" w:space="0" w:color="auto"/>
        <w:left w:val="none" w:sz="0" w:space="0" w:color="auto"/>
        <w:bottom w:val="none" w:sz="0" w:space="0" w:color="auto"/>
        <w:right w:val="none" w:sz="0" w:space="0" w:color="auto"/>
      </w:divBdr>
    </w:div>
    <w:div w:id="15075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Thomas</dc:creator>
  <cp:keywords/>
  <dc:description/>
  <cp:lastModifiedBy>Jason Thomas</cp:lastModifiedBy>
  <cp:revision>2</cp:revision>
  <cp:lastPrinted>2024-08-29T03:28:00Z</cp:lastPrinted>
  <dcterms:created xsi:type="dcterms:W3CDTF">2024-08-29T01:45:00Z</dcterms:created>
  <dcterms:modified xsi:type="dcterms:W3CDTF">2024-08-29T06:32:00Z</dcterms:modified>
</cp:coreProperties>
</file>