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164ekyvcsk30" w:id="0"/>
      <w:bookmarkEnd w:id="0"/>
      <w:r w:rsidDel="00000000" w:rsidR="00000000" w:rsidRPr="00000000">
        <w:rPr>
          <w:rtl w:val="0"/>
        </w:rPr>
        <w:t xml:space="preserve">Low‑Level Technical Specification: Authentication &amp; Authorization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6t37lz7e7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secure, standards‑based authentication (AuthN) and fine‑grained authorization (AuthZ) using Keycloak (OpenID Connect/OAuth2). Integrate with backend APIs and frontend apps via JWT tokens.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r0r2woibh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Identity Provider: Keycloak Setup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Keycloak 21.x (quarkus distribution, Apache‑2.0)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scrum-poker-realm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web-client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scrum-poker-web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Access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Redirect URIs: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https://app.example.com/*</w:t>
      </w:r>
      <w:r w:rsidDel="00000000" w:rsidR="00000000" w:rsidRPr="00000000">
        <w:rPr>
          <w:rtl w:val="0"/>
        </w:rPr>
        <w:t xml:space="preserve"> (matching production/dev)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 Redirect URIs: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http://localhost:5173/*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Web Origins: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Standard Flow Enabled: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(authorization code)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Implicit Flow Disabled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Service Accounts Disabled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mobile-client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scrum-poker-mobile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Access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Redirect URIs: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exp://*</w:t>
      </w:r>
      <w:r w:rsidDel="00000000" w:rsidR="00000000" w:rsidRPr="00000000">
        <w:rPr>
          <w:rtl w:val="0"/>
        </w:rPr>
        <w:t xml:space="preserve"> (Expo deep links)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Standard Flow Enabled: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Realm Roles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Developer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ScrumMaster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ProductOwner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Federation / LDAP</w:t>
      </w:r>
      <w:r w:rsidDel="00000000" w:rsidR="00000000" w:rsidRPr="00000000">
        <w:rPr>
          <w:rtl w:val="0"/>
        </w:rPr>
        <w:t xml:space="preserve">: Optional; use Keycloak internal user store.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Policy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length(8) and digits(1) and upperCase(1)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rtl w:val="0"/>
        </w:rPr>
        <w:t xml:space="preserve">: Disabled for MFA (optional later)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Settings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(Realm Settings → Tokens):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Token Lifespan: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1h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Refresh Token Lifespan: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7d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Session Idle: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30m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Tokens Signed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RS256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d0pmdz7m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OAuth2 / OIDC Token Flow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Redirect</w:t>
      </w:r>
      <w:r w:rsidDel="00000000" w:rsidR="00000000" w:rsidRPr="00000000">
        <w:rPr>
          <w:rtl w:val="0"/>
        </w:rPr>
        <w:t xml:space="preserve">: Frontend redirects unauthenticated user to Keycloak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/protocol/openid-connect/auth</w:t>
      </w:r>
      <w:r w:rsidDel="00000000" w:rsidR="00000000" w:rsidRPr="00000000">
        <w:rPr>
          <w:rtl w:val="0"/>
        </w:rPr>
        <w:t xml:space="preserve"> with params: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redirect_uri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scope=openid profile 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response_type=code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code_challenge</w:t>
      </w:r>
      <w:r w:rsidDel="00000000" w:rsidR="00000000" w:rsidRPr="00000000">
        <w:rPr>
          <w:rtl w:val="0"/>
        </w:rPr>
        <w:t xml:space="preserve"> (PKCE),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 &amp; Authentication</w:t>
      </w:r>
      <w:r w:rsidDel="00000000" w:rsidR="00000000" w:rsidRPr="00000000">
        <w:rPr>
          <w:rtl w:val="0"/>
        </w:rPr>
        <w:t xml:space="preserve">: Keycloak renders login page, authenticates user,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authorization_code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redirect_uri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Exchange</w:t>
      </w:r>
      <w:r w:rsidDel="00000000" w:rsidR="00000000" w:rsidRPr="00000000">
        <w:rPr>
          <w:rtl w:val="0"/>
        </w:rPr>
        <w:t xml:space="preserve">: Frontend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/protocol/openid-connect/token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grant_type=authorization_code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redirect_uri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code_verifier</w:t>
      </w:r>
      <w:r w:rsidDel="00000000" w:rsidR="00000000" w:rsidRPr="00000000">
        <w:rPr>
          <w:rtl w:val="0"/>
        </w:rPr>
        <w:t xml:space="preserve">. Keycloak returns: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access_token</w:t>
      </w:r>
      <w:r w:rsidDel="00000000" w:rsidR="00000000" w:rsidRPr="00000000">
        <w:rPr>
          <w:rtl w:val="0"/>
        </w:rPr>
        <w:t xml:space="preserve"> (JWT)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refresh_token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id_token</w:t>
      </w:r>
      <w:r w:rsidDel="00000000" w:rsidR="00000000" w:rsidRPr="00000000">
        <w:rPr>
          <w:rtl w:val="0"/>
        </w:rPr>
        <w:t xml:space="preserve"> (JWT with user claims)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Establishment</w:t>
      </w:r>
      <w:r w:rsidDel="00000000" w:rsidR="00000000" w:rsidRPr="00000000">
        <w:rPr>
          <w:rtl w:val="0"/>
        </w:rPr>
        <w:t xml:space="preserve">: Frontend stores tokens in memory (or secure storage for mobile).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Calls</w:t>
      </w:r>
      <w:r w:rsidDel="00000000" w:rsidR="00000000" w:rsidRPr="00000000">
        <w:rPr>
          <w:rtl w:val="0"/>
        </w:rPr>
        <w:t xml:space="preserve">: Frontend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&lt;access_token&gt;</w:t>
      </w:r>
      <w:r w:rsidDel="00000000" w:rsidR="00000000" w:rsidRPr="00000000">
        <w:rPr>
          <w:rtl w:val="0"/>
        </w:rPr>
        <w:t xml:space="preserve"> header on each API/WebSocket call.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Refresh</w:t>
      </w:r>
      <w:r w:rsidDel="00000000" w:rsidR="00000000" w:rsidRPr="00000000">
        <w:rPr>
          <w:rtl w:val="0"/>
        </w:rPr>
        <w:t xml:space="preserve">: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</w:t>
      </w:r>
      <w:r w:rsidDel="00000000" w:rsidR="00000000" w:rsidRPr="00000000">
        <w:rPr>
          <w:rtl w:val="0"/>
        </w:rPr>
        <w:t xml:space="preserve"> or near expiration, frontend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/protocol/openid-connect/token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grant_type=refresh_token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refresh_token</w:t>
      </w:r>
      <w:r w:rsidDel="00000000" w:rsidR="00000000" w:rsidRPr="00000000">
        <w:rPr>
          <w:rtl w:val="0"/>
        </w:rPr>
        <w:t xml:space="preserve">. Updates tokens.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gjozjrvcx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JWT Configuration &amp; Claims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Signing Algorithm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RS256</w:t>
      </w:r>
      <w:r w:rsidDel="00000000" w:rsidR="00000000" w:rsidRPr="00000000">
        <w:rPr>
          <w:rtl w:val="0"/>
        </w:rPr>
        <w:t xml:space="preserve"> with realm’s RSA key pair.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https://auth.example.com/realms/scrum-poker-realm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user UUID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client IDs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scrum-poker-web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scrum-poker-mobile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auth_time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authorized party (client)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realm_access.roles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array of assigned realm roles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resource_access.&lt;client&gt;.roles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client‑specific roles (if any)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Size</w:t>
      </w:r>
      <w:r w:rsidDel="00000000" w:rsidR="00000000" w:rsidRPr="00000000">
        <w:rPr>
          <w:rtl w:val="0"/>
        </w:rPr>
        <w:t xml:space="preserve">: keep minimal to avoid large headers (include only necessary claims).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z9am90hlt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Backend Middleware (Express.js)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express-jwt</w:t>
      </w:r>
      <w:r w:rsidDel="00000000" w:rsidR="00000000" w:rsidRPr="00000000">
        <w:rPr>
          <w:rtl w:val="0"/>
        </w:rPr>
        <w:t xml:space="preserve"> v8.x (MIT)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keycloak-connect</w:t>
      </w:r>
      <w:r w:rsidDel="00000000" w:rsidR="00000000" w:rsidRPr="00000000">
        <w:rPr>
          <w:rtl w:val="0"/>
        </w:rPr>
        <w:t xml:space="preserve"> (Apache‑2.0)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import jwt from 'express-jwt';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jwksRsa from 'jwks-rsa';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checkJwt = jwt({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secret: jwksRsa.expressJwtSecret({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cache: true,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rateLimit: true,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jwksRequestsPerMinute: 10,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jwksUri: `${KEYCLOAK_URL}/realms/scrum-poker-realm/protocol/openid-connect/certs`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audience: 'scrum-poker-web',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issuer: `${KEYCLOAK_URL}/realms/scrum-poker-realm`,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algorithms: ['RS256']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Role Middleware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function requireRole(role)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return (req, res, next) =&gt;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const roles = req.user.realm_access?.roles || [];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(roles.includes(role)) next(); else res.sendStatus(403);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Route Protection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app.post('/api/sessions', checkJwt, requireRole('ScrumMaster'), createSession);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app.post('/api/sessions/:id/vote', checkJwt, requireRole('Developer'), submitVote);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WebSocket Auth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io.use((socket, next) =&gt;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const token = socket.handshake.auth.token;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jwt.verify(token, publicKey, options, (err, decoded) =&gt;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(err) next(new Error('Authentication error')); else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socket.user = decoded;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next();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547ti1fgy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Frontend Integration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oidc-client-ts</w:t>
      </w:r>
      <w:r w:rsidDel="00000000" w:rsidR="00000000" w:rsidRPr="00000000">
        <w:rPr>
          <w:rtl w:val="0"/>
        </w:rPr>
        <w:t xml:space="preserve"> v2.x (MIT) for web;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react-native-app-auth</w:t>
      </w:r>
      <w:r w:rsidDel="00000000" w:rsidR="00000000" w:rsidRPr="00000000">
        <w:rPr>
          <w:rtl w:val="0"/>
        </w:rPr>
        <w:t xml:space="preserve"> for mobile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const oidcConfig =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authority: 'https://auth.example.com/realms/scrum-poker-realm',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client_id: 'scrum-poker-web',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redirect_uri: 'https://app.example.com/callback',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response_type: 'code',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scope: 'openid profile email',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post_logout_redirect_uri: 'https://app.example.com/',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automaticSilentRenew: true,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filterProtocolClaims: true,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loadUserInfo: 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Use in-memory store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SecureStore</w:t>
      </w:r>
      <w:r w:rsidDel="00000000" w:rsidR="00000000" w:rsidRPr="00000000">
        <w:rPr>
          <w:rtl w:val="0"/>
        </w:rPr>
        <w:t xml:space="preserve"> (Expo) for refresh tokens; avoid localStorage for refresh token to reduce XSS risk.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 Context</w:t>
      </w:r>
      <w:r w:rsidDel="00000000" w:rsidR="00000000" w:rsidRPr="00000000">
        <w:rPr>
          <w:rtl w:val="0"/>
        </w:rPr>
        <w:t xml:space="preserve">: React Context providing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getToken()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isAuthenticated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1x4pjs9b8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Roles &amp; Permissions Matrix</w:t>
      </w:r>
    </w:p>
    <w:tbl>
      <w:tblPr>
        <w:tblStyle w:val="Table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1380"/>
        <w:gridCol w:w="1785"/>
        <w:gridCol w:w="1920"/>
        <w:gridCol w:w="1305"/>
        <w:tblGridChange w:id="0">
          <w:tblGrid>
            <w:gridCol w:w="2895"/>
            <w:gridCol w:w="1380"/>
            <w:gridCol w:w="1785"/>
            <w:gridCol w:w="1920"/>
            <w:gridCol w:w="1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Create Session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Add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Submit Vote (real‑time)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Reveal Votes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Terminate Session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View Session (read only)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Access AI Reports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43ctwytmb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Security Considerations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CSRF Protection</w:t>
      </w:r>
      <w:r w:rsidDel="00000000" w:rsidR="00000000" w:rsidRPr="00000000">
        <w:rPr>
          <w:rtl w:val="0"/>
        </w:rPr>
        <w:t xml:space="preserve">: Not required for pure API (JWT in header), but protect OIDC callback endpoint against forged requests.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Restrict to known origins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app.example.com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localhost:5173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Cookies</w:t>
      </w:r>
      <w:r w:rsidDel="00000000" w:rsidR="00000000" w:rsidRPr="00000000">
        <w:rPr>
          <w:rtl w:val="0"/>
        </w:rPr>
        <w:t xml:space="preserve">: If using cookies for tokens,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SameSite=Strict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PKCE</w:t>
      </w:r>
      <w:r w:rsidDel="00000000" w:rsidR="00000000" w:rsidRPr="00000000">
        <w:rPr>
          <w:rtl w:val="0"/>
        </w:rPr>
        <w:t xml:space="preserve">: Enforce Proof Key for Code Exchange on public clients.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Replay Protection</w:t>
      </w:r>
      <w:r w:rsidDel="00000000" w:rsidR="00000000" w:rsidRPr="00000000">
        <w:rPr>
          <w:rtl w:val="0"/>
        </w:rPr>
        <w:t xml:space="preserve">: Validate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nonce</w:t>
      </w:r>
      <w:r w:rsidDel="00000000" w:rsidR="00000000" w:rsidRPr="00000000">
        <w:rPr>
          <w:rtl w:val="0"/>
        </w:rPr>
        <w:t xml:space="preserve"> in ID token; reject reused code.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</w:t>
      </w:r>
      <w:r w:rsidDel="00000000" w:rsidR="00000000" w:rsidRPr="00000000">
        <w:rPr>
          <w:rtl w:val="0"/>
        </w:rPr>
        <w:t xml:space="preserve">: Log authentication events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token_refresh</w:t>
      </w:r>
      <w:r w:rsidDel="00000000" w:rsidR="00000000" w:rsidRPr="00000000">
        <w:rPr>
          <w:rtl w:val="0"/>
        </w:rPr>
        <w:t xml:space="preserve">)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audit_logs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aghwt0dkx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Testing &amp; Validation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Keycloak JWKS endpoint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protected routes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</w:t>
      </w:r>
      <w:r w:rsidDel="00000000" w:rsidR="00000000" w:rsidRPr="00000000">
        <w:rPr>
          <w:rtl w:val="0"/>
        </w:rPr>
        <w:t xml:space="preserve"> without token,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403</w:t>
      </w:r>
      <w:r w:rsidDel="00000000" w:rsidR="00000000" w:rsidRPr="00000000">
        <w:rPr>
          <w:rtl w:val="0"/>
        </w:rPr>
        <w:t xml:space="preserve"> without role.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E2E Tests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login via OIDC flow using Cypress plugin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cypress-oauth</w:t>
      </w:r>
      <w:r w:rsidDel="00000000" w:rsidR="00000000" w:rsidRPr="00000000">
        <w:rPr>
          <w:rtl w:val="0"/>
        </w:rPr>
        <w:t xml:space="preserve">), assert session persists.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Scans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OWASP ZAP targeting OIDC endpoints.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Static analysis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snyk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Authentication &amp; Authorization Specification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