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BRFSS</w:t>
      </w:r>
      <w:r>
        <w:t xml:space="preserve"> </w:t>
      </w:r>
      <w:r>
        <w:t xml:space="preserve">data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Heading3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3"/>
      </w:pPr>
      <w:bookmarkStart w:id="22" w:name="load-data"/>
      <w:r>
        <w:t xml:space="preserve">Load data</w:t>
      </w:r>
      <w:bookmarkEnd w:id="22"/>
    </w:p>
    <w:p>
      <w:pPr>
        <w:pStyle w:val="FirstParagraph"/>
      </w:pPr>
      <w:r>
        <w:t xml:space="preserve">Make sure your data and R Markdown files are in the same directory. When loaded</w:t>
      </w:r>
      <w:r>
        <w:t xml:space="preserve"> </w:t>
      </w:r>
      <w:r>
        <w:t xml:space="preserve">your data file will be called</w:t>
      </w:r>
      <w:r>
        <w:t xml:space="preserve"> </w:t>
      </w:r>
      <w:r>
        <w:rPr>
          <w:rStyle w:val="VerbatimChar"/>
        </w:rPr>
        <w:t xml:space="preserve">brfss2013</w:t>
      </w:r>
      <w:r>
        <w:t xml:space="preserve">. Delete this note when before you submit</w:t>
      </w:r>
      <w:r>
        <w:t xml:space="preserve"> </w:t>
      </w:r>
      <w:r>
        <w:t xml:space="preserve">your work.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"brfss2013.RData"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art-1-data"/>
      <w:r>
        <w:t xml:space="preserve">Part 1: Data</w:t>
      </w:r>
      <w:bookmarkEnd w:id="23"/>
    </w:p>
    <w:p>
      <w:pPr>
        <w:pStyle w:val="FirstParagraph"/>
      </w:pPr>
      <w:r>
        <w:t xml:space="preserve">Data was given</w:t>
      </w:r>
      <w:r>
        <w:t xml:space="preserve"> </w:t>
      </w:r>
      <w:r>
        <w:t xml:space="preserve">* * *</w:t>
      </w:r>
    </w:p>
    <w:p>
      <w:pPr>
        <w:pStyle w:val="Heading2"/>
      </w:pPr>
      <w:bookmarkStart w:id="24" w:name="part-2-research-questions"/>
      <w:r>
        <w:t xml:space="preserve">Part 2: Research questions</w:t>
      </w:r>
      <w:bookmarkEnd w:id="24"/>
    </w:p>
    <w:p>
      <w:pPr>
        <w:pStyle w:val="FirstParagraph"/>
      </w:pPr>
      <w:r>
        <w:rPr>
          <w:b/>
        </w:rPr>
        <w:t xml:space="preserve">Research quesion 1:</w:t>
      </w:r>
      <w:r>
        <w:t xml:space="preserve"> </w:t>
      </w:r>
      <w:r>
        <w:t xml:space="preserve">What are potential factors that are asscoiated with behavioral risk factors for the non-institutionalized adult population residing in the US.</w:t>
      </w:r>
      <w:r>
        <w:t xml:space="preserve"> </w:t>
      </w:r>
      <w:r>
        <w:rPr>
          <w:b/>
        </w:rPr>
        <w:t xml:space="preserve">Research quesion 2:</w:t>
      </w:r>
      <w:r>
        <w:t xml:space="preserve"> </w:t>
      </w:r>
      <w:r>
        <w:t xml:space="preserve">How does the education level associated with genders?</w:t>
      </w:r>
      <w:r>
        <w:t xml:space="preserve"> </w:t>
      </w:r>
      <w:r>
        <w:rPr>
          <w:b/>
        </w:rPr>
        <w:t xml:space="preserve">Research quesion 3: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art-3-exploratory-data-analysis"/>
      <w:r>
        <w:t xml:space="preserve">Part 3: Exploratory data analysis</w:t>
      </w:r>
      <w:bookmarkEnd w:id="25"/>
    </w:p>
    <w:p>
      <w:pPr>
        <w:pStyle w:val="FirstParagraph"/>
      </w:pPr>
      <w:r>
        <w:t xml:space="preserve">NOTE: Insert code chunks as needed by clicking on the</w:t>
      </w:r>
      <w:r>
        <w:t xml:space="preserve"> </w:t>
      </w:r>
      <w:r>
        <w:t xml:space="preserve">“</w:t>
      </w:r>
      <w:r>
        <w:t xml:space="preserve">Insert a new code chunk</w:t>
      </w:r>
      <w:r>
        <w:t xml:space="preserve">”</w:t>
      </w:r>
      <w:r>
        <w:t xml:space="preserve"> </w:t>
      </w:r>
      <w:r>
        <w:t xml:space="preserve">button (green button with orange arrow) above. Make sure that your code is visible</w:t>
      </w:r>
      <w:r>
        <w:t xml:space="preserve"> </w:t>
      </w:r>
      <w:r>
        <w:t xml:space="preserve">in the project you submit. Delete this note when before you submit your work.</w:t>
      </w:r>
    </w:p>
    <w:p>
      <w:pPr>
        <w:pStyle w:val="BodyText"/>
      </w:pPr>
      <w:r>
        <w:rPr>
          <w:b/>
        </w:rPr>
        <w:t xml:space="preserve">Research quesion 1:</w:t>
      </w:r>
    </w:p>
    <w:p>
      <w:pPr>
        <w:pStyle w:val="BodyText"/>
      </w:pPr>
      <w:r>
        <w:rPr>
          <w:b/>
        </w:rPr>
        <w:t xml:space="preserve">Research quesion 2:</w:t>
      </w:r>
      <w:r>
        <w:t xml:space="preserve"> </w:t>
      </w:r>
      <w:r>
        <w:t xml:space="preserve">To assess the proposed question, the first is to</w:t>
      </w:r>
    </w:p>
    <w:p>
      <w:pPr>
        <w:pStyle w:val="SourceCode"/>
      </w:pP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(brfss2013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educa)),</w:t>
      </w:r>
      <w:r>
        <w:rPr>
          <w:rStyle w:val="DataTypeTok"/>
        </w:rPr>
        <w:t xml:space="preserve">percent_col 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(brfss2013)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Var1   Freq</w:t>
      </w:r>
      <w:r>
        <w:br/>
      </w:r>
      <w:r>
        <w:rPr>
          <w:rStyle w:val="VerbatimChar"/>
        </w:rPr>
        <w:t xml:space="preserve">## 1                   Never attended school or only kindergarten    677</w:t>
      </w:r>
      <w:r>
        <w:br/>
      </w:r>
      <w:r>
        <w:rPr>
          <w:rStyle w:val="VerbatimChar"/>
        </w:rPr>
        <w:t xml:space="preserve">## 2                              Grades 1 through 8 (Elementary)  13395</w:t>
      </w:r>
      <w:r>
        <w:br/>
      </w:r>
      <w:r>
        <w:rPr>
          <w:rStyle w:val="VerbatimChar"/>
        </w:rPr>
        <w:t xml:space="preserve">## 3                        Grades 9 though 11 (Some high school)  28141</w:t>
      </w:r>
      <w:r>
        <w:br/>
      </w:r>
      <w:r>
        <w:rPr>
          <w:rStyle w:val="VerbatimChar"/>
        </w:rPr>
        <w:t xml:space="preserve">## 4                       Grade 12 or GED (High school graduate) 142971</w:t>
      </w:r>
      <w:r>
        <w:br/>
      </w:r>
      <w:r>
        <w:rPr>
          <w:rStyle w:val="VerbatimChar"/>
        </w:rPr>
        <w:t xml:space="preserve">## 5 College 1 year to 3 years (Some college or technical school) 134197</w:t>
      </w:r>
      <w:r>
        <w:br/>
      </w:r>
      <w:r>
        <w:rPr>
          <w:rStyle w:val="VerbatimChar"/>
        </w:rPr>
        <w:t xml:space="preserve">## 6                   College 4 years or more (College graduate) 170120</w:t>
      </w:r>
      <w:r>
        <w:br/>
      </w:r>
      <w:r>
        <w:rPr>
          <w:rStyle w:val="VerbatimChar"/>
        </w:rPr>
        <w:t xml:space="preserve">##   percent_col</w:t>
      </w:r>
      <w:r>
        <w:br/>
      </w:r>
      <w:r>
        <w:rPr>
          <w:rStyle w:val="VerbatimChar"/>
        </w:rPr>
        <w:t xml:space="preserve">## 1   0.1376646</w:t>
      </w:r>
      <w:r>
        <w:br/>
      </w:r>
      <w:r>
        <w:rPr>
          <w:rStyle w:val="VerbatimChar"/>
        </w:rPr>
        <w:t xml:space="preserve">## 2   2.7238066</w:t>
      </w:r>
      <w:r>
        <w:br/>
      </w:r>
      <w:r>
        <w:rPr>
          <w:rStyle w:val="VerbatimChar"/>
        </w:rPr>
        <w:t xml:space="preserve">## 3   5.7223324</w:t>
      </w:r>
      <w:r>
        <w:br/>
      </w:r>
      <w:r>
        <w:rPr>
          <w:rStyle w:val="VerbatimChar"/>
        </w:rPr>
        <w:t xml:space="preserve">## 4  29.0724417</w:t>
      </w:r>
      <w:r>
        <w:br/>
      </w:r>
      <w:r>
        <w:rPr>
          <w:rStyle w:val="VerbatimChar"/>
        </w:rPr>
        <w:t xml:space="preserve">## 5  27.2882924</w:t>
      </w:r>
      <w:r>
        <w:br/>
      </w:r>
      <w:r>
        <w:rPr>
          <w:rStyle w:val="VerbatimChar"/>
        </w:rPr>
        <w:t xml:space="preserve">## 6  34.5930558</w:t>
      </w:r>
    </w:p>
    <w:p>
      <w:pPr>
        <w:pStyle w:val="FirstParagraph"/>
      </w:pPr>
      <w:r>
        <w:rPr>
          <w:b/>
        </w:rPr>
        <w:t xml:space="preserve">Research quesion 3:</w:t>
      </w:r>
    </w:p>
    <w:p>
      <w:pPr>
        <w:pStyle w:val="BodyText"/>
      </w:pPr>
      <w:r>
        <w:rPr>
          <w:b/>
        </w:rPr>
        <w:t xml:space="preserve">Appendix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BRFSS data</dc:title>
  <dc:creator/>
  <cp:keywords/>
  <dcterms:created xsi:type="dcterms:W3CDTF">2020-05-16T00:49:28Z</dcterms:created>
  <dcterms:modified xsi:type="dcterms:W3CDTF">2020-05-16T00:49:28Z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