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rial" w:hAnsi="Arial"/>
          <w:b/>
          <w:color w:val="1F4E37"/>
          <w:sz w:val="50"/>
        </w:rPr>
        <w:t>SOFTWARE REQUIREMENTS</w:t>
        <w:br/>
        <w:t>SPECIFICATION</w:t>
      </w:r>
    </w:p>
    <w:p>
      <w:pPr>
        <w:jc w:val="center"/>
      </w:pPr>
      <w:r>
        <w:rPr>
          <w:b/>
          <w:color w:val="3C784E"/>
          <w:sz w:val="44"/>
        </w:rPr>
        <w:t>Farm2Market</w:t>
      </w:r>
    </w:p>
    <w:p>
      <w:pPr>
        <w:jc w:val="center"/>
      </w:pPr>
      <w:r>
        <w:rPr>
          <w:i/>
        </w:rPr>
        <w:t>Direct Farmer-to-Buyer Marketplace Mobile Application</w:t>
      </w:r>
    </w:p>
    <w:p>
      <w:r>
        <w:br/>
      </w:r>
    </w:p>
    <w:tbl>
      <w:tblPr>
        <w:tblStyle w:val="TableGrid"/>
        <w:tblW w:type="auto" w:w="0"/>
        <w:tblLook w:firstColumn="1" w:firstRow="1" w:lastColumn="0" w:lastRow="0" w:noHBand="0" w:noVBand="1" w:val="04A0"/>
      </w:tblPr>
      <w:tblGrid>
        <w:gridCol w:w="4968"/>
        <w:gridCol w:w="4968"/>
      </w:tblGrid>
      <w:tr>
        <w:tc>
          <w:tcPr>
            <w:tcW w:type="dxa" w:w="2880"/>
            <w:shd w:fill="DCE9DF"/>
          </w:tcPr>
          <w:p>
            <w:pPr>
              <w:spacing w:after="20"/>
            </w:pPr>
            <w:r/>
            <w:r>
              <w:rPr>
                <w:rFonts w:ascii="Arial" w:hAnsi="Arial"/>
                <w:b/>
                <w:sz w:val="17"/>
              </w:rPr>
              <w:t>Document detail</w:t>
            </w:r>
          </w:p>
        </w:tc>
        <w:tc>
          <w:tcPr>
            <w:tcW w:type="dxa" w:w="6480"/>
            <w:shd w:fill="DCE9DF"/>
          </w:tcPr>
          <w:p>
            <w:pPr>
              <w:spacing w:after="20"/>
            </w:pPr>
            <w:r/>
            <w:r>
              <w:rPr>
                <w:rFonts w:ascii="Arial" w:hAnsi="Arial"/>
                <w:b/>
                <w:sz w:val="17"/>
              </w:rPr>
              <w:t>Value</w:t>
            </w:r>
          </w:p>
        </w:tc>
      </w:tr>
      <w:tr>
        <w:tc>
          <w:tcPr>
            <w:tcW w:type="dxa" w:w="2880"/>
          </w:tcPr>
          <w:p>
            <w:pPr>
              <w:spacing w:after="20"/>
            </w:pPr>
            <w:r/>
            <w:r>
              <w:rPr>
                <w:rFonts w:ascii="Arial" w:hAnsi="Arial"/>
                <w:b w:val="0"/>
                <w:sz w:val="17"/>
              </w:rPr>
              <w:t>Document type</w:t>
            </w:r>
          </w:p>
        </w:tc>
        <w:tc>
          <w:tcPr>
            <w:tcW w:type="dxa" w:w="6480"/>
          </w:tcPr>
          <w:p>
            <w:pPr>
              <w:spacing w:after="20"/>
            </w:pPr>
            <w:r/>
            <w:r>
              <w:rPr>
                <w:rFonts w:ascii="Arial" w:hAnsi="Arial"/>
                <w:b w:val="0"/>
                <w:sz w:val="17"/>
              </w:rPr>
              <w:t>Software Requirements Specification (SRS)</w:t>
            </w:r>
          </w:p>
        </w:tc>
      </w:tr>
      <w:tr>
        <w:tc>
          <w:tcPr>
            <w:tcW w:type="dxa" w:w="2880"/>
          </w:tcPr>
          <w:p>
            <w:pPr>
              <w:spacing w:after="20"/>
            </w:pPr>
            <w:r/>
            <w:r>
              <w:rPr>
                <w:rFonts w:ascii="Arial" w:hAnsi="Arial"/>
                <w:b w:val="0"/>
                <w:sz w:val="17"/>
              </w:rPr>
              <w:t>Version</w:t>
            </w:r>
          </w:p>
        </w:tc>
        <w:tc>
          <w:tcPr>
            <w:tcW w:type="dxa" w:w="6480"/>
          </w:tcPr>
          <w:p>
            <w:pPr>
              <w:spacing w:after="20"/>
            </w:pPr>
            <w:r/>
            <w:r>
              <w:rPr>
                <w:rFonts w:ascii="Arial" w:hAnsi="Arial"/>
                <w:b w:val="0"/>
                <w:sz w:val="17"/>
              </w:rPr>
              <w:t>1.1 (Revised: course outcome and learning unit alignment)</w:t>
            </w:r>
          </w:p>
        </w:tc>
      </w:tr>
      <w:tr>
        <w:tc>
          <w:tcPr>
            <w:tcW w:type="dxa" w:w="2880"/>
          </w:tcPr>
          <w:p>
            <w:pPr>
              <w:spacing w:after="20"/>
            </w:pPr>
            <w:r/>
            <w:r>
              <w:rPr>
                <w:rFonts w:ascii="Arial" w:hAnsi="Arial"/>
                <w:b w:val="0"/>
                <w:sz w:val="17"/>
              </w:rPr>
              <w:t>Prepared for</w:t>
            </w:r>
          </w:p>
        </w:tc>
        <w:tc>
          <w:tcPr>
            <w:tcW w:type="dxa" w:w="6480"/>
          </w:tcPr>
          <w:p>
            <w:pPr>
              <w:spacing w:after="20"/>
            </w:pPr>
            <w:r/>
            <w:r>
              <w:rPr>
                <w:rFonts w:ascii="Arial" w:hAnsi="Arial"/>
                <w:b w:val="0"/>
                <w:sz w:val="17"/>
              </w:rPr>
              <w:t>Object-Oriented Programming (OOPs) Course Project</w:t>
            </w:r>
          </w:p>
        </w:tc>
      </w:tr>
      <w:tr>
        <w:tc>
          <w:tcPr>
            <w:tcW w:type="dxa" w:w="2880"/>
          </w:tcPr>
          <w:p>
            <w:pPr>
              <w:spacing w:after="20"/>
            </w:pPr>
            <w:r/>
            <w:r>
              <w:rPr>
                <w:rFonts w:ascii="Arial" w:hAnsi="Arial"/>
                <w:b w:val="0"/>
                <w:sz w:val="17"/>
              </w:rPr>
              <w:t>Target platform</w:t>
            </w:r>
          </w:p>
        </w:tc>
        <w:tc>
          <w:tcPr>
            <w:tcW w:type="dxa" w:w="6480"/>
          </w:tcPr>
          <w:p>
            <w:pPr>
              <w:spacing w:after="20"/>
            </w:pPr>
            <w:r/>
            <w:r>
              <w:rPr>
                <w:rFonts w:ascii="Arial" w:hAnsi="Arial"/>
                <w:b w:val="0"/>
                <w:sz w:val="17"/>
              </w:rPr>
              <w:t>Android mobile application, Java socket server, and Java Swing admin console</w:t>
            </w:r>
          </w:p>
        </w:tc>
      </w:tr>
      <w:tr>
        <w:tc>
          <w:tcPr>
            <w:tcW w:type="dxa" w:w="2880"/>
          </w:tcPr>
          <w:p>
            <w:pPr>
              <w:spacing w:after="20"/>
            </w:pPr>
            <w:r/>
            <w:r>
              <w:rPr>
                <w:rFonts w:ascii="Arial" w:hAnsi="Arial"/>
                <w:b w:val="0"/>
                <w:sz w:val="17"/>
              </w:rPr>
              <w:t>Primary language</w:t>
            </w:r>
          </w:p>
        </w:tc>
        <w:tc>
          <w:tcPr>
            <w:tcW w:type="dxa" w:w="6480"/>
          </w:tcPr>
          <w:p>
            <w:pPr>
              <w:spacing w:after="20"/>
            </w:pPr>
            <w:r/>
            <w:r>
              <w:rPr>
                <w:rFonts w:ascii="Arial" w:hAnsi="Arial"/>
                <w:b w:val="0"/>
                <w:sz w:val="17"/>
              </w:rPr>
              <w:t>Java</w:t>
            </w:r>
          </w:p>
        </w:tc>
      </w:tr>
      <w:tr>
        <w:tc>
          <w:tcPr>
            <w:tcW w:type="dxa" w:w="2880"/>
          </w:tcPr>
          <w:p>
            <w:pPr>
              <w:spacing w:after="20"/>
            </w:pPr>
            <w:r/>
            <w:r>
              <w:rPr>
                <w:rFonts w:ascii="Arial" w:hAnsi="Arial"/>
                <w:b w:val="0"/>
                <w:sz w:val="17"/>
              </w:rPr>
              <w:t>Java version</w:t>
            </w:r>
          </w:p>
        </w:tc>
        <w:tc>
          <w:tcPr>
            <w:tcW w:type="dxa" w:w="6480"/>
          </w:tcPr>
          <w:p>
            <w:pPr>
              <w:spacing w:after="20"/>
            </w:pPr>
            <w:r/>
            <w:r>
              <w:rPr>
                <w:rFonts w:ascii="Arial" w:hAnsi="Arial"/>
                <w:b w:val="0"/>
                <w:sz w:val="17"/>
              </w:rPr>
              <w:t>JDK 25 (LTS) for the server and admin console; the Android module uses the Java language level supported by the Android toolchain</w:t>
            </w:r>
          </w:p>
        </w:tc>
      </w:tr>
      <w:tr>
        <w:tc>
          <w:tcPr>
            <w:tcW w:type="dxa" w:w="2880"/>
          </w:tcPr>
          <w:p>
            <w:pPr>
              <w:spacing w:after="20"/>
            </w:pPr>
            <w:r/>
            <w:r>
              <w:rPr>
                <w:rFonts w:ascii="Arial" w:hAnsi="Arial"/>
                <w:b w:val="0"/>
                <w:sz w:val="17"/>
              </w:rPr>
              <w:t>Database</w:t>
            </w:r>
          </w:p>
        </w:tc>
        <w:tc>
          <w:tcPr>
            <w:tcW w:type="dxa" w:w="6480"/>
          </w:tcPr>
          <w:p>
            <w:pPr>
              <w:spacing w:after="20"/>
            </w:pPr>
            <w:r/>
            <w:r>
              <w:rPr>
                <w:rFonts w:ascii="Arial" w:hAnsi="Arial"/>
                <w:b w:val="0"/>
                <w:sz w:val="17"/>
              </w:rPr>
              <w:t>MySQL 8 or SQLite, accessed through JDBC</w:t>
            </w:r>
          </w:p>
        </w:tc>
      </w:tr>
      <w:tr>
        <w:tc>
          <w:tcPr>
            <w:tcW w:type="dxa" w:w="2880"/>
          </w:tcPr>
          <w:p>
            <w:pPr>
              <w:spacing w:after="20"/>
            </w:pPr>
            <w:r/>
            <w:r>
              <w:rPr>
                <w:rFonts w:ascii="Arial" w:hAnsi="Arial"/>
                <w:b w:val="0"/>
                <w:sz w:val="17"/>
              </w:rPr>
              <w:t>Suggested development environment</w:t>
            </w:r>
          </w:p>
        </w:tc>
        <w:tc>
          <w:tcPr>
            <w:tcW w:type="dxa" w:w="6480"/>
          </w:tcPr>
          <w:p>
            <w:pPr>
              <w:spacing w:after="20"/>
            </w:pPr>
            <w:r/>
            <w:r>
              <w:rPr>
                <w:rFonts w:ascii="Arial" w:hAnsi="Arial"/>
                <w:b w:val="0"/>
                <w:sz w:val="17"/>
              </w:rPr>
              <w:t>Android Studio</w:t>
            </w:r>
          </w:p>
        </w:tc>
      </w:tr>
      <w:tr>
        <w:tc>
          <w:tcPr>
            <w:tcW w:type="dxa" w:w="2880"/>
          </w:tcPr>
          <w:p>
            <w:pPr>
              <w:spacing w:after="20"/>
            </w:pPr>
            <w:r/>
            <w:r>
              <w:rPr>
                <w:rFonts w:ascii="Arial" w:hAnsi="Arial"/>
                <w:b w:val="0"/>
                <w:sz w:val="17"/>
              </w:rPr>
              <w:t>Status</w:t>
            </w:r>
          </w:p>
        </w:tc>
        <w:tc>
          <w:tcPr>
            <w:tcW w:type="dxa" w:w="6480"/>
          </w:tcPr>
          <w:p>
            <w:pPr>
              <w:spacing w:after="20"/>
            </w:pPr>
            <w:r/>
            <w:r>
              <w:rPr>
                <w:rFonts w:ascii="Arial" w:hAnsi="Arial"/>
                <w:b w:val="0"/>
                <w:sz w:val="17"/>
              </w:rPr>
              <w:t>Revised specification</w:t>
            </w:r>
          </w:p>
        </w:tc>
      </w:tr>
    </w:tbl>
    <w:p/>
    <w:p>
      <w:pPr>
        <w:spacing w:before="900"/>
        <w:jc w:val="center"/>
      </w:pPr>
      <w:r>
        <w:rPr>
          <w:i/>
        </w:rPr>
        <w:t>Purpose: Define the scope, features, behavior, and constraints of Farm2Market before implementation.</w:t>
      </w:r>
    </w:p>
    <w:p>
      <w:r>
        <w:rPr>
          <w:b/>
        </w:rPr>
        <w:t xml:space="preserve">Revision history</w:t>
      </w:r>
    </w:p>
    <w:tbl>
      <w:tblPr>
        <w:tblStyle w:val="TableGrid"/>
        <w:tblW w:type="auto" w:w="0"/>
        <w:tblLook w:firstColumn="1" w:firstRow="1" w:lastColumn="0" w:lastRow="0" w:noHBand="0" w:noVBand="1" w:val="04A0"/>
      </w:tblPr>
      <w:tblGrid>
        <w:gridCol w:w="1008"/>
        <w:gridCol w:w="1440"/>
        <w:gridCol w:w="6624"/>
      </w:tblGrid>
      <w:tr>
        <w:tc>
          <w:tcPr>
            <w:tcW w:type="dxa" w:w="1008"/>
            <w:shd w:fill="DCE9DF"/>
          </w:tcPr>
          <w:p>
            <w:pPr>
              <w:spacing w:after="20"/>
            </w:pPr>
            <w:r/>
            <w:r>
              <w:rPr>
                <w:rFonts w:ascii="Arial" w:hAnsi="Arial"/>
                <w:b/>
                <w:sz w:val="17"/>
              </w:rPr>
              <w:t>Version</w:t>
            </w:r>
          </w:p>
        </w:tc>
        <w:tc>
          <w:tcPr>
            <w:tcW w:type="dxa" w:w="1440"/>
            <w:shd w:fill="DCE9DF"/>
          </w:tcPr>
          <w:p>
            <w:pPr>
              <w:spacing w:after="20"/>
            </w:pPr>
            <w:r/>
            <w:r>
              <w:rPr>
                <w:rFonts w:ascii="Arial" w:hAnsi="Arial"/>
                <w:b/>
                <w:sz w:val="17"/>
              </w:rPr>
              <w:t>Date</w:t>
            </w:r>
          </w:p>
        </w:tc>
        <w:tc>
          <w:tcPr>
            <w:tcW w:type="dxa" w:w="6624"/>
            <w:shd w:fill="DCE9DF"/>
          </w:tcPr>
          <w:p>
            <w:pPr>
              <w:spacing w:after="20"/>
            </w:pPr>
            <w:r/>
            <w:r>
              <w:rPr>
                <w:rFonts w:ascii="Arial" w:hAnsi="Arial"/>
                <w:b/>
                <w:sz w:val="17"/>
              </w:rPr>
              <w:t>Summary of changes</w:t>
            </w:r>
          </w:p>
        </w:tc>
      </w:tr>
      <w:tr>
        <w:tc>
          <w:tcPr>
            <w:tcW w:type="dxa" w:w="1008"/>
          </w:tcPr>
          <w:p>
            <w:pPr>
              <w:spacing w:after="20"/>
            </w:pPr>
            <w:r/>
            <w:r>
              <w:rPr>
                <w:rFonts w:ascii="Arial" w:hAnsi="Arial"/>
                <w:b w:val="0"/>
                <w:sz w:val="17"/>
              </w:rPr>
              <w:t>1.0</w:t>
            </w:r>
          </w:p>
        </w:tc>
        <w:tc>
          <w:tcPr>
            <w:tcW w:type="dxa" w:w="1440"/>
          </w:tcPr>
          <w:p>
            <w:pPr>
              <w:spacing w:after="20"/>
            </w:pPr>
            <w:r/>
            <w:r>
              <w:rPr>
                <w:rFonts w:ascii="Arial" w:hAnsi="Arial"/>
                <w:b w:val="0"/>
                <w:sz w:val="17"/>
              </w:rPr>
              <w:t>—</w:t>
            </w:r>
          </w:p>
        </w:tc>
        <w:tc>
          <w:tcPr>
            <w:tcW w:type="dxa" w:w="6624"/>
          </w:tcPr>
          <w:p>
            <w:pPr>
              <w:spacing w:after="20"/>
            </w:pPr>
            <w:r/>
            <w:r>
              <w:rPr>
                <w:rFonts w:ascii="Arial" w:hAnsi="Arial"/>
                <w:b w:val="0"/>
                <w:sz w:val="17"/>
              </w:rPr>
              <w:t>Initial specification of the Farm2Market marketplace.</w:t>
            </w:r>
          </w:p>
        </w:tc>
      </w:tr>
      <w:tr>
        <w:tc>
          <w:tcPr>
            <w:tcW w:type="dxa" w:w="1008"/>
          </w:tcPr>
          <w:p>
            <w:pPr>
              <w:spacing w:after="20"/>
            </w:pPr>
            <w:r/>
            <w:r>
              <w:rPr>
                <w:rFonts w:ascii="Arial" w:hAnsi="Arial"/>
                <w:b w:val="0"/>
                <w:sz w:val="17"/>
              </w:rPr>
              <w:t>1.1</w:t>
            </w:r>
          </w:p>
        </w:tc>
        <w:tc>
          <w:tcPr>
            <w:tcW w:type="dxa" w:w="1440"/>
          </w:tcPr>
          <w:p>
            <w:pPr>
              <w:spacing w:after="20"/>
            </w:pPr>
            <w:r/>
            <w:r>
              <w:rPr>
                <w:rFonts w:ascii="Arial" w:hAnsi="Arial"/>
                <w:b w:val="0"/>
                <w:sz w:val="17"/>
              </w:rPr>
              <w:t>28 Oct 2026</w:t>
            </w:r>
          </w:p>
        </w:tc>
        <w:tc>
          <w:tcPr>
            <w:tcW w:type="dxa" w:w="6624"/>
          </w:tcPr>
          <w:p>
            <w:pPr>
              <w:spacing w:after="20"/>
            </w:pPr>
            <w:r/>
            <w:r>
              <w:rPr>
                <w:rFonts w:ascii="Arial" w:hAnsi="Arial"/>
                <w:b w:val="0"/>
                <w:sz w:val="17"/>
              </w:rPr>
              <w:t>All v1.0 content retained. Added Java server (sockets + JDBC) and Swing admin console; requirements FR-069 to FR-081 for concurrency, exceptions, collections, generics, and file I/O; NFR-15 to NFR-17; Java construct mapping (8.3); course outcome mapping (Section 13); new tests TC-11 to TC-16 and risks.</w:t>
            </w:r>
          </w:p>
        </w:tc>
      </w:tr>
    </w:tbl>
    <w:p>
      <w:r>
        <w:br w:type="page"/>
      </w:r>
    </w:p>
    <w:p>
      <w:pPr>
        <w:pStyle w:val="Heading1"/>
      </w:pPr>
      <w:r>
        <w:t>1. Introduction</w:t>
      </w:r>
    </w:p>
    <w:p>
      <w:pPr>
        <w:pStyle w:val="Heading2"/>
      </w:pPr>
      <w:r>
        <w:t>1.1 Purpose</w:t>
      </w:r>
    </w:p>
    <w:p>
      <w:r>
        <w:t>This Software Requirements Specification defines the functional and non-functional requirements for Farm2Market, a Java-based Android application that enables farmers to sell agricultural produce directly to customers. It describes the users, features, workflows, data requirements, interfaces, constraints, and acceptance criteria that will guide design, implementation, testing, and evaluation.</w:t>
      </w:r>
    </w:p>
    <w:p>
      <w:pPr>
        <w:pStyle w:val="Heading2"/>
      </w:pPr>
      <w:r>
        <w:t>1.2 Project Scope</w:t>
      </w:r>
    </w:p>
    <w:p>
      <w:r>
        <w:t>Farm2Market is a mobile marketplace where farmers can create profiles, publish produce listings, update availability and prices, and manage incoming orders. Customers can discover nearby or relevant produce, search and filter listings, add items to a cart, place orders, select a delivery or pickup method, track order status, and provide ratings. An administrator can moderate accounts and listings and oversee order-related issues. The application is intended as an academic prototype; live payment processing, third-party logistics integrations, and legally verified farmer onboarding are optional extensions rather than mandatory baseline features.</w:t>
      </w:r>
    </w:p>
    <w:p>
      <w:r>
        <w:t xml:space="preserve">From version 1.1, administration is delivered through a Java Swing desktop console, and a multithreaded Java socket server with JDBC persistence acts as the shared backend for the Android app and the console.</w:t>
      </w:r>
    </w:p>
    <w:p>
      <w:pPr>
        <w:pStyle w:val="Heading2"/>
      </w:pPr>
      <w:r>
        <w:t>1.3 Objectives</w:t>
      </w:r>
    </w:p>
    <w:p>
      <w:pPr>
        <w:pStyle w:val="ListBullet"/>
        <w:spacing w:after="40"/>
      </w:pPr>
      <w:r>
        <w:t>Reduce the distance between farmers and customers by providing a direct digital marketplace.</w:t>
      </w:r>
    </w:p>
    <w:p>
      <w:pPr>
        <w:pStyle w:val="ListBullet"/>
        <w:spacing w:after="40"/>
      </w:pPr>
      <w:r>
        <w:t>Give farmers control over product information, pricing, stock, and order acceptance.</w:t>
      </w:r>
    </w:p>
    <w:p>
      <w:pPr>
        <w:pStyle w:val="ListBullet"/>
        <w:spacing w:after="40"/>
      </w:pPr>
      <w:r>
        <w:t>Help customers discover fresh produce with clear prices, quantities, availability, and seller details.</w:t>
      </w:r>
    </w:p>
    <w:p>
      <w:pPr>
        <w:pStyle w:val="ListBullet"/>
        <w:spacing w:after="40"/>
      </w:pPr>
      <w:r>
        <w:t>Provide a simple and accessible mobile experience for users with different levels of technical familiarity.</w:t>
      </w:r>
    </w:p>
    <w:p>
      <w:pPr>
        <w:pStyle w:val="ListBullet"/>
        <w:spacing w:after="40"/>
      </w:pPr>
      <w:r>
        <w:t>Demonstrate core OOP concepts in Java, including encapsulation, inheritance, abstraction, and polymorphism.</w:t>
      </w:r>
    </w:p>
    <w:p>
      <w:pPr>
        <w:pStyle w:val="ListBullet"/>
        <w:spacing w:after="40"/>
      </w:pPr>
      <w:r>
        <w:t>Maintain reliable records of users, listings, carts, orders, and reviews.</w:t>
      </w:r>
    </w:p>
    <w:p>
      <w:pPr>
        <w:pStyle w:val="ListBullet"/>
        <w:spacing w:after="40"/>
      </w:pPr>
      <w:r>
        <w:t xml:space="preserve">Demonstrate the Java constructs in Learning Units I–V (basic constructs, OOP features, exceptions and multithreading, collections and generics, networking, Swing, and JDBC) and trace them to course outcomes CO1–CO5 (Section 13).</w:t>
      </w:r>
    </w:p>
    <w:p>
      <w:pPr>
        <w:pStyle w:val="Heading2"/>
      </w:pPr>
      <w:r>
        <w:t>1.4 Intended Audience</w:t>
      </w:r>
    </w:p>
    <w:p>
      <w:r>
        <w:t>The intended audience includes the student development team, course instructor, project evaluator, testers, and anyone reviewing the proposed application requirements.</w:t>
      </w:r>
    </w:p>
    <w:p>
      <w:pPr>
        <w:pStyle w:val="Heading2"/>
      </w:pPr>
      <w:r>
        <w:t>1.5 Definitions and Abbreviations</w:t>
      </w:r>
    </w:p>
    <w:tbl>
      <w:tblPr>
        <w:tblStyle w:val="TableGrid"/>
        <w:tblW w:type="auto" w:w="0"/>
        <w:tblLook w:firstColumn="1" w:firstRow="1" w:lastColumn="0" w:lastRow="0" w:noHBand="0" w:noVBand="1" w:val="04A0"/>
      </w:tblPr>
      <w:tblGrid>
        <w:gridCol w:w="4968"/>
        <w:gridCol w:w="4968"/>
      </w:tblGrid>
      <w:tr>
        <w:tc>
          <w:tcPr>
            <w:tcW w:type="dxa" w:w="2304"/>
            <w:shd w:fill="DCE9DF"/>
          </w:tcPr>
          <w:p>
            <w:pPr>
              <w:spacing w:after="20"/>
            </w:pPr>
            <w:r/>
            <w:r>
              <w:rPr>
                <w:rFonts w:ascii="Arial" w:hAnsi="Arial"/>
                <w:b/>
                <w:sz w:val="17"/>
              </w:rPr>
              <w:t>Term</w:t>
            </w:r>
          </w:p>
        </w:tc>
        <w:tc>
          <w:tcPr>
            <w:tcW w:type="dxa" w:w="7056"/>
            <w:shd w:fill="DCE9DF"/>
          </w:tcPr>
          <w:p>
            <w:pPr>
              <w:spacing w:after="20"/>
            </w:pPr>
            <w:r/>
            <w:r>
              <w:rPr>
                <w:rFonts w:ascii="Arial" w:hAnsi="Arial"/>
                <w:b/>
                <w:sz w:val="17"/>
              </w:rPr>
              <w:t>Meaning</w:t>
            </w:r>
          </w:p>
        </w:tc>
      </w:tr>
      <w:tr>
        <w:tc>
          <w:tcPr>
            <w:tcW w:type="dxa" w:w="2304"/>
          </w:tcPr>
          <w:p>
            <w:pPr>
              <w:spacing w:after="20"/>
            </w:pPr>
            <w:r/>
            <w:r>
              <w:rPr>
                <w:rFonts w:ascii="Arial" w:hAnsi="Arial"/>
                <w:b w:val="0"/>
                <w:sz w:val="17"/>
              </w:rPr>
              <w:t>Farmer / Seller</w:t>
            </w:r>
          </w:p>
        </w:tc>
        <w:tc>
          <w:tcPr>
            <w:tcW w:type="dxa" w:w="7056"/>
          </w:tcPr>
          <w:p>
            <w:pPr>
              <w:spacing w:after="20"/>
            </w:pPr>
            <w:r/>
            <w:r>
              <w:rPr>
                <w:rFonts w:ascii="Arial" w:hAnsi="Arial"/>
                <w:b w:val="0"/>
                <w:sz w:val="17"/>
              </w:rPr>
              <w:t>A user who publishes agricultural produce for sale.</w:t>
            </w:r>
          </w:p>
        </w:tc>
      </w:tr>
      <w:tr>
        <w:tc>
          <w:tcPr>
            <w:tcW w:type="dxa" w:w="2304"/>
          </w:tcPr>
          <w:p>
            <w:pPr>
              <w:spacing w:after="20"/>
            </w:pPr>
            <w:r/>
            <w:r>
              <w:rPr>
                <w:rFonts w:ascii="Arial" w:hAnsi="Arial"/>
                <w:b w:val="0"/>
                <w:sz w:val="17"/>
              </w:rPr>
              <w:t>Customer / Buyer</w:t>
            </w:r>
          </w:p>
        </w:tc>
        <w:tc>
          <w:tcPr>
            <w:tcW w:type="dxa" w:w="7056"/>
          </w:tcPr>
          <w:p>
            <w:pPr>
              <w:spacing w:after="20"/>
            </w:pPr>
            <w:r/>
            <w:r>
              <w:rPr>
                <w:rFonts w:ascii="Arial" w:hAnsi="Arial"/>
                <w:b w:val="0"/>
                <w:sz w:val="17"/>
              </w:rPr>
              <w:t>A user who browses and purchases produce.</w:t>
            </w:r>
          </w:p>
        </w:tc>
      </w:tr>
      <w:tr>
        <w:tc>
          <w:tcPr>
            <w:tcW w:type="dxa" w:w="2304"/>
          </w:tcPr>
          <w:p>
            <w:pPr>
              <w:spacing w:after="20"/>
            </w:pPr>
            <w:r/>
            <w:r>
              <w:rPr>
                <w:rFonts w:ascii="Arial" w:hAnsi="Arial"/>
                <w:b w:val="0"/>
                <w:sz w:val="17"/>
              </w:rPr>
              <w:t>Administrator</w:t>
            </w:r>
          </w:p>
        </w:tc>
        <w:tc>
          <w:tcPr>
            <w:tcW w:type="dxa" w:w="7056"/>
          </w:tcPr>
          <w:p>
            <w:pPr>
              <w:spacing w:after="20"/>
            </w:pPr>
            <w:r/>
            <w:r>
              <w:rPr>
                <w:rFonts w:ascii="Arial" w:hAnsi="Arial"/>
                <w:b w:val="0"/>
                <w:sz w:val="17"/>
              </w:rPr>
              <w:t>A privileged user who manages platform content and user reports.</w:t>
            </w:r>
          </w:p>
        </w:tc>
      </w:tr>
      <w:tr>
        <w:tc>
          <w:tcPr>
            <w:tcW w:type="dxa" w:w="2304"/>
          </w:tcPr>
          <w:p>
            <w:pPr>
              <w:spacing w:after="20"/>
            </w:pPr>
            <w:r/>
            <w:r>
              <w:rPr>
                <w:rFonts w:ascii="Arial" w:hAnsi="Arial"/>
                <w:b w:val="0"/>
                <w:sz w:val="17"/>
              </w:rPr>
              <w:t>Listing</w:t>
            </w:r>
          </w:p>
        </w:tc>
        <w:tc>
          <w:tcPr>
            <w:tcW w:type="dxa" w:w="7056"/>
          </w:tcPr>
          <w:p>
            <w:pPr>
              <w:spacing w:after="20"/>
            </w:pPr>
            <w:r/>
            <w:r>
              <w:rPr>
                <w:rFonts w:ascii="Arial" w:hAnsi="Arial"/>
                <w:b w:val="0"/>
                <w:sz w:val="17"/>
              </w:rPr>
              <w:t>A product entry containing price, quantity, photos, availability, and seller information.</w:t>
            </w:r>
          </w:p>
        </w:tc>
      </w:tr>
      <w:tr>
        <w:tc>
          <w:tcPr>
            <w:tcW w:type="dxa" w:w="2304"/>
          </w:tcPr>
          <w:p>
            <w:pPr>
              <w:spacing w:after="20"/>
            </w:pPr>
            <w:r/>
            <w:r>
              <w:rPr>
                <w:rFonts w:ascii="Arial" w:hAnsi="Arial"/>
                <w:b w:val="0"/>
                <w:sz w:val="17"/>
              </w:rPr>
              <w:t>Order</w:t>
            </w:r>
          </w:p>
        </w:tc>
        <w:tc>
          <w:tcPr>
            <w:tcW w:type="dxa" w:w="7056"/>
          </w:tcPr>
          <w:p>
            <w:pPr>
              <w:spacing w:after="20"/>
            </w:pPr>
            <w:r/>
            <w:r>
              <w:rPr>
                <w:rFonts w:ascii="Arial" w:hAnsi="Arial"/>
                <w:b w:val="0"/>
                <w:sz w:val="17"/>
              </w:rPr>
              <w:t>A customer request to purchase one or more listed products.</w:t>
            </w:r>
          </w:p>
        </w:tc>
      </w:tr>
      <w:tr>
        <w:tc>
          <w:tcPr>
            <w:tcW w:type="dxa" w:w="2304"/>
          </w:tcPr>
          <w:p>
            <w:pPr>
              <w:spacing w:after="20"/>
            </w:pPr>
            <w:r/>
            <w:r>
              <w:rPr>
                <w:rFonts w:ascii="Arial" w:hAnsi="Arial"/>
                <w:b w:val="0"/>
                <w:sz w:val="17"/>
              </w:rPr>
              <w:t>Pickup</w:t>
            </w:r>
          </w:p>
        </w:tc>
        <w:tc>
          <w:tcPr>
            <w:tcW w:type="dxa" w:w="7056"/>
          </w:tcPr>
          <w:p>
            <w:pPr>
              <w:spacing w:after="20"/>
            </w:pPr>
            <w:r/>
            <w:r>
              <w:rPr>
                <w:rFonts w:ascii="Arial" w:hAnsi="Arial"/>
                <w:b w:val="0"/>
                <w:sz w:val="17"/>
              </w:rPr>
              <w:t>A collection method where the customer collects the order from an agreed location.</w:t>
            </w:r>
          </w:p>
        </w:tc>
      </w:tr>
      <w:tr>
        <w:tc>
          <w:tcPr>
            <w:tcW w:type="dxa" w:w="2304"/>
          </w:tcPr>
          <w:p>
            <w:pPr>
              <w:spacing w:after="20"/>
            </w:pPr>
            <w:r/>
            <w:r>
              <w:rPr>
                <w:rFonts w:ascii="Arial" w:hAnsi="Arial"/>
                <w:b w:val="0"/>
                <w:sz w:val="17"/>
              </w:rPr>
              <w:t>SRS</w:t>
            </w:r>
          </w:p>
        </w:tc>
        <w:tc>
          <w:tcPr>
            <w:tcW w:type="dxa" w:w="7056"/>
          </w:tcPr>
          <w:p>
            <w:pPr>
              <w:spacing w:after="20"/>
            </w:pPr>
            <w:r/>
            <w:r>
              <w:rPr>
                <w:rFonts w:ascii="Arial" w:hAnsi="Arial"/>
                <w:b w:val="0"/>
                <w:sz w:val="17"/>
              </w:rPr>
              <w:t>Software Requirements Specification.</w:t>
            </w:r>
          </w:p>
        </w:tc>
      </w:tr>
      <w:tr>
        <w:tc>
          <w:tcPr>
            <w:tcW w:type="dxa" w:w="2304"/>
          </w:tcPr>
          <w:p>
            <w:pPr>
              <w:spacing w:after="20"/>
            </w:pPr>
            <w:r/>
            <w:r>
              <w:rPr>
                <w:rFonts w:ascii="Arial" w:hAnsi="Arial"/>
                <w:b w:val="0"/>
                <w:sz w:val="17"/>
              </w:rPr>
              <w:t>MVP</w:t>
            </w:r>
          </w:p>
        </w:tc>
        <w:tc>
          <w:tcPr>
            <w:tcW w:type="dxa" w:w="7056"/>
          </w:tcPr>
          <w:p>
            <w:pPr>
              <w:spacing w:after="20"/>
            </w:pPr>
            <w:r/>
            <w:r>
              <w:rPr>
                <w:rFonts w:ascii="Arial" w:hAnsi="Arial"/>
                <w:b w:val="0"/>
                <w:sz w:val="17"/>
              </w:rPr>
              <w:t>Minimum Viable Product: the smallest complete version suitable for demonstration.</w:t>
            </w:r>
          </w:p>
        </w:tc>
      </w:tr>
      <w:tr>
        <w:tc>
          <w:tcPr>
            <w:tcW w:type="dxa" w:w="2304"/>
          </w:tcPr>
          <w:p>
            <w:pPr>
              <w:spacing w:after="20"/>
            </w:pPr>
            <w:r/>
            <w:r>
              <w:rPr>
                <w:rFonts w:ascii="Arial" w:hAnsi="Arial"/>
                <w:b w:val="0"/>
                <w:sz w:val="17"/>
              </w:rPr>
              <w:t>CO / LU</w:t>
            </w:r>
          </w:p>
        </w:tc>
        <w:tc>
          <w:tcPr>
            <w:tcW w:type="dxa" w:w="7056"/>
          </w:tcPr>
          <w:p>
            <w:pPr>
              <w:spacing w:after="20"/>
            </w:pPr>
            <w:r/>
            <w:r>
              <w:rPr>
                <w:rFonts w:ascii="Arial" w:hAnsi="Arial"/>
                <w:b w:val="0"/>
                <w:sz w:val="17"/>
              </w:rPr>
              <w:t>Course Outcome / Learning Unit of the OOPs course syllabus.</w:t>
            </w:r>
          </w:p>
        </w:tc>
      </w:tr>
      <w:tr>
        <w:tc>
          <w:tcPr>
            <w:tcW w:type="dxa" w:w="2304"/>
          </w:tcPr>
          <w:p>
            <w:pPr>
              <w:spacing w:after="20"/>
            </w:pPr>
            <w:r/>
            <w:r>
              <w:rPr>
                <w:rFonts w:ascii="Arial" w:hAnsi="Arial"/>
                <w:b w:val="0"/>
                <w:sz w:val="17"/>
              </w:rPr>
              <w:t>JDBC</w:t>
            </w:r>
          </w:p>
        </w:tc>
        <w:tc>
          <w:tcPr>
            <w:tcW w:type="dxa" w:w="7056"/>
          </w:tcPr>
          <w:p>
            <w:pPr>
              <w:spacing w:after="20"/>
            </w:pPr>
            <w:r/>
            <w:r>
              <w:rPr>
                <w:rFonts w:ascii="Arial" w:hAnsi="Arial"/>
                <w:b w:val="0"/>
                <w:sz w:val="17"/>
              </w:rPr>
              <w:t>Java Database Connectivity: the standard Java API for relational database access.</w:t>
            </w:r>
          </w:p>
        </w:tc>
      </w:tr>
      <w:tr>
        <w:tc>
          <w:tcPr>
            <w:tcW w:type="dxa" w:w="2304"/>
          </w:tcPr>
          <w:p>
            <w:pPr>
              <w:spacing w:after="20"/>
            </w:pPr>
            <w:r/>
            <w:r>
              <w:rPr>
                <w:rFonts w:ascii="Arial" w:hAnsi="Arial"/>
                <w:b w:val="0"/>
                <w:sz w:val="17"/>
              </w:rPr>
              <w:t>Socket</w:t>
            </w:r>
          </w:p>
        </w:tc>
        <w:tc>
          <w:tcPr>
            <w:tcW w:type="dxa" w:w="7056"/>
          </w:tcPr>
          <w:p>
            <w:pPr>
              <w:spacing w:after="20"/>
            </w:pPr>
            <w:r/>
            <w:r>
              <w:rPr>
                <w:rFonts w:ascii="Arial" w:hAnsi="Arial"/>
                <w:b w:val="0"/>
                <w:sz w:val="17"/>
              </w:rPr>
              <w:t>An endpoint for TCP communication; the server uses ServerSocket and clients use Socket.</w:t>
            </w:r>
          </w:p>
        </w:tc>
      </w:tr>
      <w:tr>
        <w:tc>
          <w:tcPr>
            <w:tcW w:type="dxa" w:w="2304"/>
          </w:tcPr>
          <w:p>
            <w:pPr>
              <w:spacing w:after="20"/>
            </w:pPr>
            <w:r/>
            <w:r>
              <w:rPr>
                <w:rFonts w:ascii="Arial" w:hAnsi="Arial"/>
                <w:b w:val="0"/>
                <w:sz w:val="17"/>
              </w:rPr>
              <w:t>Swing</w:t>
            </w:r>
          </w:p>
        </w:tc>
        <w:tc>
          <w:tcPr>
            <w:tcW w:type="dxa" w:w="7056"/>
          </w:tcPr>
          <w:p>
            <w:pPr>
              <w:spacing w:after="20"/>
            </w:pPr>
            <w:r/>
            <w:r>
              <w:rPr>
                <w:rFonts w:ascii="Arial" w:hAnsi="Arial"/>
                <w:b w:val="0"/>
                <w:sz w:val="17"/>
              </w:rPr>
              <w:t>The Java desktop GUI toolkit used for the administrator console.</w:t>
            </w:r>
          </w:p>
        </w:tc>
      </w:tr>
      <w:tr>
        <w:tc>
          <w:tcPr>
            <w:tcW w:type="dxa" w:w="2304"/>
          </w:tcPr>
          <w:p>
            <w:pPr>
              <w:spacing w:after="20"/>
            </w:pPr>
            <w:r/>
            <w:r>
              <w:rPr>
                <w:rFonts w:ascii="Arial" w:hAnsi="Arial"/>
                <w:b w:val="0"/>
                <w:sz w:val="17"/>
              </w:rPr>
              <w:t>EDT</w:t>
            </w:r>
          </w:p>
        </w:tc>
        <w:tc>
          <w:tcPr>
            <w:tcW w:type="dxa" w:w="7056"/>
          </w:tcPr>
          <w:p>
            <w:pPr>
              <w:spacing w:after="20"/>
            </w:pPr>
            <w:r/>
            <w:r>
              <w:rPr>
                <w:rFonts w:ascii="Arial" w:hAnsi="Arial"/>
                <w:b w:val="0"/>
                <w:sz w:val="17"/>
              </w:rPr>
              <w:t>Event Dispatch Thread: the Swing thread that handles UI events and painting.</w:t>
            </w:r>
          </w:p>
        </w:tc>
      </w:tr>
    </w:tbl>
    <w:p/>
    <w:p>
      <w:pPr>
        <w:pStyle w:val="Heading1"/>
      </w:pPr>
      <w:r>
        <w:t>2. Overall Description</w:t>
      </w:r>
    </w:p>
    <w:p>
      <w:pPr>
        <w:pStyle w:val="Heading2"/>
      </w:pPr>
      <w:r>
        <w:t>2.1 Product Perspective</w:t>
      </w:r>
    </w:p>
    <w:p>
      <w:r>
        <w:t>Farm2Market is a standalone Android application. A practical student implementation can use Java and Android Studio for the interface and application logic, with Firebase Authentication and Cloud Firestore for authentication and cloud data. Firebase Storage can hold product images. A local Room or SQLite database may optionally cache data. If internet connectivity or a cloud backend is not feasible, a local prototype can be implemented with SQLite, but multi-user marketplace behavior will then be limited.</w:t>
      </w:r>
    </w:p>
    <w:p>
      <w:r>
        <w:t xml:space="preserve">Revised architecture (v1.1). To exercise the full course syllabus, Farm2Market is organised as three Java components that share one core module: (1) the Android app for customers and farmers; (2) Farm2Market Server, a plain-Java multithreaded TCP socket server that holds the business logic and stores data in a relational database through JDBC; and (3) Farm2Market Admin Console, a Java Swing desktop application for administrators. A shared core module holds the model classes, enums, custom exceptions, and generic repository interfaces so the same object-oriented design is reused by every component. Firebase remains an acceptable alternative backend for the Android app, but the socket server with JDBC is the course-aligned baseline because it directly demonstrates networking, multithreading, and database connectivity.</w:t>
      </w:r>
    </w:p>
    <w:p>
      <w:pPr>
        <w:pStyle w:val="Heading2"/>
      </w:pPr>
      <w:r>
        <w:t>2.2 User Classes and Characteristics</w:t>
      </w:r>
    </w:p>
    <w:tbl>
      <w:tblPr>
        <w:tblStyle w:val="TableGrid"/>
        <w:tblW w:type="auto" w:w="0"/>
        <w:tblLook w:firstColumn="1" w:firstRow="1" w:lastColumn="0" w:lastRow="0" w:noHBand="0" w:noVBand="1" w:val="04A0"/>
      </w:tblPr>
      <w:tblGrid>
        <w:gridCol w:w="3312"/>
        <w:gridCol w:w="3312"/>
        <w:gridCol w:w="3312"/>
      </w:tblGrid>
      <w:tr>
        <w:tc>
          <w:tcPr>
            <w:tcW w:type="dxa" w:w="1584"/>
            <w:shd w:fill="DCE9DF"/>
          </w:tcPr>
          <w:p>
            <w:pPr>
              <w:spacing w:after="20"/>
            </w:pPr>
            <w:r/>
            <w:r>
              <w:rPr>
                <w:rFonts w:ascii="Arial" w:hAnsi="Arial"/>
                <w:b/>
                <w:sz w:val="17"/>
              </w:rPr>
              <w:t>User class</w:t>
            </w:r>
          </w:p>
        </w:tc>
        <w:tc>
          <w:tcPr>
            <w:tcW w:type="dxa" w:w="4320"/>
            <w:shd w:fill="DCE9DF"/>
          </w:tcPr>
          <w:p>
            <w:pPr>
              <w:spacing w:after="20"/>
            </w:pPr>
            <w:r/>
            <w:r>
              <w:rPr>
                <w:rFonts w:ascii="Arial" w:hAnsi="Arial"/>
                <w:b/>
                <w:sz w:val="17"/>
              </w:rPr>
              <w:t>Responsibilities</w:t>
            </w:r>
          </w:p>
        </w:tc>
        <w:tc>
          <w:tcPr>
            <w:tcW w:type="dxa" w:w="3456"/>
            <w:shd w:fill="DCE9DF"/>
          </w:tcPr>
          <w:p>
            <w:pPr>
              <w:spacing w:after="20"/>
            </w:pPr>
            <w:r/>
            <w:r>
              <w:rPr>
                <w:rFonts w:ascii="Arial" w:hAnsi="Arial"/>
                <w:b/>
                <w:sz w:val="17"/>
              </w:rPr>
              <w:t>Typical access</w:t>
            </w:r>
          </w:p>
        </w:tc>
      </w:tr>
      <w:tr>
        <w:tc>
          <w:tcPr>
            <w:tcW w:type="dxa" w:w="1584"/>
          </w:tcPr>
          <w:p>
            <w:pPr>
              <w:spacing w:after="20"/>
            </w:pPr>
            <w:r/>
            <w:r>
              <w:rPr>
                <w:rFonts w:ascii="Arial" w:hAnsi="Arial"/>
                <w:b w:val="0"/>
                <w:sz w:val="17"/>
              </w:rPr>
              <w:t>Guest</w:t>
            </w:r>
          </w:p>
        </w:tc>
        <w:tc>
          <w:tcPr>
            <w:tcW w:type="dxa" w:w="4320"/>
          </w:tcPr>
          <w:p>
            <w:pPr>
              <w:spacing w:after="20"/>
            </w:pPr>
            <w:r/>
            <w:r>
              <w:rPr>
                <w:rFonts w:ascii="Arial" w:hAnsi="Arial"/>
                <w:b w:val="0"/>
                <w:sz w:val="17"/>
              </w:rPr>
              <w:t>Explore public listings and view basic product details.</w:t>
            </w:r>
          </w:p>
        </w:tc>
        <w:tc>
          <w:tcPr>
            <w:tcW w:type="dxa" w:w="3456"/>
          </w:tcPr>
          <w:p>
            <w:pPr>
              <w:spacing w:after="20"/>
            </w:pPr>
            <w:r/>
            <w:r>
              <w:rPr>
                <w:rFonts w:ascii="Arial" w:hAnsi="Arial"/>
                <w:b w:val="0"/>
                <w:sz w:val="17"/>
              </w:rPr>
              <w:t>Read-only browsing; sign-in required for checkout.</w:t>
            </w:r>
          </w:p>
        </w:tc>
      </w:tr>
      <w:tr>
        <w:tc>
          <w:tcPr>
            <w:tcW w:type="dxa" w:w="1584"/>
          </w:tcPr>
          <w:p>
            <w:pPr>
              <w:spacing w:after="20"/>
            </w:pPr>
            <w:r/>
            <w:r>
              <w:rPr>
                <w:rFonts w:ascii="Arial" w:hAnsi="Arial"/>
                <w:b w:val="0"/>
                <w:sz w:val="17"/>
              </w:rPr>
              <w:t>Customer</w:t>
            </w:r>
          </w:p>
        </w:tc>
        <w:tc>
          <w:tcPr>
            <w:tcW w:type="dxa" w:w="4320"/>
          </w:tcPr>
          <w:p>
            <w:pPr>
              <w:spacing w:after="20"/>
            </w:pPr>
            <w:r/>
            <w:r>
              <w:rPr>
                <w:rFonts w:ascii="Arial" w:hAnsi="Arial"/>
                <w:b w:val="0"/>
                <w:sz w:val="17"/>
              </w:rPr>
              <w:t>Maintain profile, search products, manage cart, place and track orders, rate completed orders.</w:t>
            </w:r>
          </w:p>
        </w:tc>
        <w:tc>
          <w:tcPr>
            <w:tcW w:type="dxa" w:w="3456"/>
          </w:tcPr>
          <w:p>
            <w:pPr>
              <w:spacing w:after="20"/>
            </w:pPr>
            <w:r/>
            <w:r>
              <w:rPr>
                <w:rFonts w:ascii="Arial" w:hAnsi="Arial"/>
                <w:b w:val="0"/>
                <w:sz w:val="17"/>
              </w:rPr>
              <w:t>Buyer features.</w:t>
            </w:r>
          </w:p>
        </w:tc>
      </w:tr>
      <w:tr>
        <w:tc>
          <w:tcPr>
            <w:tcW w:type="dxa" w:w="1584"/>
          </w:tcPr>
          <w:p>
            <w:pPr>
              <w:spacing w:after="20"/>
            </w:pPr>
            <w:r/>
            <w:r>
              <w:rPr>
                <w:rFonts w:ascii="Arial" w:hAnsi="Arial"/>
                <w:b w:val="0"/>
                <w:sz w:val="17"/>
              </w:rPr>
              <w:t>Farmer</w:t>
            </w:r>
          </w:p>
        </w:tc>
        <w:tc>
          <w:tcPr>
            <w:tcW w:type="dxa" w:w="4320"/>
          </w:tcPr>
          <w:p>
            <w:pPr>
              <w:spacing w:after="20"/>
            </w:pPr>
            <w:r/>
            <w:r>
              <w:rPr>
                <w:rFonts w:ascii="Arial" w:hAnsi="Arial"/>
                <w:b w:val="0"/>
                <w:sz w:val="17"/>
              </w:rPr>
              <w:t>Maintain seller profile, create and update listings, manage stock, accept or reject orders, update fulfilment status.</w:t>
            </w:r>
          </w:p>
        </w:tc>
        <w:tc>
          <w:tcPr>
            <w:tcW w:type="dxa" w:w="3456"/>
          </w:tcPr>
          <w:p>
            <w:pPr>
              <w:spacing w:after="20"/>
            </w:pPr>
            <w:r/>
            <w:r>
              <w:rPr>
                <w:rFonts w:ascii="Arial" w:hAnsi="Arial"/>
                <w:b w:val="0"/>
                <w:sz w:val="17"/>
              </w:rPr>
              <w:t>Seller features.</w:t>
            </w:r>
          </w:p>
        </w:tc>
      </w:tr>
      <w:tr>
        <w:tc>
          <w:tcPr>
            <w:tcW w:type="dxa" w:w="1584"/>
          </w:tcPr>
          <w:p>
            <w:pPr>
              <w:spacing w:after="20"/>
            </w:pPr>
            <w:r/>
            <w:r>
              <w:rPr>
                <w:rFonts w:ascii="Arial" w:hAnsi="Arial"/>
                <w:b w:val="0"/>
                <w:sz w:val="17"/>
              </w:rPr>
              <w:t>Administrator</w:t>
            </w:r>
          </w:p>
        </w:tc>
        <w:tc>
          <w:tcPr>
            <w:tcW w:type="dxa" w:w="4320"/>
          </w:tcPr>
          <w:p>
            <w:pPr>
              <w:spacing w:after="20"/>
            </w:pPr>
            <w:r/>
            <w:r>
              <w:rPr>
                <w:rFonts w:ascii="Arial" w:hAnsi="Arial"/>
                <w:b w:val="0"/>
                <w:sz w:val="17"/>
              </w:rPr>
              <w:t>Review reported content, suspend inappropriate listings/accounts, view platform activity, resolve basic disputes.</w:t>
            </w:r>
          </w:p>
        </w:tc>
        <w:tc>
          <w:tcPr>
            <w:tcW w:type="dxa" w:w="3456"/>
          </w:tcPr>
          <w:p>
            <w:pPr>
              <w:spacing w:after="20"/>
            </w:pPr>
            <w:r/>
            <w:r>
              <w:rPr>
                <w:rFonts w:ascii="Arial" w:hAnsi="Arial"/>
                <w:b w:val="0"/>
                <w:sz w:val="17"/>
              </w:rPr>
              <w:t>Restricted administration features.</w:t>
            </w:r>
          </w:p>
        </w:tc>
      </w:tr>
    </w:tbl>
    <w:p/>
    <w:p>
      <w:pPr>
        <w:pStyle w:val="Heading2"/>
      </w:pPr>
      <w:r>
        <w:t>2.3 Operating Environment</w:t>
      </w:r>
    </w:p>
    <w:p>
      <w:pPr>
        <w:pStyle w:val="ListBullet"/>
        <w:spacing w:after="40"/>
      </w:pPr>
      <w:r>
        <w:t>Android smartphone or emulator; Android 8.0 (API 26) or newer is a reasonable target for the academic prototype.</w:t>
      </w:r>
    </w:p>
    <w:p>
      <w:pPr>
        <w:pStyle w:val="ListBullet"/>
        <w:spacing w:after="40"/>
      </w:pPr>
      <w:r>
        <w:t>Application developed using Java in Android Studio.</w:t>
      </w:r>
    </w:p>
    <w:p>
      <w:pPr>
        <w:pStyle w:val="ListBullet"/>
        <w:spacing w:after="40"/>
      </w:pPr>
      <w:r>
        <w:t>Cloud-based implementation requires internet access and a configured backend service.</w:t>
      </w:r>
    </w:p>
    <w:p>
      <w:pPr>
        <w:pStyle w:val="ListBullet"/>
        <w:spacing w:after="40"/>
      </w:pPr>
      <w:r>
        <w:t>Images are captured from the camera or selected from the device gallery, subject to Android permissions.</w:t>
      </w:r>
    </w:p>
    <w:p>
      <w:pPr>
        <w:pStyle w:val="ListBullet"/>
        <w:spacing w:after="40"/>
      </w:pPr>
      <w:r>
        <w:t xml:space="preserve">Farm2Market Server and Admin Console run on JDK 25 (LTS) on Windows, Linux, or macOS.</w:t>
      </w:r>
    </w:p>
    <w:p>
      <w:pPr>
        <w:pStyle w:val="ListBullet"/>
        <w:spacing w:after="40"/>
      </w:pPr>
      <w:r>
        <w:t xml:space="preserve">A relational database (MySQL 8 or SQLite) is available to the server and console through a JDBC driver.</w:t>
      </w:r>
    </w:p>
    <w:p>
      <w:pPr>
        <w:pStyle w:val="ListBullet"/>
        <w:spacing w:after="40"/>
      </w:pPr>
      <w:r>
        <w:t xml:space="preserve">For demonstration, the Android app (or emulator) and the server communicate over TCP on the same local network or through localhost port forwarding.</w:t>
      </w:r>
    </w:p>
    <w:p>
      <w:pPr>
        <w:pStyle w:val="Heading2"/>
      </w:pPr>
      <w:r>
        <w:t>2.4 Design and Implementation Constraints</w:t>
      </w:r>
    </w:p>
    <w:p>
      <w:pPr>
        <w:pStyle w:val="ListBullet"/>
        <w:spacing w:after="40"/>
      </w:pPr>
      <w:r>
        <w:t>The primary implementation language must be Java.</w:t>
      </w:r>
    </w:p>
    <w:p>
      <w:pPr>
        <w:pStyle w:val="ListBullet"/>
        <w:spacing w:after="40"/>
      </w:pPr>
      <w:r>
        <w:t>The deliverable must be a mobile application, not only a website.</w:t>
      </w:r>
    </w:p>
    <w:p>
      <w:pPr>
        <w:pStyle w:val="ListBullet"/>
        <w:spacing w:after="40"/>
      </w:pPr>
      <w:r>
        <w:t>The system must demonstrate meaningful OOP design rather than placing all logic in one Activity.</w:t>
      </w:r>
    </w:p>
    <w:p>
      <w:pPr>
        <w:pStyle w:val="ListBullet"/>
        <w:spacing w:after="40"/>
      </w:pPr>
      <w:r>
        <w:t>The first version should avoid mandatory dependencies on real payment gateways, delivery partners, or paid services.</w:t>
      </w:r>
    </w:p>
    <w:p>
      <w:pPr>
        <w:pStyle w:val="ListBullet"/>
        <w:spacing w:after="40"/>
      </w:pPr>
      <w:r>
        <w:t>Only authorized users may access role-specific functions.</w:t>
      </w:r>
    </w:p>
    <w:p>
      <w:pPr>
        <w:pStyle w:val="ListBullet"/>
        <w:spacing w:after="40"/>
      </w:pPr>
      <w:r>
        <w:t>The interface should remain usable on common phone screen sizes.</w:t>
      </w:r>
    </w:p>
    <w:p>
      <w:pPr>
        <w:pStyle w:val="ListBullet"/>
        <w:spacing w:after="40"/>
      </w:pPr>
      <w:r>
        <w:t xml:space="preserve">The administrator interface shall be a Java Swing desktop application.</w:t>
      </w:r>
    </w:p>
    <w:p>
      <w:pPr>
        <w:pStyle w:val="ListBullet"/>
        <w:spacing w:after="40"/>
      </w:pPr>
      <w:r>
        <w:t xml:space="preserve">Client–server communication shall use java.net sockets; database access shall use JDBC with PreparedStatement.</w:t>
      </w:r>
    </w:p>
    <w:p>
      <w:pPr>
        <w:pStyle w:val="ListBullet"/>
        <w:spacing w:after="40"/>
      </w:pPr>
      <w:r>
        <w:t xml:space="preserve">Newer language features (pattern matching for switch, record and unnamed patterns, instance main methods) shall be used in the server and console modules; the shared core module shall stay at a Java level the Android toolchain supports.</w:t>
      </w:r>
    </w:p>
    <w:p>
      <w:pPr>
        <w:pStyle w:val="ListBullet"/>
        <w:spacing w:after="40"/>
      </w:pPr>
      <w:r>
        <w:t xml:space="preserve">Network, database, and file work shall not run on the Android main thread or the Swing Event Dispatch Thread.</w:t>
      </w:r>
    </w:p>
    <w:p>
      <w:pPr>
        <w:pStyle w:val="Heading2"/>
      </w:pPr>
      <w:r>
        <w:t>2.5 Assumptions and Dependencies</w:t>
      </w:r>
    </w:p>
    <w:p>
      <w:pPr>
        <w:pStyle w:val="ListBullet"/>
        <w:spacing w:after="40"/>
      </w:pPr>
      <w:r>
        <w:t>Users have access to an Android device and can provide basic profile information.</w:t>
      </w:r>
    </w:p>
    <w:p>
      <w:pPr>
        <w:pStyle w:val="ListBullet"/>
        <w:spacing w:after="40"/>
      </w:pPr>
      <w:r>
        <w:t>Farmers are responsible for accurate product descriptions, prices, quantity, and availability.</w:t>
      </w:r>
    </w:p>
    <w:p>
      <w:pPr>
        <w:pStyle w:val="ListBullet"/>
        <w:spacing w:after="40"/>
      </w:pPr>
      <w:r>
        <w:t>The project team will configure and test the selected backend and authentication method.</w:t>
      </w:r>
    </w:p>
    <w:p>
      <w:pPr>
        <w:pStyle w:val="ListBullet"/>
        <w:spacing w:after="40"/>
      </w:pPr>
      <w:r>
        <w:t>Delivery availability, fees, and service areas are determined by the seller or agreed between buyer and seller.</w:t>
      </w:r>
    </w:p>
    <w:p>
      <w:pPr>
        <w:pStyle w:val="ListBullet"/>
        <w:spacing w:after="40"/>
      </w:pPr>
      <w:r>
        <w:t>A demonstration dataset may be used when real farmers and customers are not available.</w:t>
      </w:r>
    </w:p>
    <w:p>
      <w:pPr>
        <w:pStyle w:val="Heading1"/>
      </w:pPr>
      <w:r>
        <w:t>3. System Features and Functional Requirements</w:t>
      </w:r>
    </w:p>
    <w:p>
      <w:r>
        <w:t>Each requirement has a unique identifier. “Must” requirements form the recommended baseline; “Should” and “Could” requirements are enhancements that can be scheduled after the core application works.</w:t>
      </w:r>
    </w:p>
    <w:p>
      <w:pPr>
        <w:pStyle w:val="Heading2"/>
      </w:pPr>
      <w:r>
        <w:t>3.1 Registration, Login, and Role Selection</w:t>
      </w:r>
    </w:p>
    <w:tbl>
      <w:tblPr>
        <w:tblStyle w:val="TableGrid"/>
        <w:tblW w:type="auto" w:w="0"/>
        <w:tblLook w:firstColumn="1" w:firstRow="1" w:lastColumn="0" w:lastRow="0" w:noHBand="0" w:noVBand="1" w:val="04A0"/>
      </w:tblPr>
      <w:tblGrid>
        <w:gridCol w:w="3312"/>
        <w:gridCol w:w="3312"/>
        <w:gridCol w:w="3312"/>
      </w:tblGrid>
      <w:tr>
        <w:tc>
          <w:tcPr>
            <w:tcW w:type="dxa" w:w="1008"/>
            <w:shd w:fill="DCE9DF"/>
          </w:tcPr>
          <w:p>
            <w:pPr>
              <w:spacing w:after="20"/>
            </w:pPr>
            <w:r/>
            <w:r>
              <w:rPr>
                <w:rFonts w:ascii="Arial" w:hAnsi="Arial"/>
                <w:b/>
                <w:sz w:val="17"/>
              </w:rPr>
              <w:t>ID</w:t>
            </w:r>
          </w:p>
        </w:tc>
        <w:tc>
          <w:tcPr>
            <w:tcW w:type="dxa" w:w="1008"/>
            <w:shd w:fill="DCE9DF"/>
          </w:tcPr>
          <w:p>
            <w:pPr>
              <w:spacing w:after="20"/>
            </w:pPr>
            <w:r/>
            <w:r>
              <w:rPr>
                <w:rFonts w:ascii="Arial" w:hAnsi="Arial"/>
                <w:b/>
                <w:sz w:val="17"/>
              </w:rPr>
              <w:t>Priority</w:t>
            </w:r>
          </w:p>
        </w:tc>
        <w:tc>
          <w:tcPr>
            <w:tcW w:type="dxa" w:w="7056"/>
            <w:shd w:fill="DCE9DF"/>
          </w:tcPr>
          <w:p>
            <w:pPr>
              <w:spacing w:after="20"/>
            </w:pPr>
            <w:r/>
            <w:r>
              <w:rPr>
                <w:rFonts w:ascii="Arial" w:hAnsi="Arial"/>
                <w:b/>
                <w:sz w:val="17"/>
              </w:rPr>
              <w:t>Requirement</w:t>
            </w:r>
          </w:p>
        </w:tc>
      </w:tr>
      <w:tr>
        <w:tc>
          <w:tcPr>
            <w:tcW w:type="dxa" w:w="1008"/>
          </w:tcPr>
          <w:p>
            <w:pPr>
              <w:spacing w:after="20"/>
            </w:pPr>
            <w:r/>
            <w:r>
              <w:rPr>
                <w:rFonts w:ascii="Arial" w:hAnsi="Arial"/>
                <w:b w:val="0"/>
                <w:sz w:val="17"/>
              </w:rPr>
              <w:t>FR-001</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system shall allow a user to register using a name, mobile number or email, password, and selected role.</w:t>
            </w:r>
          </w:p>
        </w:tc>
      </w:tr>
      <w:tr>
        <w:tc>
          <w:tcPr>
            <w:tcW w:type="dxa" w:w="1008"/>
          </w:tcPr>
          <w:p>
            <w:pPr>
              <w:spacing w:after="20"/>
            </w:pPr>
            <w:r/>
            <w:r>
              <w:rPr>
                <w:rFonts w:ascii="Arial" w:hAnsi="Arial"/>
                <w:b w:val="0"/>
                <w:sz w:val="17"/>
              </w:rPr>
              <w:t>FR-002</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system shall authenticate registered users and provide a logout function.</w:t>
            </w:r>
          </w:p>
        </w:tc>
      </w:tr>
      <w:tr>
        <w:tc>
          <w:tcPr>
            <w:tcW w:type="dxa" w:w="1008"/>
          </w:tcPr>
          <w:p>
            <w:pPr>
              <w:spacing w:after="20"/>
            </w:pPr>
            <w:r/>
            <w:r>
              <w:rPr>
                <w:rFonts w:ascii="Arial" w:hAnsi="Arial"/>
                <w:b w:val="0"/>
                <w:sz w:val="17"/>
              </w:rPr>
              <w:t>FR-003</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system shall separate customer and farmer features according to the account role.</w:t>
            </w:r>
          </w:p>
        </w:tc>
      </w:tr>
      <w:tr>
        <w:tc>
          <w:tcPr>
            <w:tcW w:type="dxa" w:w="1008"/>
          </w:tcPr>
          <w:p>
            <w:pPr>
              <w:spacing w:after="20"/>
            </w:pPr>
            <w:r/>
            <w:r>
              <w:rPr>
                <w:rFonts w:ascii="Arial" w:hAnsi="Arial"/>
                <w:b w:val="0"/>
                <w:sz w:val="17"/>
              </w:rPr>
              <w:t>FR-004</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system shall validate required fields and show understandable error messages for invalid input.</w:t>
            </w:r>
          </w:p>
        </w:tc>
      </w:tr>
      <w:tr>
        <w:tc>
          <w:tcPr>
            <w:tcW w:type="dxa" w:w="1008"/>
          </w:tcPr>
          <w:p>
            <w:pPr>
              <w:spacing w:after="20"/>
            </w:pPr>
            <w:r/>
            <w:r>
              <w:rPr>
                <w:rFonts w:ascii="Arial" w:hAnsi="Arial"/>
                <w:b w:val="0"/>
                <w:sz w:val="17"/>
              </w:rPr>
              <w:t>FR-005</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The system should provide password reset or account recovery.</w:t>
            </w:r>
          </w:p>
        </w:tc>
      </w:tr>
      <w:tr>
        <w:tc>
          <w:tcPr>
            <w:tcW w:type="dxa" w:w="1008"/>
          </w:tcPr>
          <w:p>
            <w:pPr>
              <w:spacing w:after="20"/>
            </w:pPr>
            <w:r/>
            <w:r>
              <w:rPr>
                <w:rFonts w:ascii="Arial" w:hAnsi="Arial"/>
                <w:b w:val="0"/>
                <w:sz w:val="17"/>
              </w:rPr>
              <w:t>FR-006</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The system should allow a user to edit profile details and change their profile photo.</w:t>
            </w:r>
          </w:p>
        </w:tc>
      </w:tr>
      <w:tr>
        <w:tc>
          <w:tcPr>
            <w:tcW w:type="dxa" w:w="1008"/>
          </w:tcPr>
          <w:p>
            <w:pPr>
              <w:spacing w:after="20"/>
            </w:pPr>
            <w:r/>
            <w:r>
              <w:rPr>
                <w:rFonts w:ascii="Arial" w:hAnsi="Arial"/>
                <w:b w:val="0"/>
                <w:sz w:val="17"/>
              </w:rPr>
              <w:t>FR-007</w:t>
            </w:r>
          </w:p>
        </w:tc>
        <w:tc>
          <w:tcPr>
            <w:tcW w:type="dxa" w:w="1008"/>
          </w:tcPr>
          <w:p>
            <w:pPr>
              <w:spacing w:after="20"/>
            </w:pPr>
            <w:r/>
            <w:r>
              <w:rPr>
                <w:rFonts w:ascii="Arial" w:hAnsi="Arial"/>
                <w:b w:val="0"/>
                <w:sz w:val="17"/>
              </w:rPr>
              <w:t>Could</w:t>
            </w:r>
          </w:p>
        </w:tc>
        <w:tc>
          <w:tcPr>
            <w:tcW w:type="dxa" w:w="7056"/>
          </w:tcPr>
          <w:p>
            <w:pPr>
              <w:spacing w:after="20"/>
            </w:pPr>
            <w:r/>
            <w:r>
              <w:rPr>
                <w:rFonts w:ascii="Arial" w:hAnsi="Arial"/>
                <w:b w:val="0"/>
                <w:sz w:val="17"/>
              </w:rPr>
              <w:t>The system could support optional farmer verification using submitted identity or farm details; verification should not be represented as official unless actually reviewed.</w:t>
            </w:r>
          </w:p>
        </w:tc>
      </w:tr>
    </w:tbl>
    <w:p/>
    <w:p>
      <w:pPr>
        <w:pStyle w:val="Heading2"/>
      </w:pPr>
      <w:r>
        <w:t>3.2 Farmer Profile and Farm Details</w:t>
      </w:r>
    </w:p>
    <w:tbl>
      <w:tblPr>
        <w:tblStyle w:val="TableGrid"/>
        <w:tblW w:type="auto" w:w="0"/>
        <w:tblLook w:firstColumn="1" w:firstRow="1" w:lastColumn="0" w:lastRow="0" w:noHBand="0" w:noVBand="1" w:val="04A0"/>
      </w:tblPr>
      <w:tblGrid>
        <w:gridCol w:w="3312"/>
        <w:gridCol w:w="3312"/>
        <w:gridCol w:w="3312"/>
      </w:tblGrid>
      <w:tr>
        <w:tc>
          <w:tcPr>
            <w:tcW w:type="dxa" w:w="1008"/>
            <w:shd w:fill="DCE9DF"/>
          </w:tcPr>
          <w:p>
            <w:pPr>
              <w:spacing w:after="20"/>
            </w:pPr>
            <w:r/>
            <w:r>
              <w:rPr>
                <w:rFonts w:ascii="Arial" w:hAnsi="Arial"/>
                <w:b/>
                <w:sz w:val="17"/>
              </w:rPr>
              <w:t>ID</w:t>
            </w:r>
          </w:p>
        </w:tc>
        <w:tc>
          <w:tcPr>
            <w:tcW w:type="dxa" w:w="1008"/>
            <w:shd w:fill="DCE9DF"/>
          </w:tcPr>
          <w:p>
            <w:pPr>
              <w:spacing w:after="20"/>
            </w:pPr>
            <w:r/>
            <w:r>
              <w:rPr>
                <w:rFonts w:ascii="Arial" w:hAnsi="Arial"/>
                <w:b/>
                <w:sz w:val="17"/>
              </w:rPr>
              <w:t>Priority</w:t>
            </w:r>
          </w:p>
        </w:tc>
        <w:tc>
          <w:tcPr>
            <w:tcW w:type="dxa" w:w="7056"/>
            <w:shd w:fill="DCE9DF"/>
          </w:tcPr>
          <w:p>
            <w:pPr>
              <w:spacing w:after="20"/>
            </w:pPr>
            <w:r/>
            <w:r>
              <w:rPr>
                <w:rFonts w:ascii="Arial" w:hAnsi="Arial"/>
                <w:b/>
                <w:sz w:val="17"/>
              </w:rPr>
              <w:t>Requirement</w:t>
            </w:r>
          </w:p>
        </w:tc>
      </w:tr>
      <w:tr>
        <w:tc>
          <w:tcPr>
            <w:tcW w:type="dxa" w:w="1008"/>
          </w:tcPr>
          <w:p>
            <w:pPr>
              <w:spacing w:after="20"/>
            </w:pPr>
            <w:r/>
            <w:r>
              <w:rPr>
                <w:rFonts w:ascii="Arial" w:hAnsi="Arial"/>
                <w:b w:val="0"/>
                <w:sz w:val="17"/>
              </w:rPr>
              <w:t>FR-008</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A farmer shall be able to maintain a seller profile with display name, farm or business name, contact method, and general location.</w:t>
            </w:r>
          </w:p>
        </w:tc>
      </w:tr>
      <w:tr>
        <w:tc>
          <w:tcPr>
            <w:tcW w:type="dxa" w:w="1008"/>
          </w:tcPr>
          <w:p>
            <w:pPr>
              <w:spacing w:after="20"/>
            </w:pPr>
            <w:r/>
            <w:r>
              <w:rPr>
                <w:rFonts w:ascii="Arial" w:hAnsi="Arial"/>
                <w:b w:val="0"/>
                <w:sz w:val="17"/>
              </w:rPr>
              <w:t>FR-009</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A farmer shall be able to specify fulfilment options: pickup, delivery, or both.</w:t>
            </w:r>
          </w:p>
        </w:tc>
      </w:tr>
      <w:tr>
        <w:tc>
          <w:tcPr>
            <w:tcW w:type="dxa" w:w="1008"/>
          </w:tcPr>
          <w:p>
            <w:pPr>
              <w:spacing w:after="20"/>
            </w:pPr>
            <w:r/>
            <w:r>
              <w:rPr>
                <w:rFonts w:ascii="Arial" w:hAnsi="Arial"/>
                <w:b w:val="0"/>
                <w:sz w:val="17"/>
              </w:rPr>
              <w:t>FR-010</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A farmer should be able to provide farm description, farming practices, harvest frequency, and available service area.</w:t>
            </w:r>
          </w:p>
        </w:tc>
      </w:tr>
      <w:tr>
        <w:tc>
          <w:tcPr>
            <w:tcW w:type="dxa" w:w="1008"/>
          </w:tcPr>
          <w:p>
            <w:pPr>
              <w:spacing w:after="20"/>
            </w:pPr>
            <w:r/>
            <w:r>
              <w:rPr>
                <w:rFonts w:ascii="Arial" w:hAnsi="Arial"/>
                <w:b w:val="0"/>
                <w:sz w:val="17"/>
              </w:rPr>
              <w:t>FR-011</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The customer-facing profile should display the farmer name, location, active listings, and ratings when available.</w:t>
            </w:r>
          </w:p>
        </w:tc>
      </w:tr>
    </w:tbl>
    <w:p/>
    <w:p>
      <w:pPr>
        <w:pStyle w:val="Heading2"/>
      </w:pPr>
      <w:r>
        <w:t>3.3 Product Listing Management</w:t>
      </w:r>
    </w:p>
    <w:tbl>
      <w:tblPr>
        <w:tblStyle w:val="TableGrid"/>
        <w:tblW w:type="auto" w:w="0"/>
        <w:tblLook w:firstColumn="1" w:firstRow="1" w:lastColumn="0" w:lastRow="0" w:noHBand="0" w:noVBand="1" w:val="04A0"/>
      </w:tblPr>
      <w:tblGrid>
        <w:gridCol w:w="3312"/>
        <w:gridCol w:w="3312"/>
        <w:gridCol w:w="3312"/>
      </w:tblGrid>
      <w:tr>
        <w:tc>
          <w:tcPr>
            <w:tcW w:type="dxa" w:w="1008"/>
            <w:shd w:fill="DCE9DF"/>
          </w:tcPr>
          <w:p>
            <w:pPr>
              <w:spacing w:after="20"/>
            </w:pPr>
            <w:r/>
            <w:r>
              <w:rPr>
                <w:rFonts w:ascii="Arial" w:hAnsi="Arial"/>
                <w:b/>
                <w:sz w:val="17"/>
              </w:rPr>
              <w:t>ID</w:t>
            </w:r>
          </w:p>
        </w:tc>
        <w:tc>
          <w:tcPr>
            <w:tcW w:type="dxa" w:w="1008"/>
            <w:shd w:fill="DCE9DF"/>
          </w:tcPr>
          <w:p>
            <w:pPr>
              <w:spacing w:after="20"/>
            </w:pPr>
            <w:r/>
            <w:r>
              <w:rPr>
                <w:rFonts w:ascii="Arial" w:hAnsi="Arial"/>
                <w:b/>
                <w:sz w:val="17"/>
              </w:rPr>
              <w:t>Priority</w:t>
            </w:r>
          </w:p>
        </w:tc>
        <w:tc>
          <w:tcPr>
            <w:tcW w:type="dxa" w:w="7056"/>
            <w:shd w:fill="DCE9DF"/>
          </w:tcPr>
          <w:p>
            <w:pPr>
              <w:spacing w:after="20"/>
            </w:pPr>
            <w:r/>
            <w:r>
              <w:rPr>
                <w:rFonts w:ascii="Arial" w:hAnsi="Arial"/>
                <w:b/>
                <w:sz w:val="17"/>
              </w:rPr>
              <w:t>Requirement</w:t>
            </w:r>
          </w:p>
        </w:tc>
      </w:tr>
      <w:tr>
        <w:tc>
          <w:tcPr>
            <w:tcW w:type="dxa" w:w="1008"/>
          </w:tcPr>
          <w:p>
            <w:pPr>
              <w:spacing w:after="20"/>
            </w:pPr>
            <w:r/>
            <w:r>
              <w:rPr>
                <w:rFonts w:ascii="Arial" w:hAnsi="Arial"/>
                <w:b w:val="0"/>
                <w:sz w:val="17"/>
              </w:rPr>
              <w:t>FR-012</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A farmer shall be able to create a listing with product name, category, description, price, unit, available quantity, and at least one optional image.</w:t>
            </w:r>
          </w:p>
        </w:tc>
      </w:tr>
      <w:tr>
        <w:tc>
          <w:tcPr>
            <w:tcW w:type="dxa" w:w="1008"/>
          </w:tcPr>
          <w:p>
            <w:pPr>
              <w:spacing w:after="20"/>
            </w:pPr>
            <w:r/>
            <w:r>
              <w:rPr>
                <w:rFonts w:ascii="Arial" w:hAnsi="Arial"/>
                <w:b w:val="0"/>
                <w:sz w:val="17"/>
              </w:rPr>
              <w:t>FR-013</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system shall support common units such as kg, g, litre, bunch, piece, and dozen.</w:t>
            </w:r>
          </w:p>
        </w:tc>
      </w:tr>
      <w:tr>
        <w:tc>
          <w:tcPr>
            <w:tcW w:type="dxa" w:w="1008"/>
          </w:tcPr>
          <w:p>
            <w:pPr>
              <w:spacing w:after="20"/>
            </w:pPr>
            <w:r/>
            <w:r>
              <w:rPr>
                <w:rFonts w:ascii="Arial" w:hAnsi="Arial"/>
                <w:b w:val="0"/>
                <w:sz w:val="17"/>
              </w:rPr>
              <w:t>FR-014</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A farmer shall be able to edit, mark unavailable, or remove their own listing.</w:t>
            </w:r>
          </w:p>
        </w:tc>
      </w:tr>
      <w:tr>
        <w:tc>
          <w:tcPr>
            <w:tcW w:type="dxa" w:w="1008"/>
          </w:tcPr>
          <w:p>
            <w:pPr>
              <w:spacing w:after="20"/>
            </w:pPr>
            <w:r/>
            <w:r>
              <w:rPr>
                <w:rFonts w:ascii="Arial" w:hAnsi="Arial"/>
                <w:b w:val="0"/>
                <w:sz w:val="17"/>
              </w:rPr>
              <w:t>FR-015</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system shall display price and unit clearly (for example, ₹40 per kg) and shall not imply a total price without quantity.</w:t>
            </w:r>
          </w:p>
        </w:tc>
      </w:tr>
      <w:tr>
        <w:tc>
          <w:tcPr>
            <w:tcW w:type="dxa" w:w="1008"/>
          </w:tcPr>
          <w:p>
            <w:pPr>
              <w:spacing w:after="20"/>
            </w:pPr>
            <w:r/>
            <w:r>
              <w:rPr>
                <w:rFonts w:ascii="Arial" w:hAnsi="Arial"/>
                <w:b w:val="0"/>
                <w:sz w:val="17"/>
              </w:rPr>
              <w:t>FR-016</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system shall prevent invalid prices and negative stock values.</w:t>
            </w:r>
          </w:p>
        </w:tc>
      </w:tr>
      <w:tr>
        <w:tc>
          <w:tcPr>
            <w:tcW w:type="dxa" w:w="1008"/>
          </w:tcPr>
          <w:p>
            <w:pPr>
              <w:spacing w:after="20"/>
            </w:pPr>
            <w:r/>
            <w:r>
              <w:rPr>
                <w:rFonts w:ascii="Arial" w:hAnsi="Arial"/>
                <w:b w:val="0"/>
                <w:sz w:val="17"/>
              </w:rPr>
              <w:t>FR-017</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system shall show listing availability and prevent customers from ordering more than available stock.</w:t>
            </w:r>
          </w:p>
        </w:tc>
      </w:tr>
      <w:tr>
        <w:tc>
          <w:tcPr>
            <w:tcW w:type="dxa" w:w="1008"/>
          </w:tcPr>
          <w:p>
            <w:pPr>
              <w:spacing w:after="20"/>
            </w:pPr>
            <w:r/>
            <w:r>
              <w:rPr>
                <w:rFonts w:ascii="Arial" w:hAnsi="Arial"/>
                <w:b w:val="0"/>
                <w:sz w:val="17"/>
              </w:rPr>
              <w:t>FR-018</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A farmer should be able to mark produce as seasonal, newly harvested, organic, or locally grown, provided claims are entered responsibly and not treated as certified without evidence.</w:t>
            </w:r>
          </w:p>
        </w:tc>
      </w:tr>
      <w:tr>
        <w:tc>
          <w:tcPr>
            <w:tcW w:type="dxa" w:w="1008"/>
          </w:tcPr>
          <w:p>
            <w:pPr>
              <w:spacing w:after="20"/>
            </w:pPr>
            <w:r/>
            <w:r>
              <w:rPr>
                <w:rFonts w:ascii="Arial" w:hAnsi="Arial"/>
                <w:b w:val="0"/>
                <w:sz w:val="17"/>
              </w:rPr>
              <w:t>FR-019</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A farmer should be able to set a harvest date or best-before note where relevant.</w:t>
            </w:r>
          </w:p>
        </w:tc>
      </w:tr>
      <w:tr>
        <w:tc>
          <w:tcPr>
            <w:tcW w:type="dxa" w:w="1008"/>
          </w:tcPr>
          <w:p>
            <w:pPr>
              <w:spacing w:after="20"/>
            </w:pPr>
            <w:r/>
            <w:r>
              <w:rPr>
                <w:rFonts w:ascii="Arial" w:hAnsi="Arial"/>
                <w:b w:val="0"/>
                <w:sz w:val="17"/>
              </w:rPr>
              <w:t>FR-020</w:t>
            </w:r>
          </w:p>
        </w:tc>
        <w:tc>
          <w:tcPr>
            <w:tcW w:type="dxa" w:w="1008"/>
          </w:tcPr>
          <w:p>
            <w:pPr>
              <w:spacing w:after="20"/>
            </w:pPr>
            <w:r/>
            <w:r>
              <w:rPr>
                <w:rFonts w:ascii="Arial" w:hAnsi="Arial"/>
                <w:b w:val="0"/>
                <w:sz w:val="17"/>
              </w:rPr>
              <w:t>Could</w:t>
            </w:r>
          </w:p>
        </w:tc>
        <w:tc>
          <w:tcPr>
            <w:tcW w:type="dxa" w:w="7056"/>
          </w:tcPr>
          <w:p>
            <w:pPr>
              <w:spacing w:after="20"/>
            </w:pPr>
            <w:r/>
            <w:r>
              <w:rPr>
                <w:rFonts w:ascii="Arial" w:hAnsi="Arial"/>
                <w:b w:val="0"/>
                <w:sz w:val="17"/>
              </w:rPr>
              <w:t>A farmer could duplicate a previous listing to make adding recurring produce faster.</w:t>
            </w:r>
          </w:p>
        </w:tc>
      </w:tr>
    </w:tbl>
    <w:p/>
    <w:p>
      <w:pPr>
        <w:pStyle w:val="Heading2"/>
      </w:pPr>
      <w:r>
        <w:t>3.4 Product Discovery and Search</w:t>
      </w:r>
    </w:p>
    <w:tbl>
      <w:tblPr>
        <w:tblStyle w:val="TableGrid"/>
        <w:tblW w:type="auto" w:w="0"/>
        <w:tblLook w:firstColumn="1" w:firstRow="1" w:lastColumn="0" w:lastRow="0" w:noHBand="0" w:noVBand="1" w:val="04A0"/>
      </w:tblPr>
      <w:tblGrid>
        <w:gridCol w:w="3312"/>
        <w:gridCol w:w="3312"/>
        <w:gridCol w:w="3312"/>
      </w:tblGrid>
      <w:tr>
        <w:tc>
          <w:tcPr>
            <w:tcW w:type="dxa" w:w="1008"/>
            <w:shd w:fill="DCE9DF"/>
          </w:tcPr>
          <w:p>
            <w:pPr>
              <w:spacing w:after="20"/>
            </w:pPr>
            <w:r/>
            <w:r>
              <w:rPr>
                <w:rFonts w:ascii="Arial" w:hAnsi="Arial"/>
                <w:b/>
                <w:sz w:val="17"/>
              </w:rPr>
              <w:t>ID</w:t>
            </w:r>
          </w:p>
        </w:tc>
        <w:tc>
          <w:tcPr>
            <w:tcW w:type="dxa" w:w="1008"/>
            <w:shd w:fill="DCE9DF"/>
          </w:tcPr>
          <w:p>
            <w:pPr>
              <w:spacing w:after="20"/>
            </w:pPr>
            <w:r/>
            <w:r>
              <w:rPr>
                <w:rFonts w:ascii="Arial" w:hAnsi="Arial"/>
                <w:b/>
                <w:sz w:val="17"/>
              </w:rPr>
              <w:t>Priority</w:t>
            </w:r>
          </w:p>
        </w:tc>
        <w:tc>
          <w:tcPr>
            <w:tcW w:type="dxa" w:w="7056"/>
            <w:shd w:fill="DCE9DF"/>
          </w:tcPr>
          <w:p>
            <w:pPr>
              <w:spacing w:after="20"/>
            </w:pPr>
            <w:r/>
            <w:r>
              <w:rPr>
                <w:rFonts w:ascii="Arial" w:hAnsi="Arial"/>
                <w:b/>
                <w:sz w:val="17"/>
              </w:rPr>
              <w:t>Requirement</w:t>
            </w:r>
          </w:p>
        </w:tc>
      </w:tr>
      <w:tr>
        <w:tc>
          <w:tcPr>
            <w:tcW w:type="dxa" w:w="1008"/>
          </w:tcPr>
          <w:p>
            <w:pPr>
              <w:spacing w:after="20"/>
            </w:pPr>
            <w:r/>
            <w:r>
              <w:rPr>
                <w:rFonts w:ascii="Arial" w:hAnsi="Arial"/>
                <w:b w:val="0"/>
                <w:sz w:val="17"/>
              </w:rPr>
              <w:t>FR-021</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Customers shall be able to browse active listings without opening each farmer profile individually.</w:t>
            </w:r>
          </w:p>
        </w:tc>
      </w:tr>
      <w:tr>
        <w:tc>
          <w:tcPr>
            <w:tcW w:type="dxa" w:w="1008"/>
          </w:tcPr>
          <w:p>
            <w:pPr>
              <w:spacing w:after="20"/>
            </w:pPr>
            <w:r/>
            <w:r>
              <w:rPr>
                <w:rFonts w:ascii="Arial" w:hAnsi="Arial"/>
                <w:b w:val="0"/>
                <w:sz w:val="17"/>
              </w:rPr>
              <w:t>FR-022</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Customers shall be able to search by product name.</w:t>
            </w:r>
          </w:p>
        </w:tc>
      </w:tr>
      <w:tr>
        <w:tc>
          <w:tcPr>
            <w:tcW w:type="dxa" w:w="1008"/>
          </w:tcPr>
          <w:p>
            <w:pPr>
              <w:spacing w:after="20"/>
            </w:pPr>
            <w:r/>
            <w:r>
              <w:rPr>
                <w:rFonts w:ascii="Arial" w:hAnsi="Arial"/>
                <w:b w:val="0"/>
                <w:sz w:val="17"/>
              </w:rPr>
              <w:t>FR-023</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Customers shall be able to filter by category, price range, and availability.</w:t>
            </w:r>
          </w:p>
        </w:tc>
      </w:tr>
      <w:tr>
        <w:tc>
          <w:tcPr>
            <w:tcW w:type="dxa" w:w="1008"/>
          </w:tcPr>
          <w:p>
            <w:pPr>
              <w:spacing w:after="20"/>
            </w:pPr>
            <w:r/>
            <w:r>
              <w:rPr>
                <w:rFonts w:ascii="Arial" w:hAnsi="Arial"/>
                <w:b w:val="0"/>
                <w:sz w:val="17"/>
              </w:rPr>
              <w:t>FR-024</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Customers should be able to sort by price, newest listing, or highest-rated seller.</w:t>
            </w:r>
          </w:p>
        </w:tc>
      </w:tr>
      <w:tr>
        <w:tc>
          <w:tcPr>
            <w:tcW w:type="dxa" w:w="1008"/>
          </w:tcPr>
          <w:p>
            <w:pPr>
              <w:spacing w:after="20"/>
            </w:pPr>
            <w:r/>
            <w:r>
              <w:rPr>
                <w:rFonts w:ascii="Arial" w:hAnsi="Arial"/>
                <w:b w:val="0"/>
                <w:sz w:val="17"/>
              </w:rPr>
              <w:t>FR-025</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Customers should be able to filter by location or service area when location data is available.</w:t>
            </w:r>
          </w:p>
        </w:tc>
      </w:tr>
      <w:tr>
        <w:tc>
          <w:tcPr>
            <w:tcW w:type="dxa" w:w="1008"/>
          </w:tcPr>
          <w:p>
            <w:pPr>
              <w:spacing w:after="20"/>
            </w:pPr>
            <w:r/>
            <w:r>
              <w:rPr>
                <w:rFonts w:ascii="Arial" w:hAnsi="Arial"/>
                <w:b w:val="0"/>
                <w:sz w:val="17"/>
              </w:rPr>
              <w:t>FR-026</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A product detail screen shall show product name, image, description, unit price, available quantity, farmer details, fulfilment options, and relevant notes.</w:t>
            </w:r>
          </w:p>
        </w:tc>
      </w:tr>
      <w:tr>
        <w:tc>
          <w:tcPr>
            <w:tcW w:type="dxa" w:w="1008"/>
          </w:tcPr>
          <w:p>
            <w:pPr>
              <w:spacing w:after="20"/>
            </w:pPr>
            <w:r/>
            <w:r>
              <w:rPr>
                <w:rFonts w:ascii="Arial" w:hAnsi="Arial"/>
                <w:b w:val="0"/>
                <w:sz w:val="17"/>
              </w:rPr>
              <w:t>FR-027</w:t>
            </w:r>
          </w:p>
        </w:tc>
        <w:tc>
          <w:tcPr>
            <w:tcW w:type="dxa" w:w="1008"/>
          </w:tcPr>
          <w:p>
            <w:pPr>
              <w:spacing w:after="20"/>
            </w:pPr>
            <w:r/>
            <w:r>
              <w:rPr>
                <w:rFonts w:ascii="Arial" w:hAnsi="Arial"/>
                <w:b w:val="0"/>
                <w:sz w:val="17"/>
              </w:rPr>
              <w:t>Could</w:t>
            </w:r>
          </w:p>
        </w:tc>
        <w:tc>
          <w:tcPr>
            <w:tcW w:type="dxa" w:w="7056"/>
          </w:tcPr>
          <w:p>
            <w:pPr>
              <w:spacing w:after="20"/>
            </w:pPr>
            <w:r/>
            <w:r>
              <w:rPr>
                <w:rFonts w:ascii="Arial" w:hAnsi="Arial"/>
                <w:b w:val="0"/>
                <w:sz w:val="17"/>
              </w:rPr>
              <w:t>The app could feature seasonal produce, recently added listings, or recommended products based on browsing or saved preferences.</w:t>
            </w:r>
          </w:p>
        </w:tc>
      </w:tr>
    </w:tbl>
    <w:p/>
    <w:p>
      <w:pPr>
        <w:pStyle w:val="Heading2"/>
      </w:pPr>
      <w:r>
        <w:t>3.5 Cart and Checkout</w:t>
      </w:r>
    </w:p>
    <w:tbl>
      <w:tblPr>
        <w:tblStyle w:val="TableGrid"/>
        <w:tblW w:type="auto" w:w="0"/>
        <w:tblLook w:firstColumn="1" w:firstRow="1" w:lastColumn="0" w:lastRow="0" w:noHBand="0" w:noVBand="1" w:val="04A0"/>
      </w:tblPr>
      <w:tblGrid>
        <w:gridCol w:w="3312"/>
        <w:gridCol w:w="3312"/>
        <w:gridCol w:w="3312"/>
      </w:tblGrid>
      <w:tr>
        <w:tc>
          <w:tcPr>
            <w:tcW w:type="dxa" w:w="1008"/>
            <w:shd w:fill="DCE9DF"/>
          </w:tcPr>
          <w:p>
            <w:pPr>
              <w:spacing w:after="20"/>
            </w:pPr>
            <w:r/>
            <w:r>
              <w:rPr>
                <w:rFonts w:ascii="Arial" w:hAnsi="Arial"/>
                <w:b/>
                <w:sz w:val="17"/>
              </w:rPr>
              <w:t>ID</w:t>
            </w:r>
          </w:p>
        </w:tc>
        <w:tc>
          <w:tcPr>
            <w:tcW w:type="dxa" w:w="1008"/>
            <w:shd w:fill="DCE9DF"/>
          </w:tcPr>
          <w:p>
            <w:pPr>
              <w:spacing w:after="20"/>
            </w:pPr>
            <w:r/>
            <w:r>
              <w:rPr>
                <w:rFonts w:ascii="Arial" w:hAnsi="Arial"/>
                <w:b/>
                <w:sz w:val="17"/>
              </w:rPr>
              <w:t>Priority</w:t>
            </w:r>
          </w:p>
        </w:tc>
        <w:tc>
          <w:tcPr>
            <w:tcW w:type="dxa" w:w="7056"/>
            <w:shd w:fill="DCE9DF"/>
          </w:tcPr>
          <w:p>
            <w:pPr>
              <w:spacing w:after="20"/>
            </w:pPr>
            <w:r/>
            <w:r>
              <w:rPr>
                <w:rFonts w:ascii="Arial" w:hAnsi="Arial"/>
                <w:b/>
                <w:sz w:val="17"/>
              </w:rPr>
              <w:t>Requirement</w:t>
            </w:r>
          </w:p>
        </w:tc>
      </w:tr>
      <w:tr>
        <w:tc>
          <w:tcPr>
            <w:tcW w:type="dxa" w:w="1008"/>
          </w:tcPr>
          <w:p>
            <w:pPr>
              <w:spacing w:after="20"/>
            </w:pPr>
            <w:r/>
            <w:r>
              <w:rPr>
                <w:rFonts w:ascii="Arial" w:hAnsi="Arial"/>
                <w:b w:val="0"/>
                <w:sz w:val="17"/>
              </w:rPr>
              <w:t>FR-028</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A customer shall be able to add available products to a cart and change or remove quantities before checkout.</w:t>
            </w:r>
          </w:p>
        </w:tc>
      </w:tr>
      <w:tr>
        <w:tc>
          <w:tcPr>
            <w:tcW w:type="dxa" w:w="1008"/>
          </w:tcPr>
          <w:p>
            <w:pPr>
              <w:spacing w:after="20"/>
            </w:pPr>
            <w:r/>
            <w:r>
              <w:rPr>
                <w:rFonts w:ascii="Arial" w:hAnsi="Arial"/>
                <w:b w:val="0"/>
                <w:sz w:val="17"/>
              </w:rPr>
              <w:t>FR-029</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system shall validate stock and current price again before confirming an order.</w:t>
            </w:r>
          </w:p>
        </w:tc>
      </w:tr>
      <w:tr>
        <w:tc>
          <w:tcPr>
            <w:tcW w:type="dxa" w:w="1008"/>
          </w:tcPr>
          <w:p>
            <w:pPr>
              <w:spacing w:after="20"/>
            </w:pPr>
            <w:r/>
            <w:r>
              <w:rPr>
                <w:rFonts w:ascii="Arial" w:hAnsi="Arial"/>
                <w:b w:val="0"/>
                <w:sz w:val="17"/>
              </w:rPr>
              <w:t>FR-030</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system shall show a checkout summary containing items, quantities, item totals, applicable delivery fee if configured, and grand total.</w:t>
            </w:r>
          </w:p>
        </w:tc>
      </w:tr>
      <w:tr>
        <w:tc>
          <w:tcPr>
            <w:tcW w:type="dxa" w:w="1008"/>
          </w:tcPr>
          <w:p>
            <w:pPr>
              <w:spacing w:after="20"/>
            </w:pPr>
            <w:r/>
            <w:r>
              <w:rPr>
                <w:rFonts w:ascii="Arial" w:hAnsi="Arial"/>
                <w:b w:val="0"/>
                <w:sz w:val="17"/>
              </w:rPr>
              <w:t>FR-031</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customer shall select delivery or pickup where the seller supports that option.</w:t>
            </w:r>
          </w:p>
        </w:tc>
      </w:tr>
      <w:tr>
        <w:tc>
          <w:tcPr>
            <w:tcW w:type="dxa" w:w="1008"/>
          </w:tcPr>
          <w:p>
            <w:pPr>
              <w:spacing w:after="20"/>
            </w:pPr>
            <w:r/>
            <w:r>
              <w:rPr>
                <w:rFonts w:ascii="Arial" w:hAnsi="Arial"/>
                <w:b w:val="0"/>
                <w:sz w:val="17"/>
              </w:rPr>
              <w:t>FR-032</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For delivery, the customer shall provide or select a delivery address and contact details.</w:t>
            </w:r>
          </w:p>
        </w:tc>
      </w:tr>
      <w:tr>
        <w:tc>
          <w:tcPr>
            <w:tcW w:type="dxa" w:w="1008"/>
          </w:tcPr>
          <w:p>
            <w:pPr>
              <w:spacing w:after="20"/>
            </w:pPr>
            <w:r/>
            <w:r>
              <w:rPr>
                <w:rFonts w:ascii="Arial" w:hAnsi="Arial"/>
                <w:b w:val="0"/>
                <w:sz w:val="17"/>
              </w:rPr>
              <w:t>FR-033</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customer shall review the order summary and explicitly confirm before order creation.</w:t>
            </w:r>
          </w:p>
        </w:tc>
      </w:tr>
      <w:tr>
        <w:tc>
          <w:tcPr>
            <w:tcW w:type="dxa" w:w="1008"/>
          </w:tcPr>
          <w:p>
            <w:pPr>
              <w:spacing w:after="20"/>
            </w:pPr>
            <w:r/>
            <w:r>
              <w:rPr>
                <w:rFonts w:ascii="Arial" w:hAnsi="Arial"/>
                <w:b w:val="0"/>
                <w:sz w:val="17"/>
              </w:rPr>
              <w:t>FR-034</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system shall generate a unique order identifier and show an order confirmation screen.</w:t>
            </w:r>
          </w:p>
        </w:tc>
      </w:tr>
      <w:tr>
        <w:tc>
          <w:tcPr>
            <w:tcW w:type="dxa" w:w="1008"/>
          </w:tcPr>
          <w:p>
            <w:pPr>
              <w:spacing w:after="20"/>
            </w:pPr>
            <w:r/>
            <w:r>
              <w:rPr>
                <w:rFonts w:ascii="Arial" w:hAnsi="Arial"/>
                <w:b w:val="0"/>
                <w:sz w:val="17"/>
              </w:rPr>
              <w:t>FR-035</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The system should support a note to the farmer, such as preferred delivery instructions.</w:t>
            </w:r>
          </w:p>
        </w:tc>
      </w:tr>
      <w:tr>
        <w:tc>
          <w:tcPr>
            <w:tcW w:type="dxa" w:w="1008"/>
          </w:tcPr>
          <w:p>
            <w:pPr>
              <w:spacing w:after="20"/>
            </w:pPr>
            <w:r/>
            <w:r>
              <w:rPr>
                <w:rFonts w:ascii="Arial" w:hAnsi="Arial"/>
                <w:b w:val="0"/>
                <w:sz w:val="17"/>
              </w:rPr>
              <w:t>FR-036</w:t>
            </w:r>
          </w:p>
        </w:tc>
        <w:tc>
          <w:tcPr>
            <w:tcW w:type="dxa" w:w="1008"/>
          </w:tcPr>
          <w:p>
            <w:pPr>
              <w:spacing w:after="20"/>
            </w:pPr>
            <w:r/>
            <w:r>
              <w:rPr>
                <w:rFonts w:ascii="Arial" w:hAnsi="Arial"/>
                <w:b w:val="0"/>
                <w:sz w:val="17"/>
              </w:rPr>
              <w:t>Could</w:t>
            </w:r>
          </w:p>
        </w:tc>
        <w:tc>
          <w:tcPr>
            <w:tcW w:type="dxa" w:w="7056"/>
          </w:tcPr>
          <w:p>
            <w:pPr>
              <w:spacing w:after="20"/>
            </w:pPr>
            <w:r/>
            <w:r>
              <w:rPr>
                <w:rFonts w:ascii="Arial" w:hAnsi="Arial"/>
                <w:b w:val="0"/>
                <w:sz w:val="17"/>
              </w:rPr>
              <w:t>The system could support a wishlist or saved products.</w:t>
            </w:r>
          </w:p>
        </w:tc>
      </w:tr>
    </w:tbl>
    <w:p/>
    <w:p>
      <w:pPr>
        <w:pStyle w:val="Heading2"/>
      </w:pPr>
      <w:r>
        <w:t>3.6 Order Management and Tracking</w:t>
      </w:r>
    </w:p>
    <w:tbl>
      <w:tblPr>
        <w:tblStyle w:val="TableGrid"/>
        <w:tblW w:type="auto" w:w="0"/>
        <w:tblLook w:firstColumn="1" w:firstRow="1" w:lastColumn="0" w:lastRow="0" w:noHBand="0" w:noVBand="1" w:val="04A0"/>
      </w:tblPr>
      <w:tblGrid>
        <w:gridCol w:w="3312"/>
        <w:gridCol w:w="3312"/>
        <w:gridCol w:w="3312"/>
      </w:tblGrid>
      <w:tr>
        <w:tc>
          <w:tcPr>
            <w:tcW w:type="dxa" w:w="1008"/>
            <w:shd w:fill="DCE9DF"/>
          </w:tcPr>
          <w:p>
            <w:pPr>
              <w:spacing w:after="20"/>
            </w:pPr>
            <w:r/>
            <w:r>
              <w:rPr>
                <w:rFonts w:ascii="Arial" w:hAnsi="Arial"/>
                <w:b/>
                <w:sz w:val="17"/>
              </w:rPr>
              <w:t>ID</w:t>
            </w:r>
          </w:p>
        </w:tc>
        <w:tc>
          <w:tcPr>
            <w:tcW w:type="dxa" w:w="1008"/>
            <w:shd w:fill="DCE9DF"/>
          </w:tcPr>
          <w:p>
            <w:pPr>
              <w:spacing w:after="20"/>
            </w:pPr>
            <w:r/>
            <w:r>
              <w:rPr>
                <w:rFonts w:ascii="Arial" w:hAnsi="Arial"/>
                <w:b/>
                <w:sz w:val="17"/>
              </w:rPr>
              <w:t>Priority</w:t>
            </w:r>
          </w:p>
        </w:tc>
        <w:tc>
          <w:tcPr>
            <w:tcW w:type="dxa" w:w="7056"/>
            <w:shd w:fill="DCE9DF"/>
          </w:tcPr>
          <w:p>
            <w:pPr>
              <w:spacing w:after="20"/>
            </w:pPr>
            <w:r/>
            <w:r>
              <w:rPr>
                <w:rFonts w:ascii="Arial" w:hAnsi="Arial"/>
                <w:b/>
                <w:sz w:val="17"/>
              </w:rPr>
              <w:t>Requirement</w:t>
            </w:r>
          </w:p>
        </w:tc>
      </w:tr>
      <w:tr>
        <w:tc>
          <w:tcPr>
            <w:tcW w:type="dxa" w:w="1008"/>
          </w:tcPr>
          <w:p>
            <w:pPr>
              <w:spacing w:after="20"/>
            </w:pPr>
            <w:r/>
            <w:r>
              <w:rPr>
                <w:rFonts w:ascii="Arial" w:hAnsi="Arial"/>
                <w:b w:val="0"/>
                <w:sz w:val="17"/>
              </w:rPr>
              <w:t>FR-037</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Customers shall be able to view current and previous orders.</w:t>
            </w:r>
          </w:p>
        </w:tc>
      </w:tr>
      <w:tr>
        <w:tc>
          <w:tcPr>
            <w:tcW w:type="dxa" w:w="1008"/>
          </w:tcPr>
          <w:p>
            <w:pPr>
              <w:spacing w:after="20"/>
            </w:pPr>
            <w:r/>
            <w:r>
              <w:rPr>
                <w:rFonts w:ascii="Arial" w:hAnsi="Arial"/>
                <w:b w:val="0"/>
                <w:sz w:val="17"/>
              </w:rPr>
              <w:t>FR-038</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Farmers shall be able to view orders containing their products.</w:t>
            </w:r>
          </w:p>
        </w:tc>
      </w:tr>
      <w:tr>
        <w:tc>
          <w:tcPr>
            <w:tcW w:type="dxa" w:w="1008"/>
          </w:tcPr>
          <w:p>
            <w:pPr>
              <w:spacing w:after="20"/>
            </w:pPr>
            <w:r/>
            <w:r>
              <w:rPr>
                <w:rFonts w:ascii="Arial" w:hAnsi="Arial"/>
                <w:b w:val="0"/>
                <w:sz w:val="17"/>
              </w:rPr>
              <w:t>FR-039</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Farmers shall be able to accept or reject a pending order and provide a reason when rejecting it.</w:t>
            </w:r>
          </w:p>
        </w:tc>
      </w:tr>
      <w:tr>
        <w:tc>
          <w:tcPr>
            <w:tcW w:type="dxa" w:w="1008"/>
          </w:tcPr>
          <w:p>
            <w:pPr>
              <w:spacing w:after="20"/>
            </w:pPr>
            <w:r/>
            <w:r>
              <w:rPr>
                <w:rFonts w:ascii="Arial" w:hAnsi="Arial"/>
                <w:b w:val="0"/>
                <w:sz w:val="17"/>
              </w:rPr>
              <w:t>FR-040</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system shall support order statuses: Pending, Accepted, Preparing, Ready for Pickup, Out for Delivery, Completed, Rejected, and Cancelled.</w:t>
            </w:r>
          </w:p>
        </w:tc>
      </w:tr>
      <w:tr>
        <w:tc>
          <w:tcPr>
            <w:tcW w:type="dxa" w:w="1008"/>
          </w:tcPr>
          <w:p>
            <w:pPr>
              <w:spacing w:after="20"/>
            </w:pPr>
            <w:r/>
            <w:r>
              <w:rPr>
                <w:rFonts w:ascii="Arial" w:hAnsi="Arial"/>
                <w:b w:val="0"/>
                <w:sz w:val="17"/>
              </w:rPr>
              <w:t>FR-041</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system shall show the current status and status history to the customer.</w:t>
            </w:r>
          </w:p>
        </w:tc>
      </w:tr>
      <w:tr>
        <w:tc>
          <w:tcPr>
            <w:tcW w:type="dxa" w:w="1008"/>
          </w:tcPr>
          <w:p>
            <w:pPr>
              <w:spacing w:after="20"/>
            </w:pPr>
            <w:r/>
            <w:r>
              <w:rPr>
                <w:rFonts w:ascii="Arial" w:hAnsi="Arial"/>
                <w:b w:val="0"/>
                <w:sz w:val="17"/>
              </w:rPr>
              <w:t>FR-042</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A customer shall be able to cancel an order while it is still in a cancellable state, according to the project’s defined rules.</w:t>
            </w:r>
          </w:p>
        </w:tc>
      </w:tr>
      <w:tr>
        <w:tc>
          <w:tcPr>
            <w:tcW w:type="dxa" w:w="1008"/>
          </w:tcPr>
          <w:p>
            <w:pPr>
              <w:spacing w:after="20"/>
            </w:pPr>
            <w:r/>
            <w:r>
              <w:rPr>
                <w:rFonts w:ascii="Arial" w:hAnsi="Arial"/>
                <w:b w:val="0"/>
                <w:sz w:val="17"/>
              </w:rPr>
              <w:t>FR-043</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system shall update inventory consistently when an order is confirmed, rejected, or cancelled.</w:t>
            </w:r>
          </w:p>
        </w:tc>
      </w:tr>
      <w:tr>
        <w:tc>
          <w:tcPr>
            <w:tcW w:type="dxa" w:w="1008"/>
          </w:tcPr>
          <w:p>
            <w:pPr>
              <w:spacing w:after="20"/>
            </w:pPr>
            <w:r/>
            <w:r>
              <w:rPr>
                <w:rFonts w:ascii="Arial" w:hAnsi="Arial"/>
                <w:b w:val="0"/>
                <w:sz w:val="17"/>
              </w:rPr>
              <w:t>FR-044</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The app should send in-app or push notifications for important order status changes.</w:t>
            </w:r>
          </w:p>
        </w:tc>
      </w:tr>
      <w:tr>
        <w:tc>
          <w:tcPr>
            <w:tcW w:type="dxa" w:w="1008"/>
          </w:tcPr>
          <w:p>
            <w:pPr>
              <w:spacing w:after="20"/>
            </w:pPr>
            <w:r/>
            <w:r>
              <w:rPr>
                <w:rFonts w:ascii="Arial" w:hAnsi="Arial"/>
                <w:b w:val="0"/>
                <w:sz w:val="17"/>
              </w:rPr>
              <w:t>FR-045</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The farmer should be able to mark an order ready for pickup or out for delivery, when relevant.</w:t>
            </w:r>
          </w:p>
        </w:tc>
      </w:tr>
      <w:tr>
        <w:tc>
          <w:tcPr>
            <w:tcW w:type="dxa" w:w="1008"/>
          </w:tcPr>
          <w:p>
            <w:pPr>
              <w:spacing w:after="20"/>
            </w:pPr>
            <w:r/>
            <w:r>
              <w:rPr>
                <w:rFonts w:ascii="Arial" w:hAnsi="Arial"/>
                <w:b w:val="0"/>
                <w:sz w:val="17"/>
              </w:rPr>
              <w:t>FR-046</w:t>
            </w:r>
          </w:p>
        </w:tc>
        <w:tc>
          <w:tcPr>
            <w:tcW w:type="dxa" w:w="1008"/>
          </w:tcPr>
          <w:p>
            <w:pPr>
              <w:spacing w:after="20"/>
            </w:pPr>
            <w:r/>
            <w:r>
              <w:rPr>
                <w:rFonts w:ascii="Arial" w:hAnsi="Arial"/>
                <w:b w:val="0"/>
                <w:sz w:val="17"/>
              </w:rPr>
              <w:t>Could</w:t>
            </w:r>
          </w:p>
        </w:tc>
        <w:tc>
          <w:tcPr>
            <w:tcW w:type="dxa" w:w="7056"/>
          </w:tcPr>
          <w:p>
            <w:pPr>
              <w:spacing w:after="20"/>
            </w:pPr>
            <w:r/>
            <w:r>
              <w:rPr>
                <w:rFonts w:ascii="Arial" w:hAnsi="Arial"/>
                <w:b w:val="0"/>
                <w:sz w:val="17"/>
              </w:rPr>
              <w:t>The app could provide a simple delivery progress view without claiming GPS tracking unless a real tracking service is integrated.</w:t>
            </w:r>
          </w:p>
        </w:tc>
      </w:tr>
    </w:tbl>
    <w:p/>
    <w:p>
      <w:pPr>
        <w:pStyle w:val="Heading2"/>
      </w:pPr>
      <w:r>
        <w:t>3.7 Payments and Receipts</w:t>
      </w:r>
    </w:p>
    <w:tbl>
      <w:tblPr>
        <w:tblStyle w:val="TableGrid"/>
        <w:tblW w:type="auto" w:w="0"/>
        <w:tblLook w:firstColumn="1" w:firstRow="1" w:lastColumn="0" w:lastRow="0" w:noHBand="0" w:noVBand="1" w:val="04A0"/>
      </w:tblPr>
      <w:tblGrid>
        <w:gridCol w:w="3312"/>
        <w:gridCol w:w="3312"/>
        <w:gridCol w:w="3312"/>
      </w:tblGrid>
      <w:tr>
        <w:tc>
          <w:tcPr>
            <w:tcW w:type="dxa" w:w="1008"/>
            <w:shd w:fill="DCE9DF"/>
          </w:tcPr>
          <w:p>
            <w:pPr>
              <w:spacing w:after="20"/>
            </w:pPr>
            <w:r/>
            <w:r>
              <w:rPr>
                <w:rFonts w:ascii="Arial" w:hAnsi="Arial"/>
                <w:b/>
                <w:sz w:val="17"/>
              </w:rPr>
              <w:t>ID</w:t>
            </w:r>
          </w:p>
        </w:tc>
        <w:tc>
          <w:tcPr>
            <w:tcW w:type="dxa" w:w="1008"/>
            <w:shd w:fill="DCE9DF"/>
          </w:tcPr>
          <w:p>
            <w:pPr>
              <w:spacing w:after="20"/>
            </w:pPr>
            <w:r/>
            <w:r>
              <w:rPr>
                <w:rFonts w:ascii="Arial" w:hAnsi="Arial"/>
                <w:b/>
                <w:sz w:val="17"/>
              </w:rPr>
              <w:t>Priority</w:t>
            </w:r>
          </w:p>
        </w:tc>
        <w:tc>
          <w:tcPr>
            <w:tcW w:type="dxa" w:w="7056"/>
            <w:shd w:fill="DCE9DF"/>
          </w:tcPr>
          <w:p>
            <w:pPr>
              <w:spacing w:after="20"/>
            </w:pPr>
            <w:r/>
            <w:r>
              <w:rPr>
                <w:rFonts w:ascii="Arial" w:hAnsi="Arial"/>
                <w:b/>
                <w:sz w:val="17"/>
              </w:rPr>
              <w:t>Requirement</w:t>
            </w:r>
          </w:p>
        </w:tc>
      </w:tr>
      <w:tr>
        <w:tc>
          <w:tcPr>
            <w:tcW w:type="dxa" w:w="1008"/>
          </w:tcPr>
          <w:p>
            <w:pPr>
              <w:spacing w:after="20"/>
            </w:pPr>
            <w:r/>
            <w:r>
              <w:rPr>
                <w:rFonts w:ascii="Arial" w:hAnsi="Arial"/>
                <w:b w:val="0"/>
                <w:sz w:val="17"/>
              </w:rPr>
              <w:t>FR-047</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baseline prototype shall support Cash on Delivery, pay-on-pickup, or a clearly labelled demo payment option.</w:t>
            </w:r>
          </w:p>
        </w:tc>
      </w:tr>
      <w:tr>
        <w:tc>
          <w:tcPr>
            <w:tcW w:type="dxa" w:w="1008"/>
          </w:tcPr>
          <w:p>
            <w:pPr>
              <w:spacing w:after="20"/>
            </w:pPr>
            <w:r/>
            <w:r>
              <w:rPr>
                <w:rFonts w:ascii="Arial" w:hAnsi="Arial"/>
                <w:b w:val="0"/>
                <w:sz w:val="17"/>
              </w:rPr>
              <w:t>FR-048</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system shall clearly display the selected payment method and payment status.</w:t>
            </w:r>
          </w:p>
        </w:tc>
      </w:tr>
      <w:tr>
        <w:tc>
          <w:tcPr>
            <w:tcW w:type="dxa" w:w="1008"/>
          </w:tcPr>
          <w:p>
            <w:pPr>
              <w:spacing w:after="20"/>
            </w:pPr>
            <w:r/>
            <w:r>
              <w:rPr>
                <w:rFonts w:ascii="Arial" w:hAnsi="Arial"/>
                <w:b w:val="0"/>
                <w:sz w:val="17"/>
              </w:rPr>
              <w:t>FR-049</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The system should generate an in-app order summary or receipt that can be viewed later.</w:t>
            </w:r>
          </w:p>
        </w:tc>
      </w:tr>
      <w:tr>
        <w:tc>
          <w:tcPr>
            <w:tcW w:type="dxa" w:w="1008"/>
          </w:tcPr>
          <w:p>
            <w:pPr>
              <w:spacing w:after="20"/>
            </w:pPr>
            <w:r/>
            <w:r>
              <w:rPr>
                <w:rFonts w:ascii="Arial" w:hAnsi="Arial"/>
                <w:b w:val="0"/>
                <w:sz w:val="17"/>
              </w:rPr>
              <w:t>FR-050</w:t>
            </w:r>
          </w:p>
        </w:tc>
        <w:tc>
          <w:tcPr>
            <w:tcW w:type="dxa" w:w="1008"/>
          </w:tcPr>
          <w:p>
            <w:pPr>
              <w:spacing w:after="20"/>
            </w:pPr>
            <w:r/>
            <w:r>
              <w:rPr>
                <w:rFonts w:ascii="Arial" w:hAnsi="Arial"/>
                <w:b w:val="0"/>
                <w:sz w:val="17"/>
              </w:rPr>
              <w:t>Could</w:t>
            </w:r>
          </w:p>
        </w:tc>
        <w:tc>
          <w:tcPr>
            <w:tcW w:type="dxa" w:w="7056"/>
          </w:tcPr>
          <w:p>
            <w:pPr>
              <w:spacing w:after="20"/>
            </w:pPr>
            <w:r/>
            <w:r>
              <w:rPr>
                <w:rFonts w:ascii="Arial" w:hAnsi="Arial"/>
                <w:b w:val="0"/>
                <w:sz w:val="17"/>
              </w:rPr>
              <w:t>Online payment through a payment gateway could be added as an extension; real card or UPI credentials must never be stored directly by the app.</w:t>
            </w:r>
          </w:p>
        </w:tc>
      </w:tr>
    </w:tbl>
    <w:p/>
    <w:p>
      <w:pPr>
        <w:pStyle w:val="Heading2"/>
      </w:pPr>
      <w:r>
        <w:t>3.8 Ratings, Reviews, and Trust</w:t>
      </w:r>
    </w:p>
    <w:tbl>
      <w:tblPr>
        <w:tblStyle w:val="TableGrid"/>
        <w:tblW w:type="auto" w:w="0"/>
        <w:tblLook w:firstColumn="1" w:firstRow="1" w:lastColumn="0" w:lastRow="0" w:noHBand="0" w:noVBand="1" w:val="04A0"/>
      </w:tblPr>
      <w:tblGrid>
        <w:gridCol w:w="3312"/>
        <w:gridCol w:w="3312"/>
        <w:gridCol w:w="3312"/>
      </w:tblGrid>
      <w:tr>
        <w:tc>
          <w:tcPr>
            <w:tcW w:type="dxa" w:w="1008"/>
            <w:shd w:fill="DCE9DF"/>
          </w:tcPr>
          <w:p>
            <w:pPr>
              <w:spacing w:after="20"/>
            </w:pPr>
            <w:r/>
            <w:r>
              <w:rPr>
                <w:rFonts w:ascii="Arial" w:hAnsi="Arial"/>
                <w:b/>
                <w:sz w:val="17"/>
              </w:rPr>
              <w:t>ID</w:t>
            </w:r>
          </w:p>
        </w:tc>
        <w:tc>
          <w:tcPr>
            <w:tcW w:type="dxa" w:w="1008"/>
            <w:shd w:fill="DCE9DF"/>
          </w:tcPr>
          <w:p>
            <w:pPr>
              <w:spacing w:after="20"/>
            </w:pPr>
            <w:r/>
            <w:r>
              <w:rPr>
                <w:rFonts w:ascii="Arial" w:hAnsi="Arial"/>
                <w:b/>
                <w:sz w:val="17"/>
              </w:rPr>
              <w:t>Priority</w:t>
            </w:r>
          </w:p>
        </w:tc>
        <w:tc>
          <w:tcPr>
            <w:tcW w:type="dxa" w:w="7056"/>
            <w:shd w:fill="DCE9DF"/>
          </w:tcPr>
          <w:p>
            <w:pPr>
              <w:spacing w:after="20"/>
            </w:pPr>
            <w:r/>
            <w:r>
              <w:rPr>
                <w:rFonts w:ascii="Arial" w:hAnsi="Arial"/>
                <w:b/>
                <w:sz w:val="17"/>
              </w:rPr>
              <w:t>Requirement</w:t>
            </w:r>
          </w:p>
        </w:tc>
      </w:tr>
      <w:tr>
        <w:tc>
          <w:tcPr>
            <w:tcW w:type="dxa" w:w="1008"/>
          </w:tcPr>
          <w:p>
            <w:pPr>
              <w:spacing w:after="20"/>
            </w:pPr>
            <w:r/>
            <w:r>
              <w:rPr>
                <w:rFonts w:ascii="Arial" w:hAnsi="Arial"/>
                <w:b w:val="0"/>
                <w:sz w:val="17"/>
              </w:rPr>
              <w:t>FR-051</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A customer shall be able to rate a completed order or eligible seller using a defined rating scale.</w:t>
            </w:r>
          </w:p>
        </w:tc>
      </w:tr>
      <w:tr>
        <w:tc>
          <w:tcPr>
            <w:tcW w:type="dxa" w:w="1008"/>
          </w:tcPr>
          <w:p>
            <w:pPr>
              <w:spacing w:after="20"/>
            </w:pPr>
            <w:r/>
            <w:r>
              <w:rPr>
                <w:rFonts w:ascii="Arial" w:hAnsi="Arial"/>
                <w:b w:val="0"/>
                <w:sz w:val="17"/>
              </w:rPr>
              <w:t>FR-052</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system shall prevent duplicate reviews for the same eligible order unless editing is explicitly supported.</w:t>
            </w:r>
          </w:p>
        </w:tc>
      </w:tr>
      <w:tr>
        <w:tc>
          <w:tcPr>
            <w:tcW w:type="dxa" w:w="1008"/>
          </w:tcPr>
          <w:p>
            <w:pPr>
              <w:spacing w:after="20"/>
            </w:pPr>
            <w:r/>
            <w:r>
              <w:rPr>
                <w:rFonts w:ascii="Arial" w:hAnsi="Arial"/>
                <w:b w:val="0"/>
                <w:sz w:val="17"/>
              </w:rPr>
              <w:t>FR-053</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Customers should be able to submit a short review of product quality and fulfilment.</w:t>
            </w:r>
          </w:p>
        </w:tc>
      </w:tr>
      <w:tr>
        <w:tc>
          <w:tcPr>
            <w:tcW w:type="dxa" w:w="1008"/>
          </w:tcPr>
          <w:p>
            <w:pPr>
              <w:spacing w:after="20"/>
            </w:pPr>
            <w:r/>
            <w:r>
              <w:rPr>
                <w:rFonts w:ascii="Arial" w:hAnsi="Arial"/>
                <w:b w:val="0"/>
                <w:sz w:val="17"/>
              </w:rPr>
              <w:t>FR-054</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Users should be able to report a misleading listing, inappropriate review, or suspected misuse.</w:t>
            </w:r>
          </w:p>
        </w:tc>
      </w:tr>
      <w:tr>
        <w:tc>
          <w:tcPr>
            <w:tcW w:type="dxa" w:w="1008"/>
          </w:tcPr>
          <w:p>
            <w:pPr>
              <w:spacing w:after="20"/>
            </w:pPr>
            <w:r/>
            <w:r>
              <w:rPr>
                <w:rFonts w:ascii="Arial" w:hAnsi="Arial"/>
                <w:b w:val="0"/>
                <w:sz w:val="17"/>
              </w:rPr>
              <w:t>FR-055</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The system should display average ratings only when sufficient review data exists and should not fabricate ratings.</w:t>
            </w:r>
          </w:p>
        </w:tc>
      </w:tr>
    </w:tbl>
    <w:p/>
    <w:p>
      <w:pPr>
        <w:pStyle w:val="Heading2"/>
      </w:pPr>
      <w:r>
        <w:t>3.9 Notifications and Communication</w:t>
      </w:r>
    </w:p>
    <w:tbl>
      <w:tblPr>
        <w:tblStyle w:val="TableGrid"/>
        <w:tblW w:type="auto" w:w="0"/>
        <w:tblLook w:firstColumn="1" w:firstRow="1" w:lastColumn="0" w:lastRow="0" w:noHBand="0" w:noVBand="1" w:val="04A0"/>
      </w:tblPr>
      <w:tblGrid>
        <w:gridCol w:w="3312"/>
        <w:gridCol w:w="3312"/>
        <w:gridCol w:w="3312"/>
      </w:tblGrid>
      <w:tr>
        <w:tc>
          <w:tcPr>
            <w:tcW w:type="dxa" w:w="1008"/>
            <w:shd w:fill="DCE9DF"/>
          </w:tcPr>
          <w:p>
            <w:pPr>
              <w:spacing w:after="20"/>
            </w:pPr>
            <w:r/>
            <w:r>
              <w:rPr>
                <w:rFonts w:ascii="Arial" w:hAnsi="Arial"/>
                <w:b/>
                <w:sz w:val="17"/>
              </w:rPr>
              <w:t>ID</w:t>
            </w:r>
          </w:p>
        </w:tc>
        <w:tc>
          <w:tcPr>
            <w:tcW w:type="dxa" w:w="1008"/>
            <w:shd w:fill="DCE9DF"/>
          </w:tcPr>
          <w:p>
            <w:pPr>
              <w:spacing w:after="20"/>
            </w:pPr>
            <w:r/>
            <w:r>
              <w:rPr>
                <w:rFonts w:ascii="Arial" w:hAnsi="Arial"/>
                <w:b/>
                <w:sz w:val="17"/>
              </w:rPr>
              <w:t>Priority</w:t>
            </w:r>
          </w:p>
        </w:tc>
        <w:tc>
          <w:tcPr>
            <w:tcW w:type="dxa" w:w="7056"/>
            <w:shd w:fill="DCE9DF"/>
          </w:tcPr>
          <w:p>
            <w:pPr>
              <w:spacing w:after="20"/>
            </w:pPr>
            <w:r/>
            <w:r>
              <w:rPr>
                <w:rFonts w:ascii="Arial" w:hAnsi="Arial"/>
                <w:b/>
                <w:sz w:val="17"/>
              </w:rPr>
              <w:t>Requirement</w:t>
            </w:r>
          </w:p>
        </w:tc>
      </w:tr>
      <w:tr>
        <w:tc>
          <w:tcPr>
            <w:tcW w:type="dxa" w:w="1008"/>
          </w:tcPr>
          <w:p>
            <w:pPr>
              <w:spacing w:after="20"/>
            </w:pPr>
            <w:r/>
            <w:r>
              <w:rPr>
                <w:rFonts w:ascii="Arial" w:hAnsi="Arial"/>
                <w:b w:val="0"/>
                <w:sz w:val="17"/>
              </w:rPr>
              <w:t>FR-056</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app shall show an in-app notification or status message after order placement and important order changes.</w:t>
            </w:r>
          </w:p>
        </w:tc>
      </w:tr>
      <w:tr>
        <w:tc>
          <w:tcPr>
            <w:tcW w:type="dxa" w:w="1008"/>
          </w:tcPr>
          <w:p>
            <w:pPr>
              <w:spacing w:after="20"/>
            </w:pPr>
            <w:r/>
            <w:r>
              <w:rPr>
                <w:rFonts w:ascii="Arial" w:hAnsi="Arial"/>
                <w:b w:val="0"/>
                <w:sz w:val="17"/>
              </w:rPr>
              <w:t>FR-057</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Customers and farmers should receive push notifications for new orders, acceptances, cancellations, and fulfilment updates.</w:t>
            </w:r>
          </w:p>
        </w:tc>
      </w:tr>
      <w:tr>
        <w:tc>
          <w:tcPr>
            <w:tcW w:type="dxa" w:w="1008"/>
          </w:tcPr>
          <w:p>
            <w:pPr>
              <w:spacing w:after="20"/>
            </w:pPr>
            <w:r/>
            <w:r>
              <w:rPr>
                <w:rFonts w:ascii="Arial" w:hAnsi="Arial"/>
                <w:b w:val="0"/>
                <w:sz w:val="17"/>
              </w:rPr>
              <w:t>FR-058</w:t>
            </w:r>
          </w:p>
        </w:tc>
        <w:tc>
          <w:tcPr>
            <w:tcW w:type="dxa" w:w="1008"/>
          </w:tcPr>
          <w:p>
            <w:pPr>
              <w:spacing w:after="20"/>
            </w:pPr>
            <w:r/>
            <w:r>
              <w:rPr>
                <w:rFonts w:ascii="Arial" w:hAnsi="Arial"/>
                <w:b w:val="0"/>
                <w:sz w:val="17"/>
              </w:rPr>
              <w:t>Could</w:t>
            </w:r>
          </w:p>
        </w:tc>
        <w:tc>
          <w:tcPr>
            <w:tcW w:type="dxa" w:w="7056"/>
          </w:tcPr>
          <w:p>
            <w:pPr>
              <w:spacing w:after="20"/>
            </w:pPr>
            <w:r/>
            <w:r>
              <w:rPr>
                <w:rFonts w:ascii="Arial" w:hAnsi="Arial"/>
                <w:b w:val="0"/>
                <w:sz w:val="17"/>
              </w:rPr>
              <w:t>The app could provide a masked contact or basic chat feature for order-related questions; direct personal contact details should only be exposed with user consent.</w:t>
            </w:r>
          </w:p>
        </w:tc>
      </w:tr>
    </w:tbl>
    <w:p/>
    <w:p>
      <w:pPr>
        <w:pStyle w:val="Heading2"/>
      </w:pPr>
      <w:r>
        <w:t>3.10 Admin and Moderation</w:t>
      </w:r>
    </w:p>
    <w:tbl>
      <w:tblPr>
        <w:tblStyle w:val="TableGrid"/>
        <w:tblW w:type="auto" w:w="0"/>
        <w:tblLook w:firstColumn="1" w:firstRow="1" w:lastColumn="0" w:lastRow="0" w:noHBand="0" w:noVBand="1" w:val="04A0"/>
      </w:tblPr>
      <w:tblGrid>
        <w:gridCol w:w="3312"/>
        <w:gridCol w:w="3312"/>
        <w:gridCol w:w="3312"/>
      </w:tblGrid>
      <w:tr>
        <w:tc>
          <w:tcPr>
            <w:tcW w:type="dxa" w:w="1008"/>
            <w:shd w:fill="DCE9DF"/>
          </w:tcPr>
          <w:p>
            <w:pPr>
              <w:spacing w:after="20"/>
            </w:pPr>
            <w:r/>
            <w:r>
              <w:rPr>
                <w:rFonts w:ascii="Arial" w:hAnsi="Arial"/>
                <w:b/>
                <w:sz w:val="17"/>
              </w:rPr>
              <w:t>ID</w:t>
            </w:r>
          </w:p>
        </w:tc>
        <w:tc>
          <w:tcPr>
            <w:tcW w:type="dxa" w:w="1008"/>
            <w:shd w:fill="DCE9DF"/>
          </w:tcPr>
          <w:p>
            <w:pPr>
              <w:spacing w:after="20"/>
            </w:pPr>
            <w:r/>
            <w:r>
              <w:rPr>
                <w:rFonts w:ascii="Arial" w:hAnsi="Arial"/>
                <w:b/>
                <w:sz w:val="17"/>
              </w:rPr>
              <w:t>Priority</w:t>
            </w:r>
          </w:p>
        </w:tc>
        <w:tc>
          <w:tcPr>
            <w:tcW w:type="dxa" w:w="7056"/>
            <w:shd w:fill="DCE9DF"/>
          </w:tcPr>
          <w:p>
            <w:pPr>
              <w:spacing w:after="20"/>
            </w:pPr>
            <w:r/>
            <w:r>
              <w:rPr>
                <w:rFonts w:ascii="Arial" w:hAnsi="Arial"/>
                <w:b/>
                <w:sz w:val="17"/>
              </w:rPr>
              <w:t>Requirement</w:t>
            </w:r>
          </w:p>
        </w:tc>
      </w:tr>
      <w:tr>
        <w:tc>
          <w:tcPr>
            <w:tcW w:type="dxa" w:w="1008"/>
          </w:tcPr>
          <w:p>
            <w:pPr>
              <w:spacing w:after="20"/>
            </w:pPr>
            <w:r/>
            <w:r>
              <w:rPr>
                <w:rFonts w:ascii="Arial" w:hAnsi="Arial"/>
                <w:b w:val="0"/>
                <w:sz w:val="17"/>
              </w:rPr>
              <w:t>FR-059</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system shall restrict admin functions to accounts assigned the administrator role.</w:t>
            </w:r>
          </w:p>
        </w:tc>
      </w:tr>
      <w:tr>
        <w:tc>
          <w:tcPr>
            <w:tcW w:type="dxa" w:w="1008"/>
          </w:tcPr>
          <w:p>
            <w:pPr>
              <w:spacing w:after="20"/>
            </w:pPr>
            <w:r/>
            <w:r>
              <w:rPr>
                <w:rFonts w:ascii="Arial" w:hAnsi="Arial"/>
                <w:b w:val="0"/>
                <w:sz w:val="17"/>
              </w:rPr>
              <w:t>FR-060</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An administrator shall be able to review reported listings and hide or remove inappropriate content.</w:t>
            </w:r>
          </w:p>
        </w:tc>
      </w:tr>
      <w:tr>
        <w:tc>
          <w:tcPr>
            <w:tcW w:type="dxa" w:w="1008"/>
          </w:tcPr>
          <w:p>
            <w:pPr>
              <w:spacing w:after="20"/>
            </w:pPr>
            <w:r/>
            <w:r>
              <w:rPr>
                <w:rFonts w:ascii="Arial" w:hAnsi="Arial"/>
                <w:b w:val="0"/>
                <w:sz w:val="17"/>
              </w:rPr>
              <w:t>FR-061</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An administrator should be able to disable accounts that violate platform rules and record a reason.</w:t>
            </w:r>
          </w:p>
        </w:tc>
      </w:tr>
      <w:tr>
        <w:tc>
          <w:tcPr>
            <w:tcW w:type="dxa" w:w="1008"/>
          </w:tcPr>
          <w:p>
            <w:pPr>
              <w:spacing w:after="20"/>
            </w:pPr>
            <w:r/>
            <w:r>
              <w:rPr>
                <w:rFonts w:ascii="Arial" w:hAnsi="Arial"/>
                <w:b w:val="0"/>
                <w:sz w:val="17"/>
              </w:rPr>
              <w:t>FR-062</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An administrator should be able to view basic platform summaries such as active listings, registered users, and orders.</w:t>
            </w:r>
          </w:p>
        </w:tc>
      </w:tr>
      <w:tr>
        <w:tc>
          <w:tcPr>
            <w:tcW w:type="dxa" w:w="1008"/>
          </w:tcPr>
          <w:p>
            <w:pPr>
              <w:spacing w:after="20"/>
            </w:pPr>
            <w:r/>
            <w:r>
              <w:rPr>
                <w:rFonts w:ascii="Arial" w:hAnsi="Arial"/>
                <w:b w:val="0"/>
                <w:sz w:val="17"/>
              </w:rPr>
              <w:t>FR-063</w:t>
            </w:r>
          </w:p>
        </w:tc>
        <w:tc>
          <w:tcPr>
            <w:tcW w:type="dxa" w:w="1008"/>
          </w:tcPr>
          <w:p>
            <w:pPr>
              <w:spacing w:after="20"/>
            </w:pPr>
            <w:r/>
            <w:r>
              <w:rPr>
                <w:rFonts w:ascii="Arial" w:hAnsi="Arial"/>
                <w:b w:val="0"/>
                <w:sz w:val="17"/>
              </w:rPr>
              <w:t>Could</w:t>
            </w:r>
          </w:p>
        </w:tc>
        <w:tc>
          <w:tcPr>
            <w:tcW w:type="dxa" w:w="7056"/>
          </w:tcPr>
          <w:p>
            <w:pPr>
              <w:spacing w:after="20"/>
            </w:pPr>
            <w:r/>
            <w:r>
              <w:rPr>
                <w:rFonts w:ascii="Arial" w:hAnsi="Arial"/>
                <w:b w:val="0"/>
                <w:sz w:val="17"/>
              </w:rPr>
              <w:t>An admin dashboard could support simple dispute tracking and report resolution.</w:t>
            </w:r>
          </w:p>
        </w:tc>
      </w:tr>
    </w:tbl>
    <w:p/>
    <w:p>
      <w:pPr>
        <w:pStyle w:val="Heading2"/>
      </w:pPr>
      <w:r>
        <w:t>3.11 Convenience and Accessibility</w:t>
      </w:r>
    </w:p>
    <w:tbl>
      <w:tblPr>
        <w:tblStyle w:val="TableGrid"/>
        <w:tblW w:type="auto" w:w="0"/>
        <w:tblLook w:firstColumn="1" w:firstRow="1" w:lastColumn="0" w:lastRow="0" w:noHBand="0" w:noVBand="1" w:val="04A0"/>
      </w:tblPr>
      <w:tblGrid>
        <w:gridCol w:w="3312"/>
        <w:gridCol w:w="3312"/>
        <w:gridCol w:w="3312"/>
      </w:tblGrid>
      <w:tr>
        <w:tc>
          <w:tcPr>
            <w:tcW w:type="dxa" w:w="1008"/>
            <w:shd w:fill="DCE9DF"/>
          </w:tcPr>
          <w:p>
            <w:pPr>
              <w:spacing w:after="20"/>
            </w:pPr>
            <w:r/>
            <w:r>
              <w:rPr>
                <w:rFonts w:ascii="Arial" w:hAnsi="Arial"/>
                <w:b/>
                <w:sz w:val="17"/>
              </w:rPr>
              <w:t>ID</w:t>
            </w:r>
          </w:p>
        </w:tc>
        <w:tc>
          <w:tcPr>
            <w:tcW w:type="dxa" w:w="1008"/>
            <w:shd w:fill="DCE9DF"/>
          </w:tcPr>
          <w:p>
            <w:pPr>
              <w:spacing w:after="20"/>
            </w:pPr>
            <w:r/>
            <w:r>
              <w:rPr>
                <w:rFonts w:ascii="Arial" w:hAnsi="Arial"/>
                <w:b/>
                <w:sz w:val="17"/>
              </w:rPr>
              <w:t>Priority</w:t>
            </w:r>
          </w:p>
        </w:tc>
        <w:tc>
          <w:tcPr>
            <w:tcW w:type="dxa" w:w="7056"/>
            <w:shd w:fill="DCE9DF"/>
          </w:tcPr>
          <w:p>
            <w:pPr>
              <w:spacing w:after="20"/>
            </w:pPr>
            <w:r/>
            <w:r>
              <w:rPr>
                <w:rFonts w:ascii="Arial" w:hAnsi="Arial"/>
                <w:b/>
                <w:sz w:val="17"/>
              </w:rPr>
              <w:t>Requirement</w:t>
            </w:r>
          </w:p>
        </w:tc>
      </w:tr>
      <w:tr>
        <w:tc>
          <w:tcPr>
            <w:tcW w:type="dxa" w:w="1008"/>
          </w:tcPr>
          <w:p>
            <w:pPr>
              <w:spacing w:after="20"/>
            </w:pPr>
            <w:r/>
            <w:r>
              <w:rPr>
                <w:rFonts w:ascii="Arial" w:hAnsi="Arial"/>
                <w:b w:val="0"/>
                <w:sz w:val="17"/>
              </w:rPr>
              <w:t>FR-064</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interface shall provide clear navigation between home, search, cart, orders, profile, and role-specific screens.</w:t>
            </w:r>
          </w:p>
        </w:tc>
      </w:tr>
      <w:tr>
        <w:tc>
          <w:tcPr>
            <w:tcW w:type="dxa" w:w="1008"/>
          </w:tcPr>
          <w:p>
            <w:pPr>
              <w:spacing w:after="20"/>
            </w:pPr>
            <w:r/>
            <w:r>
              <w:rPr>
                <w:rFonts w:ascii="Arial" w:hAnsi="Arial"/>
                <w:b w:val="0"/>
                <w:sz w:val="17"/>
              </w:rPr>
              <w:t>FR-065</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The app should use readable text, adequate touch-target sizes, clear contrast, and meaningful labels for icons.</w:t>
            </w:r>
          </w:p>
        </w:tc>
      </w:tr>
      <w:tr>
        <w:tc>
          <w:tcPr>
            <w:tcW w:type="dxa" w:w="1008"/>
          </w:tcPr>
          <w:p>
            <w:pPr>
              <w:spacing w:after="20"/>
            </w:pPr>
            <w:r/>
            <w:r>
              <w:rPr>
                <w:rFonts w:ascii="Arial" w:hAnsi="Arial"/>
                <w:b w:val="0"/>
                <w:sz w:val="17"/>
              </w:rPr>
              <w:t>FR-066</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The app should provide empty states and loading, success, and error messages for key actions.</w:t>
            </w:r>
          </w:p>
        </w:tc>
      </w:tr>
      <w:tr>
        <w:tc>
          <w:tcPr>
            <w:tcW w:type="dxa" w:w="1008"/>
          </w:tcPr>
          <w:p>
            <w:pPr>
              <w:spacing w:after="20"/>
            </w:pPr>
            <w:r/>
            <w:r>
              <w:rPr>
                <w:rFonts w:ascii="Arial" w:hAnsi="Arial"/>
                <w:b w:val="0"/>
                <w:sz w:val="17"/>
              </w:rPr>
              <w:t>FR-067</w:t>
            </w:r>
          </w:p>
        </w:tc>
        <w:tc>
          <w:tcPr>
            <w:tcW w:type="dxa" w:w="1008"/>
          </w:tcPr>
          <w:p>
            <w:pPr>
              <w:spacing w:after="20"/>
            </w:pPr>
            <w:r/>
            <w:r>
              <w:rPr>
                <w:rFonts w:ascii="Arial" w:hAnsi="Arial"/>
                <w:b w:val="0"/>
                <w:sz w:val="17"/>
              </w:rPr>
              <w:t>Could</w:t>
            </w:r>
          </w:p>
        </w:tc>
        <w:tc>
          <w:tcPr>
            <w:tcW w:type="dxa" w:w="7056"/>
          </w:tcPr>
          <w:p>
            <w:pPr>
              <w:spacing w:after="20"/>
            </w:pPr>
            <w:r/>
            <w:r>
              <w:rPr>
                <w:rFonts w:ascii="Arial" w:hAnsi="Arial"/>
                <w:b w:val="0"/>
                <w:sz w:val="17"/>
              </w:rPr>
              <w:t>The app could support Tamil and English language options.</w:t>
            </w:r>
          </w:p>
        </w:tc>
      </w:tr>
      <w:tr>
        <w:tc>
          <w:tcPr>
            <w:tcW w:type="dxa" w:w="1008"/>
          </w:tcPr>
          <w:p>
            <w:pPr>
              <w:spacing w:after="20"/>
            </w:pPr>
            <w:r/>
            <w:r>
              <w:rPr>
                <w:rFonts w:ascii="Arial" w:hAnsi="Arial"/>
                <w:b w:val="0"/>
                <w:sz w:val="17"/>
              </w:rPr>
              <w:t>FR-068</w:t>
            </w:r>
          </w:p>
        </w:tc>
        <w:tc>
          <w:tcPr>
            <w:tcW w:type="dxa" w:w="1008"/>
          </w:tcPr>
          <w:p>
            <w:pPr>
              <w:spacing w:after="20"/>
            </w:pPr>
            <w:r/>
            <w:r>
              <w:rPr>
                <w:rFonts w:ascii="Arial" w:hAnsi="Arial"/>
                <w:b w:val="0"/>
                <w:sz w:val="17"/>
              </w:rPr>
              <w:t>Could</w:t>
            </w:r>
          </w:p>
        </w:tc>
        <w:tc>
          <w:tcPr>
            <w:tcW w:type="dxa" w:w="7056"/>
          </w:tcPr>
          <w:p>
            <w:pPr>
              <w:spacing w:after="20"/>
            </w:pPr>
            <w:r/>
            <w:r>
              <w:rPr>
                <w:rFonts w:ascii="Arial" w:hAnsi="Arial"/>
                <w:b w:val="0"/>
                <w:sz w:val="17"/>
              </w:rPr>
              <w:t>The app could offer a simplified farmer mode with larger controls and fewer steps for adding produce.</w:t>
            </w:r>
          </w:p>
        </w:tc>
      </w:tr>
    </w:tbl>
    <w:p>
      <w:pPr>
        <w:pStyle w:val="Heading2"/>
      </w:pPr>
      <w:r>
        <w:t xml:space="preserve">3.12 Server, Admin Console, Files, and Concurrency (added in v1.1)</w:t>
      </w:r>
    </w:p>
    <w:tbl>
      <w:tblPr>
        <w:tblStyle w:val="TableGrid"/>
        <w:tblW w:type="auto" w:w="0"/>
        <w:tblLook w:firstColumn="1" w:firstRow="1" w:lastColumn="0" w:lastRow="0" w:noHBand="0" w:noVBand="1" w:val="04A0"/>
      </w:tblPr>
      <w:tblGrid>
        <w:gridCol w:w="1008"/>
        <w:gridCol w:w="1008"/>
        <w:gridCol w:w="7056"/>
      </w:tblGrid>
      <w:tr>
        <w:tc>
          <w:tcPr>
            <w:tcW w:type="dxa" w:w="1008"/>
            <w:shd w:fill="DCE9DF"/>
          </w:tcPr>
          <w:p>
            <w:pPr>
              <w:spacing w:after="20"/>
            </w:pPr>
            <w:r/>
            <w:r>
              <w:rPr>
                <w:rFonts w:ascii="Arial" w:hAnsi="Arial"/>
                <w:b/>
                <w:sz w:val="17"/>
              </w:rPr>
              <w:t>ID</w:t>
            </w:r>
          </w:p>
        </w:tc>
        <w:tc>
          <w:tcPr>
            <w:tcW w:type="dxa" w:w="1008"/>
            <w:shd w:fill="DCE9DF"/>
          </w:tcPr>
          <w:p>
            <w:pPr>
              <w:spacing w:after="20"/>
            </w:pPr>
            <w:r/>
            <w:r>
              <w:rPr>
                <w:rFonts w:ascii="Arial" w:hAnsi="Arial"/>
                <w:b/>
                <w:sz w:val="17"/>
              </w:rPr>
              <w:t>Priority</w:t>
            </w:r>
          </w:p>
        </w:tc>
        <w:tc>
          <w:tcPr>
            <w:tcW w:type="dxa" w:w="7056"/>
            <w:shd w:fill="DCE9DF"/>
          </w:tcPr>
          <w:p>
            <w:pPr>
              <w:spacing w:after="20"/>
            </w:pPr>
            <w:r/>
            <w:r>
              <w:rPr>
                <w:rFonts w:ascii="Arial" w:hAnsi="Arial"/>
                <w:b/>
                <w:sz w:val="17"/>
              </w:rPr>
              <w:t>Requirement</w:t>
            </w:r>
          </w:p>
        </w:tc>
      </w:tr>
      <w:tr>
        <w:tc>
          <w:tcPr>
            <w:tcW w:type="dxa" w:w="1008"/>
          </w:tcPr>
          <w:p>
            <w:pPr>
              <w:spacing w:after="20"/>
            </w:pPr>
            <w:r/>
            <w:r>
              <w:rPr>
                <w:rFonts w:ascii="Arial" w:hAnsi="Arial"/>
                <w:b w:val="0"/>
                <w:sz w:val="17"/>
              </w:rPr>
              <w:t>FR-069</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server shall accept multiple client connections over TCP using ServerSocket and handle each client on a separate thread from a thread pool.</w:t>
            </w:r>
          </w:p>
        </w:tc>
      </w:tr>
      <w:tr>
        <w:tc>
          <w:tcPr>
            <w:tcW w:type="dxa" w:w="1008"/>
          </w:tcPr>
          <w:p>
            <w:pPr>
              <w:spacing w:after="20"/>
            </w:pPr>
            <w:r/>
            <w:r>
              <w:rPr>
                <w:rFonts w:ascii="Arial" w:hAnsi="Arial"/>
                <w:b w:val="0"/>
                <w:sz w:val="17"/>
              </w:rPr>
              <w:t>FR-070</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Clients and the server shall exchange requests and responses using a defined text or JSON message protocol (for example LOGIN, LIST_PRODUCTS, PLACE_ORDER, UPDATE_STATUS).</w:t>
            </w:r>
          </w:p>
        </w:tc>
      </w:tr>
      <w:tr>
        <w:tc>
          <w:tcPr>
            <w:tcW w:type="dxa" w:w="1008"/>
          </w:tcPr>
          <w:p>
            <w:pPr>
              <w:spacing w:after="20"/>
            </w:pPr>
            <w:r/>
            <w:r>
              <w:rPr>
                <w:rFonts w:ascii="Arial" w:hAnsi="Arial"/>
                <w:b w:val="0"/>
                <w:sz w:val="17"/>
              </w:rPr>
              <w:t>FR-071</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Stock reservation and order creation shall be synchronized so that two simultaneous checkouts cannot oversell the same product.</w:t>
            </w:r>
          </w:p>
        </w:tc>
      </w:tr>
      <w:tr>
        <w:tc>
          <w:tcPr>
            <w:tcW w:type="dxa" w:w="1008"/>
          </w:tcPr>
          <w:p>
            <w:pPr>
              <w:spacing w:after="20"/>
            </w:pPr>
            <w:r/>
            <w:r>
              <w:rPr>
                <w:rFonts w:ascii="Arial" w:hAnsi="Arial"/>
                <w:b w:val="0"/>
                <w:sz w:val="17"/>
              </w:rPr>
              <w:t>FR-072</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server shall persist users, products, orders, and reviews through JDBC using PreparedStatement, and shall create orders inside a transaction with commit and rollback.</w:t>
            </w:r>
          </w:p>
        </w:tc>
      </w:tr>
      <w:tr>
        <w:tc>
          <w:tcPr>
            <w:tcW w:type="dxa" w:w="1008"/>
          </w:tcPr>
          <w:p>
            <w:pPr>
              <w:spacing w:after="20"/>
            </w:pPr>
            <w:r/>
            <w:r>
              <w:rPr>
                <w:rFonts w:ascii="Arial" w:hAnsi="Arial"/>
                <w:b w:val="0"/>
                <w:sz w:val="17"/>
              </w:rPr>
              <w:t>FR-073</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The admin console shall be a Swing application with login, reported content, listing moderation, user management, and summary screens.</w:t>
            </w:r>
          </w:p>
        </w:tc>
      </w:tr>
      <w:tr>
        <w:tc>
          <w:tcPr>
            <w:tcW w:type="dxa" w:w="1008"/>
          </w:tcPr>
          <w:p>
            <w:pPr>
              <w:spacing w:after="20"/>
            </w:pPr>
            <w:r/>
            <w:r>
              <w:rPr>
                <w:rFonts w:ascii="Arial" w:hAnsi="Arial"/>
                <w:b w:val="0"/>
                <w:sz w:val="17"/>
              </w:rPr>
              <w:t>FR-074</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Admin screens shall respond to user actions through event listeners (ActionListener, ListSelectionListener, WindowListener) and arrange components with layout managers (BorderLayout, GridLayout, FlowLayout, CardLayout).</w:t>
            </w:r>
          </w:p>
        </w:tc>
      </w:tr>
      <w:tr>
        <w:tc>
          <w:tcPr>
            <w:tcW w:type="dxa" w:w="1008"/>
          </w:tcPr>
          <w:p>
            <w:pPr>
              <w:spacing w:after="20"/>
            </w:pPr>
            <w:r/>
            <w:r>
              <w:rPr>
                <w:rFonts w:ascii="Arial" w:hAnsi="Arial"/>
                <w:b w:val="0"/>
                <w:sz w:val="17"/>
              </w:rPr>
              <w:t>FR-075</w:t>
            </w:r>
          </w:p>
        </w:tc>
        <w:tc>
          <w:tcPr>
            <w:tcW w:type="dxa" w:w="1008"/>
          </w:tcPr>
          <w:p>
            <w:pPr>
              <w:spacing w:after="20"/>
            </w:pPr>
            <w:r/>
            <w:r>
              <w:rPr>
                <w:rFonts w:ascii="Arial" w:hAnsi="Arial"/>
                <w:b w:val="0"/>
                <w:sz w:val="17"/>
              </w:rPr>
              <w:t>Must</w:t>
            </w:r>
          </w:p>
        </w:tc>
        <w:tc>
          <w:tcPr>
            <w:tcW w:type="dxa" w:w="7056"/>
          </w:tcPr>
          <w:p>
            <w:pPr>
              <w:spacing w:after="20"/>
            </w:pPr>
            <w:r/>
            <w:r>
              <w:rPr>
                <w:rFonts w:ascii="Arial" w:hAnsi="Arial"/>
                <w:b w:val="0"/>
                <w:sz w:val="17"/>
              </w:rPr>
              <w:t>Domain failures shall be reported with user-defined exceptions (for example InsufficientStockException, InvalidStatusTransitionException, UnauthorizedActionException) and shown as clear messages rather than crashes.</w:t>
            </w:r>
          </w:p>
        </w:tc>
      </w:tr>
      <w:tr>
        <w:tc>
          <w:tcPr>
            <w:tcW w:type="dxa" w:w="1008"/>
          </w:tcPr>
          <w:p>
            <w:pPr>
              <w:spacing w:after="20"/>
            </w:pPr>
            <w:r/>
            <w:r>
              <w:rPr>
                <w:rFonts w:ascii="Arial" w:hAnsi="Arial"/>
                <w:b w:val="0"/>
                <w:sz w:val="17"/>
              </w:rPr>
              <w:t>FR-076</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Farmers and administrators should be able to export orders or sales summaries to a CSV file, and the administrator should be able to import a demo product dataset from a CSV file.</w:t>
            </w:r>
          </w:p>
        </w:tc>
      </w:tr>
      <w:tr>
        <w:tc>
          <w:tcPr>
            <w:tcW w:type="dxa" w:w="1008"/>
          </w:tcPr>
          <w:p>
            <w:pPr>
              <w:spacing w:after="20"/>
            </w:pPr>
            <w:r/>
            <w:r>
              <w:rPr>
                <w:rFonts w:ascii="Arial" w:hAnsi="Arial"/>
                <w:b w:val="0"/>
                <w:sz w:val="17"/>
              </w:rPr>
              <w:t>FR-077</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The server should append important events (order created, status changed, failed login) to an audit log file.</w:t>
            </w:r>
          </w:p>
        </w:tc>
      </w:tr>
      <w:tr>
        <w:tc>
          <w:tcPr>
            <w:tcW w:type="dxa" w:w="1008"/>
          </w:tcPr>
          <w:p>
            <w:pPr>
              <w:spacing w:after="20"/>
            </w:pPr>
            <w:r/>
            <w:r>
              <w:rPr>
                <w:rFonts w:ascii="Arial" w:hAnsi="Arial"/>
                <w:b w:val="0"/>
                <w:sz w:val="17"/>
              </w:rPr>
              <w:t>FR-078</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The server should dispatch order notifications to connected clients through a producer–consumer queue between threads (wait/notify or BlockingQueue).</w:t>
            </w:r>
          </w:p>
        </w:tc>
      </w:tr>
      <w:tr>
        <w:tc>
          <w:tcPr>
            <w:tcW w:type="dxa" w:w="1008"/>
          </w:tcPr>
          <w:p>
            <w:pPr>
              <w:spacing w:after="20"/>
            </w:pPr>
            <w:r/>
            <w:r>
              <w:rPr>
                <w:rFonts w:ascii="Arial" w:hAnsi="Arial"/>
                <w:b w:val="0"/>
                <w:sz w:val="17"/>
              </w:rPr>
              <w:t>FR-079</w:t>
            </w:r>
          </w:p>
        </w:tc>
        <w:tc>
          <w:tcPr>
            <w:tcW w:type="dxa" w:w="1008"/>
          </w:tcPr>
          <w:p>
            <w:pPr>
              <w:spacing w:after="20"/>
            </w:pPr>
            <w:r/>
            <w:r>
              <w:rPr>
                <w:rFonts w:ascii="Arial" w:hAnsi="Arial"/>
                <w:b w:val="0"/>
                <w:sz w:val="17"/>
              </w:rPr>
              <w:t>Should</w:t>
            </w:r>
          </w:p>
        </w:tc>
        <w:tc>
          <w:tcPr>
            <w:tcW w:type="dxa" w:w="7056"/>
          </w:tcPr>
          <w:p>
            <w:pPr>
              <w:spacing w:after="20"/>
            </w:pPr>
            <w:r/>
            <w:r>
              <w:rPr>
                <w:rFonts w:ascii="Arial" w:hAnsi="Arial"/>
                <w:b w:val="0"/>
                <w:sz w:val="17"/>
              </w:rPr>
              <w:t>A customer should be able to undo the last cart change (stack of cart actions) and view recent searches.</w:t>
            </w:r>
          </w:p>
        </w:tc>
      </w:tr>
      <w:tr>
        <w:tc>
          <w:tcPr>
            <w:tcW w:type="dxa" w:w="1008"/>
          </w:tcPr>
          <w:p>
            <w:pPr>
              <w:spacing w:after="20"/>
            </w:pPr>
            <w:r/>
            <w:r>
              <w:rPr>
                <w:rFonts w:ascii="Arial" w:hAnsi="Arial"/>
                <w:b w:val="0"/>
                <w:sz w:val="17"/>
              </w:rPr>
              <w:t>FR-080</w:t>
            </w:r>
          </w:p>
        </w:tc>
        <w:tc>
          <w:tcPr>
            <w:tcW w:type="dxa" w:w="1008"/>
          </w:tcPr>
          <w:p>
            <w:pPr>
              <w:spacing w:after="20"/>
            </w:pPr>
            <w:r/>
            <w:r>
              <w:rPr>
                <w:rFonts w:ascii="Arial" w:hAnsi="Arial"/>
                <w:b w:val="0"/>
                <w:sz w:val="17"/>
              </w:rPr>
              <w:t>Could</w:t>
            </w:r>
          </w:p>
        </w:tc>
        <w:tc>
          <w:tcPr>
            <w:tcW w:type="dxa" w:w="7056"/>
          </w:tcPr>
          <w:p>
            <w:pPr>
              <w:spacing w:after="20"/>
            </w:pPr>
            <w:r/>
            <w:r>
              <w:rPr>
                <w:rFonts w:ascii="Arial" w:hAnsi="Arial"/>
                <w:b w:val="0"/>
                <w:sz w:val="17"/>
              </w:rPr>
              <w:t>A farmer sales report could be generated with lambda expressions and streams (filter, sort, and group by product).</w:t>
            </w:r>
          </w:p>
        </w:tc>
      </w:tr>
      <w:tr>
        <w:tc>
          <w:tcPr>
            <w:tcW w:type="dxa" w:w="1008"/>
          </w:tcPr>
          <w:p>
            <w:pPr>
              <w:spacing w:after="20"/>
            </w:pPr>
            <w:r/>
            <w:r>
              <w:rPr>
                <w:rFonts w:ascii="Arial" w:hAnsi="Arial"/>
                <w:b w:val="0"/>
                <w:sz w:val="17"/>
              </w:rPr>
              <w:t>FR-081</w:t>
            </w:r>
          </w:p>
        </w:tc>
        <w:tc>
          <w:tcPr>
            <w:tcW w:type="dxa" w:w="1008"/>
          </w:tcPr>
          <w:p>
            <w:pPr>
              <w:spacing w:after="20"/>
            </w:pPr>
            <w:r/>
            <w:r>
              <w:rPr>
                <w:rFonts w:ascii="Arial" w:hAnsi="Arial"/>
                <w:b w:val="0"/>
                <w:sz w:val="17"/>
              </w:rPr>
              <w:t>Could</w:t>
            </w:r>
          </w:p>
        </w:tc>
        <w:tc>
          <w:tcPr>
            <w:tcW w:type="dxa" w:w="7056"/>
          </w:tcPr>
          <w:p>
            <w:pPr>
              <w:spacing w:after="20"/>
            </w:pPr>
            <w:r/>
            <w:r>
              <w:rPr>
                <w:rFonts w:ascii="Arial" w:hAnsi="Arial"/>
                <w:b w:val="0"/>
                <w:sz w:val="17"/>
              </w:rPr>
              <w:t>A demo data seeder could be written as a compact source file with an instance main method to load sample farmers, products, and orders.</w:t>
            </w:r>
          </w:p>
        </w:tc>
      </w:tr>
    </w:tbl>
    <w:p/>
    <w:p>
      <w:pPr>
        <w:pStyle w:val="Heading1"/>
      </w:pPr>
      <w:r>
        <w:t>4. Business Rules</w:t>
      </w:r>
    </w:p>
    <w:p>
      <w:pPr>
        <w:pStyle w:val="ListBullet"/>
        <w:spacing w:after="40"/>
      </w:pPr>
      <w:r>
        <w:t>BR-01: A user may have a customer or farmer role in the baseline version. Admin access is assigned separately and must not be self-selected during public registration.</w:t>
      </w:r>
    </w:p>
    <w:p>
      <w:pPr>
        <w:pStyle w:val="ListBullet"/>
        <w:spacing w:after="40"/>
      </w:pPr>
      <w:r>
        <w:t>BR-02: Only the owner of a listing may create, edit, or remove that listing.</w:t>
      </w:r>
    </w:p>
    <w:p>
      <w:pPr>
        <w:pStyle w:val="ListBullet"/>
        <w:spacing w:after="40"/>
      </w:pPr>
      <w:r>
        <w:t>BR-03: Only active listings with sufficient available stock may be ordered.</w:t>
      </w:r>
    </w:p>
    <w:p>
      <w:pPr>
        <w:pStyle w:val="ListBullet"/>
        <w:spacing w:after="40"/>
      </w:pPr>
      <w:r>
        <w:t>BR-04: The order total is calculated from validated item prices and quantities plus any explicitly configured fees.</w:t>
      </w:r>
    </w:p>
    <w:p>
      <w:pPr>
        <w:pStyle w:val="ListBullet"/>
        <w:spacing w:after="40"/>
      </w:pPr>
      <w:r>
        <w:t>BR-05: An order cannot be marked Completed until the farmer or customer confirms fulfilment according to the chosen workflow.</w:t>
      </w:r>
    </w:p>
    <w:p>
      <w:pPr>
        <w:pStyle w:val="ListBullet"/>
        <w:spacing w:after="40"/>
      </w:pPr>
      <w:r>
        <w:t>BR-06: A rejected or cancelled order must not leave reserved stock unavailable indefinitely.</w:t>
      </w:r>
    </w:p>
    <w:p>
      <w:pPr>
        <w:pStyle w:val="ListBullet"/>
        <w:spacing w:after="40"/>
      </w:pPr>
      <w:r>
        <w:t>BR-07: Only customers with eligible completed orders may submit verified purchase reviews.</w:t>
      </w:r>
    </w:p>
    <w:p>
      <w:pPr>
        <w:pStyle w:val="ListBullet"/>
        <w:spacing w:after="40"/>
      </w:pPr>
      <w:r>
        <w:t>BR-08: Claims such as “organic” or “certified” must not be presented as independently verified unless a genuine verification process exists.</w:t>
      </w:r>
    </w:p>
    <w:p>
      <w:pPr>
        <w:pStyle w:val="ListBullet"/>
        <w:spacing w:after="40"/>
      </w:pPr>
      <w:r>
        <w:t>BR-09: Order status changes must follow permitted transitions; for example, a Rejected order cannot become Out for Delivery.</w:t>
      </w:r>
    </w:p>
    <w:p>
      <w:pPr>
        <w:pStyle w:val="ListBullet"/>
        <w:spacing w:after="40"/>
      </w:pPr>
      <w:r>
        <w:t>BR-10: The baseline system may use manual fulfilment coordination and does not guarantee delivery availability or product quality.</w:t>
      </w:r>
    </w:p>
    <w:p>
      <w:pPr>
        <w:pStyle w:val="Heading1"/>
      </w:pPr>
      <w:r>
        <w:t>5. External Interface Requirements</w:t>
      </w:r>
    </w:p>
    <w:p>
      <w:pPr>
        <w:pStyle w:val="Heading2"/>
      </w:pPr>
      <w:r>
        <w:t>5.1 User Interface</w:t>
      </w:r>
    </w:p>
    <w:p>
      <w:pPr>
        <w:pStyle w:val="ListBullet"/>
        <w:spacing w:after="40"/>
      </w:pPr>
      <w:r>
        <w:t>Welcome and role-aware login/registration screens.</w:t>
      </w:r>
    </w:p>
    <w:p>
      <w:pPr>
        <w:pStyle w:val="ListBullet"/>
        <w:spacing w:after="40"/>
      </w:pPr>
      <w:r>
        <w:t>Customer home screen with search, categories, featured or recent listings, and navigation.</w:t>
      </w:r>
    </w:p>
    <w:p>
      <w:pPr>
        <w:pStyle w:val="ListBullet"/>
        <w:spacing w:after="40"/>
      </w:pPr>
      <w:r>
        <w:t>Product details screen with image, price/unit, stock, farmer profile, and Add to Cart action.</w:t>
      </w:r>
    </w:p>
    <w:p>
      <w:pPr>
        <w:pStyle w:val="ListBullet"/>
        <w:spacing w:after="40"/>
      </w:pPr>
      <w:r>
        <w:t>Cart and checkout screens with editable quantities, fulfilment method, address where needed, and order total.</w:t>
      </w:r>
    </w:p>
    <w:p>
      <w:pPr>
        <w:pStyle w:val="ListBullet"/>
        <w:spacing w:after="40"/>
      </w:pPr>
      <w:r>
        <w:t>Customer order list and order detail/status timeline.</w:t>
      </w:r>
    </w:p>
    <w:p>
      <w:pPr>
        <w:pStyle w:val="ListBullet"/>
        <w:spacing w:after="40"/>
      </w:pPr>
      <w:r>
        <w:t>Farmer dashboard with active listings, stock controls, incoming orders, and sales summary.</w:t>
      </w:r>
    </w:p>
    <w:p>
      <w:pPr>
        <w:pStyle w:val="ListBullet"/>
        <w:spacing w:after="40"/>
      </w:pPr>
      <w:r>
        <w:t>Add/Edit Listing form with field validation and image selection.</w:t>
      </w:r>
    </w:p>
    <w:p>
      <w:pPr>
        <w:pStyle w:val="ListBullet"/>
        <w:spacing w:after="40"/>
      </w:pPr>
      <w:r>
        <w:t>Profile, preferences, notifications, reviews, and help/report screens.</w:t>
      </w:r>
    </w:p>
    <w:p>
      <w:pPr>
        <w:pStyle w:val="ListBullet"/>
        <w:spacing w:after="40"/>
      </w:pPr>
      <w:r>
        <w:t>Admin moderation screen restricted to administrator accounts.</w:t>
      </w:r>
    </w:p>
    <w:p>
      <w:pPr>
        <w:pStyle w:val="ListBullet"/>
        <w:spacing w:after="40"/>
      </w:pPr>
      <w:r>
        <w:t xml:space="preserve">Admin Desktop Console (Java Swing): login window and a tabbed dashboard (Reports, Listings, Users, Summary) built with JFrame, JTabbedPane, JTable, and standard layout managers.</w:t>
      </w:r>
    </w:p>
    <w:p>
      <w:pPr>
        <w:pStyle w:val="Heading2"/>
      </w:pPr>
      <w:r>
        <w:t>5.2 Hardware Interfaces</w:t>
      </w:r>
    </w:p>
    <w:p>
      <w:r>
        <w:t>The app may use a smartphone camera or photo gallery to add product images. GPS/location access is optional and should be requested only when the user chooses location-based discovery or delivery assistance.</w:t>
      </w:r>
    </w:p>
    <w:p>
      <w:pPr>
        <w:pStyle w:val="Heading2"/>
      </w:pPr>
      <w:r>
        <w:t>5.3 Software Interfaces</w:t>
      </w:r>
    </w:p>
    <w:tbl>
      <w:tblPr>
        <w:tblStyle w:val="TableGrid"/>
        <w:tblW w:type="auto" w:w="0"/>
        <w:tblLook w:firstColumn="1" w:firstRow="1" w:lastColumn="0" w:lastRow="0" w:noHBand="0" w:noVBand="1" w:val="04A0"/>
      </w:tblPr>
      <w:tblGrid>
        <w:gridCol w:w="3312"/>
        <w:gridCol w:w="3312"/>
        <w:gridCol w:w="3312"/>
      </w:tblGrid>
      <w:tr>
        <w:tc>
          <w:tcPr>
            <w:tcW w:type="dxa" w:w="2016"/>
            <w:shd w:fill="DCE9DF"/>
          </w:tcPr>
          <w:p>
            <w:pPr>
              <w:spacing w:after="20"/>
            </w:pPr>
            <w:r/>
            <w:r>
              <w:rPr>
                <w:rFonts w:ascii="Arial" w:hAnsi="Arial"/>
                <w:b/>
                <w:sz w:val="17"/>
              </w:rPr>
              <w:t>Component</w:t>
            </w:r>
          </w:p>
        </w:tc>
        <w:tc>
          <w:tcPr>
            <w:tcW w:type="dxa" w:w="3168"/>
            <w:shd w:fill="DCE9DF"/>
          </w:tcPr>
          <w:p>
            <w:pPr>
              <w:spacing w:after="20"/>
            </w:pPr>
            <w:r/>
            <w:r>
              <w:rPr>
                <w:rFonts w:ascii="Arial" w:hAnsi="Arial"/>
                <w:b/>
                <w:sz w:val="17"/>
              </w:rPr>
              <w:t>Suggested option</w:t>
            </w:r>
          </w:p>
        </w:tc>
        <w:tc>
          <w:tcPr>
            <w:tcW w:type="dxa" w:w="3888"/>
            <w:shd w:fill="DCE9DF"/>
          </w:tcPr>
          <w:p>
            <w:pPr>
              <w:spacing w:after="20"/>
            </w:pPr>
            <w:r/>
            <w:r>
              <w:rPr>
                <w:rFonts w:ascii="Arial" w:hAnsi="Arial"/>
                <w:b/>
                <w:sz w:val="17"/>
              </w:rPr>
              <w:t>Purpose</w:t>
            </w:r>
          </w:p>
        </w:tc>
      </w:tr>
      <w:tr>
        <w:tc>
          <w:tcPr>
            <w:tcW w:type="dxa" w:w="2016"/>
          </w:tcPr>
          <w:p>
            <w:pPr>
              <w:spacing w:after="20"/>
            </w:pPr>
            <w:r/>
            <w:r>
              <w:rPr>
                <w:rFonts w:ascii="Arial" w:hAnsi="Arial"/>
                <w:b w:val="0"/>
                <w:sz w:val="17"/>
              </w:rPr>
              <w:t>Mobile UI and logic</w:t>
            </w:r>
          </w:p>
        </w:tc>
        <w:tc>
          <w:tcPr>
            <w:tcW w:type="dxa" w:w="3168"/>
          </w:tcPr>
          <w:p>
            <w:pPr>
              <w:spacing w:after="20"/>
            </w:pPr>
            <w:r/>
            <w:r>
              <w:rPr>
                <w:rFonts w:ascii="Arial" w:hAnsi="Arial"/>
                <w:b w:val="0"/>
                <w:sz w:val="17"/>
              </w:rPr>
              <w:t>Java + Android SDK</w:t>
            </w:r>
          </w:p>
        </w:tc>
        <w:tc>
          <w:tcPr>
            <w:tcW w:type="dxa" w:w="3888"/>
          </w:tcPr>
          <w:p>
            <w:pPr>
              <w:spacing w:after="20"/>
            </w:pPr>
            <w:r/>
            <w:r>
              <w:rPr>
                <w:rFonts w:ascii="Arial" w:hAnsi="Arial"/>
                <w:b w:val="0"/>
                <w:sz w:val="17"/>
              </w:rPr>
              <w:t>Screens, navigation, validation, business logic, and OOP implementation.</w:t>
            </w:r>
          </w:p>
        </w:tc>
      </w:tr>
      <w:tr>
        <w:tc>
          <w:tcPr>
            <w:tcW w:type="dxa" w:w="2016"/>
          </w:tcPr>
          <w:p>
            <w:pPr>
              <w:spacing w:after="20"/>
            </w:pPr>
            <w:r/>
            <w:r>
              <w:rPr>
                <w:rFonts w:ascii="Arial" w:hAnsi="Arial"/>
                <w:b w:val="0"/>
                <w:sz w:val="17"/>
              </w:rPr>
              <w:t>Authentication</w:t>
            </w:r>
          </w:p>
        </w:tc>
        <w:tc>
          <w:tcPr>
            <w:tcW w:type="dxa" w:w="3168"/>
          </w:tcPr>
          <w:p>
            <w:pPr>
              <w:spacing w:after="20"/>
            </w:pPr>
            <w:r/>
            <w:r>
              <w:rPr>
                <w:rFonts w:ascii="Arial" w:hAnsi="Arial"/>
                <w:b w:val="0"/>
                <w:sz w:val="17"/>
              </w:rPr>
              <w:t>Firebase Authentication or local demo login</w:t>
            </w:r>
          </w:p>
        </w:tc>
        <w:tc>
          <w:tcPr>
            <w:tcW w:type="dxa" w:w="3888"/>
          </w:tcPr>
          <w:p>
            <w:pPr>
              <w:spacing w:after="20"/>
            </w:pPr>
            <w:r/>
            <w:r>
              <w:rPr>
                <w:rFonts w:ascii="Arial" w:hAnsi="Arial"/>
                <w:b w:val="0"/>
                <w:sz w:val="17"/>
              </w:rPr>
              <w:t>Account creation, sign-in, and session handling.</w:t>
            </w:r>
          </w:p>
        </w:tc>
      </w:tr>
      <w:tr>
        <w:tc>
          <w:tcPr>
            <w:tcW w:type="dxa" w:w="2016"/>
          </w:tcPr>
          <w:p>
            <w:pPr>
              <w:spacing w:after="20"/>
            </w:pPr>
            <w:r/>
            <w:r>
              <w:rPr>
                <w:rFonts w:ascii="Arial" w:hAnsi="Arial"/>
                <w:b w:val="0"/>
                <w:sz w:val="17"/>
              </w:rPr>
              <w:t>Cloud data</w:t>
            </w:r>
          </w:p>
        </w:tc>
        <w:tc>
          <w:tcPr>
            <w:tcW w:type="dxa" w:w="3168"/>
          </w:tcPr>
          <w:p>
            <w:pPr>
              <w:spacing w:after="20"/>
            </w:pPr>
            <w:r/>
            <w:r>
              <w:rPr>
                <w:rFonts w:ascii="Arial" w:hAnsi="Arial"/>
                <w:b w:val="0"/>
                <w:sz w:val="17"/>
              </w:rPr>
              <w:t>Cloud Firestore or another documented backend</w:t>
            </w:r>
          </w:p>
        </w:tc>
        <w:tc>
          <w:tcPr>
            <w:tcW w:type="dxa" w:w="3888"/>
          </w:tcPr>
          <w:p>
            <w:pPr>
              <w:spacing w:after="20"/>
            </w:pPr>
            <w:r/>
            <w:r>
              <w:rPr>
                <w:rFonts w:ascii="Arial" w:hAnsi="Arial"/>
                <w:b w:val="0"/>
                <w:sz w:val="17"/>
              </w:rPr>
              <w:t>Profiles, listings, carts, orders, reviews, and reports.</w:t>
            </w:r>
          </w:p>
        </w:tc>
      </w:tr>
      <w:tr>
        <w:tc>
          <w:tcPr>
            <w:tcW w:type="dxa" w:w="2016"/>
          </w:tcPr>
          <w:p>
            <w:pPr>
              <w:spacing w:after="20"/>
            </w:pPr>
            <w:r/>
            <w:r>
              <w:rPr>
                <w:rFonts w:ascii="Arial" w:hAnsi="Arial"/>
                <w:b w:val="0"/>
                <w:sz w:val="17"/>
              </w:rPr>
              <w:t>Image storage</w:t>
            </w:r>
          </w:p>
        </w:tc>
        <w:tc>
          <w:tcPr>
            <w:tcW w:type="dxa" w:w="3168"/>
          </w:tcPr>
          <w:p>
            <w:pPr>
              <w:spacing w:after="20"/>
            </w:pPr>
            <w:r/>
            <w:r>
              <w:rPr>
                <w:rFonts w:ascii="Arial" w:hAnsi="Arial"/>
                <w:b w:val="0"/>
                <w:sz w:val="17"/>
              </w:rPr>
              <w:t>Firebase Storage or device-local storage for a demo</w:t>
            </w:r>
          </w:p>
        </w:tc>
        <w:tc>
          <w:tcPr>
            <w:tcW w:type="dxa" w:w="3888"/>
          </w:tcPr>
          <w:p>
            <w:pPr>
              <w:spacing w:after="20"/>
            </w:pPr>
            <w:r/>
            <w:r>
              <w:rPr>
                <w:rFonts w:ascii="Arial" w:hAnsi="Arial"/>
                <w:b w:val="0"/>
                <w:sz w:val="17"/>
              </w:rPr>
              <w:t>Product and profile photos.</w:t>
            </w:r>
          </w:p>
        </w:tc>
      </w:tr>
      <w:tr>
        <w:tc>
          <w:tcPr>
            <w:tcW w:type="dxa" w:w="2016"/>
          </w:tcPr>
          <w:p>
            <w:pPr>
              <w:spacing w:after="20"/>
            </w:pPr>
            <w:r/>
            <w:r>
              <w:rPr>
                <w:rFonts w:ascii="Arial" w:hAnsi="Arial"/>
                <w:b w:val="0"/>
                <w:sz w:val="17"/>
              </w:rPr>
              <w:t>Local cache (optional)</w:t>
            </w:r>
          </w:p>
        </w:tc>
        <w:tc>
          <w:tcPr>
            <w:tcW w:type="dxa" w:w="3168"/>
          </w:tcPr>
          <w:p>
            <w:pPr>
              <w:spacing w:after="20"/>
            </w:pPr>
            <w:r/>
            <w:r>
              <w:rPr>
                <w:rFonts w:ascii="Arial" w:hAnsi="Arial"/>
                <w:b w:val="0"/>
                <w:sz w:val="17"/>
              </w:rPr>
              <w:t>Room/SQLite</w:t>
            </w:r>
          </w:p>
        </w:tc>
        <w:tc>
          <w:tcPr>
            <w:tcW w:type="dxa" w:w="3888"/>
          </w:tcPr>
          <w:p>
            <w:pPr>
              <w:spacing w:after="20"/>
            </w:pPr>
            <w:r/>
            <w:r>
              <w:rPr>
                <w:rFonts w:ascii="Arial" w:hAnsi="Arial"/>
                <w:b w:val="0"/>
                <w:sz w:val="17"/>
              </w:rPr>
              <w:t>Temporary offline data or a fully local prototype.</w:t>
            </w:r>
          </w:p>
        </w:tc>
      </w:tr>
      <w:tr>
        <w:tc>
          <w:tcPr>
            <w:tcW w:type="dxa" w:w="2016"/>
          </w:tcPr>
          <w:p>
            <w:pPr>
              <w:spacing w:after="20"/>
            </w:pPr>
            <w:r/>
            <w:r>
              <w:rPr>
                <w:rFonts w:ascii="Arial" w:hAnsi="Arial"/>
                <w:b w:val="0"/>
                <w:sz w:val="17"/>
              </w:rPr>
              <w:t>Notifications (optional)</w:t>
            </w:r>
          </w:p>
        </w:tc>
        <w:tc>
          <w:tcPr>
            <w:tcW w:type="dxa" w:w="3168"/>
          </w:tcPr>
          <w:p>
            <w:pPr>
              <w:spacing w:after="20"/>
            </w:pPr>
            <w:r/>
            <w:r>
              <w:rPr>
                <w:rFonts w:ascii="Arial" w:hAnsi="Arial"/>
                <w:b w:val="0"/>
                <w:sz w:val="17"/>
              </w:rPr>
              <w:t>Firebase Cloud Messaging</w:t>
            </w:r>
          </w:p>
        </w:tc>
        <w:tc>
          <w:tcPr>
            <w:tcW w:type="dxa" w:w="3888"/>
          </w:tcPr>
          <w:p>
            <w:pPr>
              <w:spacing w:after="20"/>
            </w:pPr>
            <w:r/>
            <w:r>
              <w:rPr>
                <w:rFonts w:ascii="Arial" w:hAnsi="Arial"/>
                <w:b w:val="0"/>
                <w:sz w:val="17"/>
              </w:rPr>
              <w:t>Push notifications for order events.</w:t>
            </w:r>
          </w:p>
        </w:tc>
      </w:tr>
      <w:tr>
        <w:tc>
          <w:tcPr>
            <w:tcW w:type="dxa" w:w="2016"/>
          </w:tcPr>
          <w:p>
            <w:pPr>
              <w:spacing w:after="20"/>
            </w:pPr>
            <w:r/>
            <w:r>
              <w:rPr>
                <w:rFonts w:ascii="Arial" w:hAnsi="Arial"/>
                <w:b w:val="0"/>
                <w:sz w:val="17"/>
              </w:rPr>
              <w:t>Application server</w:t>
            </w:r>
          </w:p>
        </w:tc>
        <w:tc>
          <w:tcPr>
            <w:tcW w:type="dxa" w:w="3168"/>
          </w:tcPr>
          <w:p>
            <w:pPr>
              <w:spacing w:after="20"/>
            </w:pPr>
            <w:r/>
            <w:r>
              <w:rPr>
                <w:rFonts w:ascii="Arial" w:hAnsi="Arial"/>
                <w:b w:val="0"/>
                <w:sz w:val="17"/>
              </w:rPr>
              <w:t>Java SE (JDK 25) with java.net sockets</w:t>
            </w:r>
          </w:p>
        </w:tc>
        <w:tc>
          <w:tcPr>
            <w:tcW w:type="dxa" w:w="3888"/>
          </w:tcPr>
          <w:p>
            <w:pPr>
              <w:spacing w:after="20"/>
            </w:pPr>
            <w:r/>
            <w:r>
              <w:rPr>
                <w:rFonts w:ascii="Arial" w:hAnsi="Arial"/>
                <w:b w:val="0"/>
                <w:sz w:val="17"/>
              </w:rPr>
              <w:t>Business logic, concurrent client requests, stock synchronization, and notifications.</w:t>
            </w:r>
          </w:p>
        </w:tc>
      </w:tr>
      <w:tr>
        <w:tc>
          <w:tcPr>
            <w:tcW w:type="dxa" w:w="2016"/>
          </w:tcPr>
          <w:p>
            <w:pPr>
              <w:spacing w:after="20"/>
            </w:pPr>
            <w:r/>
            <w:r>
              <w:rPr>
                <w:rFonts w:ascii="Arial" w:hAnsi="Arial"/>
                <w:b w:val="0"/>
                <w:sz w:val="17"/>
              </w:rPr>
              <w:t>Database access</w:t>
            </w:r>
          </w:p>
        </w:tc>
        <w:tc>
          <w:tcPr>
            <w:tcW w:type="dxa" w:w="3168"/>
          </w:tcPr>
          <w:p>
            <w:pPr>
              <w:spacing w:after="20"/>
            </w:pPr>
            <w:r/>
            <w:r>
              <w:rPr>
                <w:rFonts w:ascii="Arial" w:hAnsi="Arial"/>
                <w:b w:val="0"/>
                <w:sz w:val="17"/>
              </w:rPr>
              <w:t>JDBC with MySQL 8 or SQLite</w:t>
            </w:r>
          </w:p>
        </w:tc>
        <w:tc>
          <w:tcPr>
            <w:tcW w:type="dxa" w:w="3888"/>
          </w:tcPr>
          <w:p>
            <w:pPr>
              <w:spacing w:after="20"/>
            </w:pPr>
            <w:r/>
            <w:r>
              <w:rPr>
                <w:rFonts w:ascii="Arial" w:hAnsi="Arial"/>
                <w:b w:val="0"/>
                <w:sz w:val="17"/>
              </w:rPr>
              <w:t>Persistent storage of users, listings, orders, reviews, and reports.</w:t>
            </w:r>
          </w:p>
        </w:tc>
      </w:tr>
      <w:tr>
        <w:tc>
          <w:tcPr>
            <w:tcW w:type="dxa" w:w="2016"/>
          </w:tcPr>
          <w:p>
            <w:pPr>
              <w:spacing w:after="20"/>
            </w:pPr>
            <w:r/>
            <w:r>
              <w:rPr>
                <w:rFonts w:ascii="Arial" w:hAnsi="Arial"/>
                <w:b w:val="0"/>
                <w:sz w:val="17"/>
              </w:rPr>
              <w:t>Admin console</w:t>
            </w:r>
          </w:p>
        </w:tc>
        <w:tc>
          <w:tcPr>
            <w:tcW w:type="dxa" w:w="3168"/>
          </w:tcPr>
          <w:p>
            <w:pPr>
              <w:spacing w:after="20"/>
            </w:pPr>
            <w:r/>
            <w:r>
              <w:rPr>
                <w:rFonts w:ascii="Arial" w:hAnsi="Arial"/>
                <w:b w:val="0"/>
                <w:sz w:val="17"/>
              </w:rPr>
              <w:t>Java Swing</w:t>
            </w:r>
          </w:p>
        </w:tc>
        <w:tc>
          <w:tcPr>
            <w:tcW w:type="dxa" w:w="3888"/>
          </w:tcPr>
          <w:p>
            <w:pPr>
              <w:spacing w:after="20"/>
            </w:pPr>
            <w:r/>
            <w:r>
              <w:rPr>
                <w:rFonts w:ascii="Arial" w:hAnsi="Arial"/>
                <w:b w:val="0"/>
                <w:sz w:val="17"/>
              </w:rPr>
              <w:t>Desktop moderation and platform summaries for administrators.</w:t>
            </w:r>
          </w:p>
        </w:tc>
      </w:tr>
    </w:tbl>
    <w:p/>
    <w:p>
      <w:pPr>
        <w:pStyle w:val="Heading2"/>
      </w:pPr>
      <w:r>
        <w:t>5.4 Communication Interfaces</w:t>
      </w:r>
    </w:p>
    <w:p>
      <w:r>
        <w:t>Cloud features communicate over HTTPS through the chosen service SDK or API. Sensitive information must not be placed in public logs or unprotected network requests.</w:t>
      </w:r>
    </w:p>
    <w:p>
      <w:r>
        <w:t xml:space="preserve">In the course-aligned baseline, the Android app and admin console communicate with Farm2Market Server over TCP sockets using a line-based text or JSON protocol. Each request carries a session token issued at login, and the server replies with a status code and payload.</w:t>
      </w:r>
    </w:p>
    <w:p>
      <w:pPr>
        <w:pStyle w:val="Heading1"/>
      </w:pPr>
      <w:r>
        <w:t>6. Data Requirements</w:t>
      </w:r>
    </w:p>
    <w:p>
      <w:r>
        <w:t>The following entities provide a suggested logical data model. Exact table or collection names may vary by implementation.</w:t>
      </w:r>
    </w:p>
    <w:tbl>
      <w:tblPr>
        <w:tblStyle w:val="TableGrid"/>
        <w:tblW w:type="auto" w:w="0"/>
        <w:tblLook w:firstColumn="1" w:firstRow="1" w:lastColumn="0" w:lastRow="0" w:noHBand="0" w:noVBand="1" w:val="04A0"/>
      </w:tblPr>
      <w:tblGrid>
        <w:gridCol w:w="3312"/>
        <w:gridCol w:w="3312"/>
        <w:gridCol w:w="3312"/>
      </w:tblGrid>
      <w:tr>
        <w:tc>
          <w:tcPr>
            <w:tcW w:type="dxa" w:w="1728"/>
            <w:shd w:fill="DCE9DF"/>
          </w:tcPr>
          <w:p>
            <w:pPr>
              <w:spacing w:after="20"/>
            </w:pPr>
            <w:r/>
            <w:r>
              <w:rPr>
                <w:rFonts w:ascii="Arial" w:hAnsi="Arial"/>
                <w:b/>
                <w:sz w:val="17"/>
              </w:rPr>
              <w:t>Entity</w:t>
            </w:r>
          </w:p>
        </w:tc>
        <w:tc>
          <w:tcPr>
            <w:tcW w:type="dxa" w:w="4752"/>
            <w:shd w:fill="DCE9DF"/>
          </w:tcPr>
          <w:p>
            <w:pPr>
              <w:spacing w:after="20"/>
            </w:pPr>
            <w:r/>
            <w:r>
              <w:rPr>
                <w:rFonts w:ascii="Arial" w:hAnsi="Arial"/>
                <w:b/>
                <w:sz w:val="17"/>
              </w:rPr>
              <w:t>Key fields</w:t>
            </w:r>
          </w:p>
        </w:tc>
        <w:tc>
          <w:tcPr>
            <w:tcW w:type="dxa" w:w="2592"/>
            <w:shd w:fill="DCE9DF"/>
          </w:tcPr>
          <w:p>
            <w:pPr>
              <w:spacing w:after="20"/>
            </w:pPr>
            <w:r/>
            <w:r>
              <w:rPr>
                <w:rFonts w:ascii="Arial" w:hAnsi="Arial"/>
                <w:b/>
                <w:sz w:val="17"/>
              </w:rPr>
              <w:t>Purpose</w:t>
            </w:r>
          </w:p>
        </w:tc>
      </w:tr>
      <w:tr>
        <w:tc>
          <w:tcPr>
            <w:tcW w:type="dxa" w:w="1728"/>
          </w:tcPr>
          <w:p>
            <w:pPr>
              <w:spacing w:after="20"/>
            </w:pPr>
            <w:r/>
            <w:r>
              <w:rPr>
                <w:rFonts w:ascii="Arial" w:hAnsi="Arial"/>
                <w:b w:val="0"/>
                <w:sz w:val="17"/>
              </w:rPr>
              <w:t>User</w:t>
            </w:r>
          </w:p>
        </w:tc>
        <w:tc>
          <w:tcPr>
            <w:tcW w:type="dxa" w:w="4752"/>
          </w:tcPr>
          <w:p>
            <w:pPr>
              <w:spacing w:after="20"/>
            </w:pPr>
            <w:r/>
            <w:r>
              <w:rPr>
                <w:rFonts w:ascii="Arial" w:hAnsi="Arial"/>
                <w:b w:val="0"/>
                <w:sz w:val="17"/>
              </w:rPr>
              <w:t>userId, name, email/mobile, role, profileImage, createdAt, status</w:t>
            </w:r>
          </w:p>
        </w:tc>
        <w:tc>
          <w:tcPr>
            <w:tcW w:type="dxa" w:w="2592"/>
          </w:tcPr>
          <w:p>
            <w:pPr>
              <w:spacing w:after="20"/>
            </w:pPr>
            <w:r/>
            <w:r>
              <w:rPr>
                <w:rFonts w:ascii="Arial" w:hAnsi="Arial"/>
                <w:b w:val="0"/>
                <w:sz w:val="17"/>
              </w:rPr>
              <w:t>Account identity and role.</w:t>
            </w:r>
          </w:p>
        </w:tc>
      </w:tr>
      <w:tr>
        <w:tc>
          <w:tcPr>
            <w:tcW w:type="dxa" w:w="1728"/>
          </w:tcPr>
          <w:p>
            <w:pPr>
              <w:spacing w:after="20"/>
            </w:pPr>
            <w:r/>
            <w:r>
              <w:rPr>
                <w:rFonts w:ascii="Arial" w:hAnsi="Arial"/>
                <w:b w:val="0"/>
                <w:sz w:val="17"/>
              </w:rPr>
              <w:t>FarmerProfile</w:t>
            </w:r>
          </w:p>
        </w:tc>
        <w:tc>
          <w:tcPr>
            <w:tcW w:type="dxa" w:w="4752"/>
          </w:tcPr>
          <w:p>
            <w:pPr>
              <w:spacing w:after="20"/>
            </w:pPr>
            <w:r/>
            <w:r>
              <w:rPr>
                <w:rFonts w:ascii="Arial" w:hAnsi="Arial"/>
                <w:b w:val="0"/>
                <w:sz w:val="17"/>
              </w:rPr>
              <w:t>userId, farmName, location, fulfilmentOptions, description, ratingSummary</w:t>
            </w:r>
          </w:p>
        </w:tc>
        <w:tc>
          <w:tcPr>
            <w:tcW w:type="dxa" w:w="2592"/>
          </w:tcPr>
          <w:p>
            <w:pPr>
              <w:spacing w:after="20"/>
            </w:pPr>
            <w:r/>
            <w:r>
              <w:rPr>
                <w:rFonts w:ascii="Arial" w:hAnsi="Arial"/>
                <w:b w:val="0"/>
                <w:sz w:val="17"/>
              </w:rPr>
              <w:t>Seller-specific information.</w:t>
            </w:r>
          </w:p>
        </w:tc>
      </w:tr>
      <w:tr>
        <w:tc>
          <w:tcPr>
            <w:tcW w:type="dxa" w:w="1728"/>
          </w:tcPr>
          <w:p>
            <w:pPr>
              <w:spacing w:after="20"/>
            </w:pPr>
            <w:r/>
            <w:r>
              <w:rPr>
                <w:rFonts w:ascii="Arial" w:hAnsi="Arial"/>
                <w:b w:val="0"/>
                <w:sz w:val="17"/>
              </w:rPr>
              <w:t>Product</w:t>
            </w:r>
          </w:p>
        </w:tc>
        <w:tc>
          <w:tcPr>
            <w:tcW w:type="dxa" w:w="4752"/>
          </w:tcPr>
          <w:p>
            <w:pPr>
              <w:spacing w:after="20"/>
            </w:pPr>
            <w:r/>
            <w:r>
              <w:rPr>
                <w:rFonts w:ascii="Arial" w:hAnsi="Arial"/>
                <w:b w:val="0"/>
                <w:sz w:val="17"/>
              </w:rPr>
              <w:t>productId, farmerId, name, category, description, price, unit, stock, imageUrls, status, createdAt</w:t>
            </w:r>
          </w:p>
        </w:tc>
        <w:tc>
          <w:tcPr>
            <w:tcW w:type="dxa" w:w="2592"/>
          </w:tcPr>
          <w:p>
            <w:pPr>
              <w:spacing w:after="20"/>
            </w:pPr>
            <w:r/>
            <w:r>
              <w:rPr>
                <w:rFonts w:ascii="Arial" w:hAnsi="Arial"/>
                <w:b w:val="0"/>
                <w:sz w:val="17"/>
              </w:rPr>
              <w:t>Produce listings and availability.</w:t>
            </w:r>
          </w:p>
        </w:tc>
      </w:tr>
      <w:tr>
        <w:tc>
          <w:tcPr>
            <w:tcW w:type="dxa" w:w="1728"/>
          </w:tcPr>
          <w:p>
            <w:pPr>
              <w:spacing w:after="20"/>
            </w:pPr>
            <w:r/>
            <w:r>
              <w:rPr>
                <w:rFonts w:ascii="Arial" w:hAnsi="Arial"/>
                <w:b w:val="0"/>
                <w:sz w:val="17"/>
              </w:rPr>
              <w:t>CartItem</w:t>
            </w:r>
          </w:p>
        </w:tc>
        <w:tc>
          <w:tcPr>
            <w:tcW w:type="dxa" w:w="4752"/>
          </w:tcPr>
          <w:p>
            <w:pPr>
              <w:spacing w:after="20"/>
            </w:pPr>
            <w:r/>
            <w:r>
              <w:rPr>
                <w:rFonts w:ascii="Arial" w:hAnsi="Arial"/>
                <w:b w:val="0"/>
                <w:sz w:val="17"/>
              </w:rPr>
              <w:t>cartItemId, customerId, productId, quantity, priceSnapshot</w:t>
            </w:r>
          </w:p>
        </w:tc>
        <w:tc>
          <w:tcPr>
            <w:tcW w:type="dxa" w:w="2592"/>
          </w:tcPr>
          <w:p>
            <w:pPr>
              <w:spacing w:after="20"/>
            </w:pPr>
            <w:r/>
            <w:r>
              <w:rPr>
                <w:rFonts w:ascii="Arial" w:hAnsi="Arial"/>
                <w:b w:val="0"/>
                <w:sz w:val="17"/>
              </w:rPr>
              <w:t>Items selected before checkout.</w:t>
            </w:r>
          </w:p>
        </w:tc>
      </w:tr>
      <w:tr>
        <w:tc>
          <w:tcPr>
            <w:tcW w:type="dxa" w:w="1728"/>
          </w:tcPr>
          <w:p>
            <w:pPr>
              <w:spacing w:after="20"/>
            </w:pPr>
            <w:r/>
            <w:r>
              <w:rPr>
                <w:rFonts w:ascii="Arial" w:hAnsi="Arial"/>
                <w:b w:val="0"/>
                <w:sz w:val="17"/>
              </w:rPr>
              <w:t>Order</w:t>
            </w:r>
          </w:p>
        </w:tc>
        <w:tc>
          <w:tcPr>
            <w:tcW w:type="dxa" w:w="4752"/>
          </w:tcPr>
          <w:p>
            <w:pPr>
              <w:spacing w:after="20"/>
            </w:pPr>
            <w:r/>
            <w:r>
              <w:rPr>
                <w:rFonts w:ascii="Arial" w:hAnsi="Arial"/>
                <w:b w:val="0"/>
                <w:sz w:val="17"/>
              </w:rPr>
              <w:t>orderId, customerId, farmerId, items, subtotal, fee, total, fulfilmentMethod, addressSnapshot, paymentMethod, paymentStatus, orderStatus, timestamps</w:t>
            </w:r>
          </w:p>
        </w:tc>
        <w:tc>
          <w:tcPr>
            <w:tcW w:type="dxa" w:w="2592"/>
          </w:tcPr>
          <w:p>
            <w:pPr>
              <w:spacing w:after="20"/>
            </w:pPr>
            <w:r/>
            <w:r>
              <w:rPr>
                <w:rFonts w:ascii="Arial" w:hAnsi="Arial"/>
                <w:b w:val="0"/>
                <w:sz w:val="17"/>
              </w:rPr>
              <w:t>Order and fulfilment record.</w:t>
            </w:r>
          </w:p>
        </w:tc>
      </w:tr>
      <w:tr>
        <w:tc>
          <w:tcPr>
            <w:tcW w:type="dxa" w:w="1728"/>
          </w:tcPr>
          <w:p>
            <w:pPr>
              <w:spacing w:after="20"/>
            </w:pPr>
            <w:r/>
            <w:r>
              <w:rPr>
                <w:rFonts w:ascii="Arial" w:hAnsi="Arial"/>
                <w:b w:val="0"/>
                <w:sz w:val="17"/>
              </w:rPr>
              <w:t>OrderItem</w:t>
            </w:r>
          </w:p>
        </w:tc>
        <w:tc>
          <w:tcPr>
            <w:tcW w:type="dxa" w:w="4752"/>
          </w:tcPr>
          <w:p>
            <w:pPr>
              <w:spacing w:after="20"/>
            </w:pPr>
            <w:r/>
            <w:r>
              <w:rPr>
                <w:rFonts w:ascii="Arial" w:hAnsi="Arial"/>
                <w:b w:val="0"/>
                <w:sz w:val="17"/>
              </w:rPr>
              <w:t>orderItemId, orderId, productId, productNameSnapshot, unitPriceSnapshot, quantity, lineTotal</w:t>
            </w:r>
          </w:p>
        </w:tc>
        <w:tc>
          <w:tcPr>
            <w:tcW w:type="dxa" w:w="2592"/>
          </w:tcPr>
          <w:p>
            <w:pPr>
              <w:spacing w:after="20"/>
            </w:pPr>
            <w:r/>
            <w:r>
              <w:rPr>
                <w:rFonts w:ascii="Arial" w:hAnsi="Arial"/>
                <w:b w:val="0"/>
                <w:sz w:val="17"/>
              </w:rPr>
              <w:t>Stable record of items purchased.</w:t>
            </w:r>
          </w:p>
        </w:tc>
      </w:tr>
      <w:tr>
        <w:tc>
          <w:tcPr>
            <w:tcW w:type="dxa" w:w="1728"/>
          </w:tcPr>
          <w:p>
            <w:pPr>
              <w:spacing w:after="20"/>
            </w:pPr>
            <w:r/>
            <w:r>
              <w:rPr>
                <w:rFonts w:ascii="Arial" w:hAnsi="Arial"/>
                <w:b w:val="0"/>
                <w:sz w:val="17"/>
              </w:rPr>
              <w:t>Review</w:t>
            </w:r>
          </w:p>
        </w:tc>
        <w:tc>
          <w:tcPr>
            <w:tcW w:type="dxa" w:w="4752"/>
          </w:tcPr>
          <w:p>
            <w:pPr>
              <w:spacing w:after="20"/>
            </w:pPr>
            <w:r/>
            <w:r>
              <w:rPr>
                <w:rFonts w:ascii="Arial" w:hAnsi="Arial"/>
                <w:b w:val="0"/>
                <w:sz w:val="17"/>
              </w:rPr>
              <w:t>reviewId, orderId, customerId, farmerId, rating, comment, createdAt</w:t>
            </w:r>
          </w:p>
        </w:tc>
        <w:tc>
          <w:tcPr>
            <w:tcW w:type="dxa" w:w="2592"/>
          </w:tcPr>
          <w:p>
            <w:pPr>
              <w:spacing w:after="20"/>
            </w:pPr>
            <w:r/>
            <w:r>
              <w:rPr>
                <w:rFonts w:ascii="Arial" w:hAnsi="Arial"/>
                <w:b w:val="0"/>
                <w:sz w:val="17"/>
              </w:rPr>
              <w:t>Feedback tied to eligible orders.</w:t>
            </w:r>
          </w:p>
        </w:tc>
      </w:tr>
      <w:tr>
        <w:tc>
          <w:tcPr>
            <w:tcW w:type="dxa" w:w="1728"/>
          </w:tcPr>
          <w:p>
            <w:pPr>
              <w:spacing w:after="20"/>
            </w:pPr>
            <w:r/>
            <w:r>
              <w:rPr>
                <w:rFonts w:ascii="Arial" w:hAnsi="Arial"/>
                <w:b w:val="0"/>
                <w:sz w:val="17"/>
              </w:rPr>
              <w:t>Notification</w:t>
            </w:r>
          </w:p>
        </w:tc>
        <w:tc>
          <w:tcPr>
            <w:tcW w:type="dxa" w:w="4752"/>
          </w:tcPr>
          <w:p>
            <w:pPr>
              <w:spacing w:after="20"/>
            </w:pPr>
            <w:r/>
            <w:r>
              <w:rPr>
                <w:rFonts w:ascii="Arial" w:hAnsi="Arial"/>
                <w:b w:val="0"/>
                <w:sz w:val="17"/>
              </w:rPr>
              <w:t>notificationId, userId, title, message, relatedOrderId, readAt, createdAt</w:t>
            </w:r>
          </w:p>
        </w:tc>
        <w:tc>
          <w:tcPr>
            <w:tcW w:type="dxa" w:w="2592"/>
          </w:tcPr>
          <w:p>
            <w:pPr>
              <w:spacing w:after="20"/>
            </w:pPr>
            <w:r/>
            <w:r>
              <w:rPr>
                <w:rFonts w:ascii="Arial" w:hAnsi="Arial"/>
                <w:b w:val="0"/>
                <w:sz w:val="17"/>
              </w:rPr>
              <w:t>In-app updates.</w:t>
            </w:r>
          </w:p>
        </w:tc>
      </w:tr>
      <w:tr>
        <w:tc>
          <w:tcPr>
            <w:tcW w:type="dxa" w:w="1728"/>
          </w:tcPr>
          <w:p>
            <w:pPr>
              <w:spacing w:after="20"/>
            </w:pPr>
            <w:r/>
            <w:r>
              <w:rPr>
                <w:rFonts w:ascii="Arial" w:hAnsi="Arial"/>
                <w:b w:val="0"/>
                <w:sz w:val="17"/>
              </w:rPr>
              <w:t>Report</w:t>
            </w:r>
          </w:p>
        </w:tc>
        <w:tc>
          <w:tcPr>
            <w:tcW w:type="dxa" w:w="4752"/>
          </w:tcPr>
          <w:p>
            <w:pPr>
              <w:spacing w:after="20"/>
            </w:pPr>
            <w:r/>
            <w:r>
              <w:rPr>
                <w:rFonts w:ascii="Arial" w:hAnsi="Arial"/>
                <w:b w:val="0"/>
                <w:sz w:val="17"/>
              </w:rPr>
              <w:t>reportId, reporterId, targetType, targetId, reason, status, adminNote, createdAt</w:t>
            </w:r>
          </w:p>
        </w:tc>
        <w:tc>
          <w:tcPr>
            <w:tcW w:type="dxa" w:w="2592"/>
          </w:tcPr>
          <w:p>
            <w:pPr>
              <w:spacing w:after="20"/>
            </w:pPr>
            <w:r/>
            <w:r>
              <w:rPr>
                <w:rFonts w:ascii="Arial" w:hAnsi="Arial"/>
                <w:b w:val="0"/>
                <w:sz w:val="17"/>
              </w:rPr>
              <w:t>Moderation and issue reporting.</w:t>
            </w:r>
          </w:p>
        </w:tc>
      </w:tr>
    </w:tbl>
    <w:p/>
    <w:p>
      <w:pPr>
        <w:pStyle w:val="Heading2"/>
      </w:pPr>
      <w:r>
        <w:t>6.1 Data Validation and Integrity</w:t>
      </w:r>
    </w:p>
    <w:p>
      <w:pPr>
        <w:pStyle w:val="ListBullet"/>
        <w:spacing w:after="40"/>
      </w:pPr>
      <w:r>
        <w:t>Every primary entity shall have a unique identifier.</w:t>
      </w:r>
    </w:p>
    <w:p>
      <w:pPr>
        <w:pStyle w:val="ListBullet"/>
        <w:spacing w:after="40"/>
      </w:pPr>
      <w:r>
        <w:t>A product shall reference the farmer who owns it; an order shall reference the customer and the relevant seller.</w:t>
      </w:r>
    </w:p>
    <w:p>
      <w:pPr>
        <w:pStyle w:val="ListBullet"/>
        <w:spacing w:after="40"/>
      </w:pPr>
      <w:r>
        <w:t>Price, quantity, and totals shall be validated before order creation.</w:t>
      </w:r>
    </w:p>
    <w:p>
      <w:pPr>
        <w:pStyle w:val="ListBullet"/>
        <w:spacing w:after="40"/>
      </w:pPr>
      <w:r>
        <w:t>Orders shall preserve item name, unit price, and quantity snapshots so later listing edits do not rewrite historical purchases.</w:t>
      </w:r>
    </w:p>
    <w:p>
      <w:pPr>
        <w:pStyle w:val="ListBullet"/>
        <w:spacing w:after="40"/>
      </w:pPr>
      <w:r>
        <w:t>Inventory changes and order creation should be handled atomically where the backend supports transactions.</w:t>
      </w:r>
    </w:p>
    <w:p>
      <w:pPr>
        <w:pStyle w:val="ListBullet"/>
        <w:spacing w:after="40"/>
      </w:pPr>
      <w:r>
        <w:t>Personal contact and address information shall be visible only to users who need it for the transaction and to authorized administrators.</w:t>
      </w:r>
    </w:p>
    <w:p>
      <w:pPr>
        <w:pStyle w:val="ListBullet"/>
        <w:spacing w:after="40"/>
      </w:pPr>
      <w:r>
        <w:t xml:space="preserve">Fixed value sets such as Role, OrderStatus, Category, Unit, PaymentMethodType, and FulfilmentMethod shall be modelled as Java enums.</w:t>
      </w:r>
    </w:p>
    <w:p>
      <w:pPr>
        <w:pStyle w:val="ListBullet"/>
        <w:spacing w:after="40"/>
      </w:pPr>
      <w:r>
        <w:t xml:space="preserve">Relational tables shall mirror the entities above, with primary and foreign keys enforced by the database.</w:t>
      </w:r>
    </w:p>
    <w:p>
      <w:pPr>
        <w:pStyle w:val="ListBullet"/>
        <w:spacing w:after="40"/>
      </w:pPr>
      <w:r>
        <w:t xml:space="preserve">File data includes CSV exports and imports, the server audit log, and optional text receipts; each file operation shall validate its input and handle I/O errors.</w:t>
      </w:r>
    </w:p>
    <w:p>
      <w:pPr>
        <w:pStyle w:val="Heading1"/>
      </w:pPr>
      <w:r>
        <w:t>7. Non-Functional Requirements</w:t>
      </w:r>
    </w:p>
    <w:tbl>
      <w:tblPr>
        <w:tblStyle w:val="TableGrid"/>
        <w:tblW w:type="auto" w:w="0"/>
        <w:tblLook w:firstColumn="1" w:firstRow="1" w:lastColumn="0" w:lastRow="0" w:noHBand="0" w:noVBand="1" w:val="04A0"/>
      </w:tblPr>
      <w:tblGrid>
        <w:gridCol w:w="4968"/>
        <w:gridCol w:w="4968"/>
      </w:tblGrid>
      <w:tr>
        <w:tc>
          <w:tcPr>
            <w:tcW w:type="dxa" w:w="2160"/>
            <w:shd w:fill="DCE9DF"/>
          </w:tcPr>
          <w:p>
            <w:pPr>
              <w:spacing w:after="20"/>
            </w:pPr>
            <w:r/>
            <w:r>
              <w:rPr>
                <w:rFonts w:ascii="Arial" w:hAnsi="Arial"/>
                <w:b/>
                <w:sz w:val="17"/>
              </w:rPr>
              <w:t>ID / Quality</w:t>
            </w:r>
          </w:p>
        </w:tc>
        <w:tc>
          <w:tcPr>
            <w:tcW w:type="dxa" w:w="6912"/>
            <w:shd w:fill="DCE9DF"/>
          </w:tcPr>
          <w:p>
            <w:pPr>
              <w:spacing w:after="20"/>
            </w:pPr>
            <w:r/>
            <w:r>
              <w:rPr>
                <w:rFonts w:ascii="Arial" w:hAnsi="Arial"/>
                <w:b/>
                <w:sz w:val="17"/>
              </w:rPr>
              <w:t>Requirement</w:t>
            </w:r>
          </w:p>
        </w:tc>
      </w:tr>
      <w:tr>
        <w:tc>
          <w:tcPr>
            <w:tcW w:type="dxa" w:w="2160"/>
          </w:tcPr>
          <w:p>
            <w:pPr>
              <w:spacing w:after="20"/>
            </w:pPr>
            <w:r/>
            <w:r>
              <w:rPr>
                <w:rFonts w:ascii="Arial" w:hAnsi="Arial"/>
                <w:b w:val="0"/>
                <w:sz w:val="17"/>
              </w:rPr>
              <w:t>NFR-01 Performance</w:t>
            </w:r>
          </w:p>
        </w:tc>
        <w:tc>
          <w:tcPr>
            <w:tcW w:type="dxa" w:w="6912"/>
          </w:tcPr>
          <w:p>
            <w:pPr>
              <w:spacing w:after="20"/>
            </w:pPr>
            <w:r/>
            <w:r>
              <w:rPr>
                <w:rFonts w:ascii="Arial" w:hAnsi="Arial"/>
                <w:b w:val="0"/>
                <w:sz w:val="17"/>
              </w:rPr>
              <w:t>On a typical supported device and reasonable network connection, common screens should load within approximately 3 seconds for the demonstration dataset, excluding image download delays.</w:t>
            </w:r>
          </w:p>
        </w:tc>
      </w:tr>
      <w:tr>
        <w:tc>
          <w:tcPr>
            <w:tcW w:type="dxa" w:w="2160"/>
          </w:tcPr>
          <w:p>
            <w:pPr>
              <w:spacing w:after="20"/>
            </w:pPr>
            <w:r/>
            <w:r>
              <w:rPr>
                <w:rFonts w:ascii="Arial" w:hAnsi="Arial"/>
                <w:b w:val="0"/>
                <w:sz w:val="17"/>
              </w:rPr>
              <w:t>NFR-02 Reliability</w:t>
            </w:r>
          </w:p>
        </w:tc>
        <w:tc>
          <w:tcPr>
            <w:tcW w:type="dxa" w:w="6912"/>
          </w:tcPr>
          <w:p>
            <w:pPr>
              <w:spacing w:after="20"/>
            </w:pPr>
            <w:r/>
            <w:r>
              <w:rPr>
                <w:rFonts w:ascii="Arial" w:hAnsi="Arial"/>
                <w:b w:val="0"/>
                <w:sz w:val="17"/>
              </w:rPr>
              <w:t>The app should handle failed network requests gracefully and avoid creating duplicate orders when a user retries an action.</w:t>
            </w:r>
          </w:p>
        </w:tc>
      </w:tr>
      <w:tr>
        <w:tc>
          <w:tcPr>
            <w:tcW w:type="dxa" w:w="2160"/>
          </w:tcPr>
          <w:p>
            <w:pPr>
              <w:spacing w:after="20"/>
            </w:pPr>
            <w:r/>
            <w:r>
              <w:rPr>
                <w:rFonts w:ascii="Arial" w:hAnsi="Arial"/>
                <w:b w:val="0"/>
                <w:sz w:val="17"/>
              </w:rPr>
              <w:t>NFR-03 Security</w:t>
            </w:r>
          </w:p>
        </w:tc>
        <w:tc>
          <w:tcPr>
            <w:tcW w:type="dxa" w:w="6912"/>
          </w:tcPr>
          <w:p>
            <w:pPr>
              <w:spacing w:after="20"/>
            </w:pPr>
            <w:r/>
            <w:r>
              <w:rPr>
                <w:rFonts w:ascii="Arial" w:hAnsi="Arial"/>
                <w:b w:val="0"/>
                <w:sz w:val="17"/>
              </w:rPr>
              <w:t>Passwords must not be stored as plain text. Use a trusted authentication provider or secure password hashing for a backend implementation.</w:t>
            </w:r>
          </w:p>
        </w:tc>
      </w:tr>
      <w:tr>
        <w:tc>
          <w:tcPr>
            <w:tcW w:type="dxa" w:w="2160"/>
          </w:tcPr>
          <w:p>
            <w:pPr>
              <w:spacing w:after="20"/>
            </w:pPr>
            <w:r/>
            <w:r>
              <w:rPr>
                <w:rFonts w:ascii="Arial" w:hAnsi="Arial"/>
                <w:b w:val="0"/>
                <w:sz w:val="17"/>
              </w:rPr>
              <w:t>NFR-04 Authorization</w:t>
            </w:r>
          </w:p>
        </w:tc>
        <w:tc>
          <w:tcPr>
            <w:tcW w:type="dxa" w:w="6912"/>
          </w:tcPr>
          <w:p>
            <w:pPr>
              <w:spacing w:after="20"/>
            </w:pPr>
            <w:r/>
            <w:r>
              <w:rPr>
                <w:rFonts w:ascii="Arial" w:hAnsi="Arial"/>
                <w:b w:val="0"/>
                <w:sz w:val="17"/>
              </w:rPr>
              <w:t>Role permissions must be enforced by backend security rules or server-side checks, not only by hiding buttons in the UI.</w:t>
            </w:r>
          </w:p>
        </w:tc>
      </w:tr>
      <w:tr>
        <w:tc>
          <w:tcPr>
            <w:tcW w:type="dxa" w:w="2160"/>
          </w:tcPr>
          <w:p>
            <w:pPr>
              <w:spacing w:after="20"/>
            </w:pPr>
            <w:r/>
            <w:r>
              <w:rPr>
                <w:rFonts w:ascii="Arial" w:hAnsi="Arial"/>
                <w:b w:val="0"/>
                <w:sz w:val="17"/>
              </w:rPr>
              <w:t>NFR-05 Privacy</w:t>
            </w:r>
          </w:p>
        </w:tc>
        <w:tc>
          <w:tcPr>
            <w:tcW w:type="dxa" w:w="6912"/>
          </w:tcPr>
          <w:p>
            <w:pPr>
              <w:spacing w:after="20"/>
            </w:pPr>
            <w:r/>
            <w:r>
              <w:rPr>
                <w:rFonts w:ascii="Arial" w:hAnsi="Arial"/>
                <w:b w:val="0"/>
                <w:sz w:val="17"/>
              </w:rPr>
              <w:t>Collect only information needed for account, ordering, and fulfilment. Explain why optional location and media permissions are requested.</w:t>
            </w:r>
          </w:p>
        </w:tc>
      </w:tr>
      <w:tr>
        <w:tc>
          <w:tcPr>
            <w:tcW w:type="dxa" w:w="2160"/>
          </w:tcPr>
          <w:p>
            <w:pPr>
              <w:spacing w:after="20"/>
            </w:pPr>
            <w:r/>
            <w:r>
              <w:rPr>
                <w:rFonts w:ascii="Arial" w:hAnsi="Arial"/>
                <w:b w:val="0"/>
                <w:sz w:val="17"/>
              </w:rPr>
              <w:t>NFR-06 Usability</w:t>
            </w:r>
          </w:p>
        </w:tc>
        <w:tc>
          <w:tcPr>
            <w:tcW w:type="dxa" w:w="6912"/>
          </w:tcPr>
          <w:p>
            <w:pPr>
              <w:spacing w:after="20"/>
            </w:pPr>
            <w:r/>
            <w:r>
              <w:rPr>
                <w:rFonts w:ascii="Arial" w:hAnsi="Arial"/>
                <w:b w:val="0"/>
                <w:sz w:val="17"/>
              </w:rPr>
              <w:t>A first-time user should be able to browse a listing and understand its unit price without instructions. Checkout should show the final total before confirmation.</w:t>
            </w:r>
          </w:p>
        </w:tc>
      </w:tr>
      <w:tr>
        <w:tc>
          <w:tcPr>
            <w:tcW w:type="dxa" w:w="2160"/>
          </w:tcPr>
          <w:p>
            <w:pPr>
              <w:spacing w:after="20"/>
            </w:pPr>
            <w:r/>
            <w:r>
              <w:rPr>
                <w:rFonts w:ascii="Arial" w:hAnsi="Arial"/>
                <w:b w:val="0"/>
                <w:sz w:val="17"/>
              </w:rPr>
              <w:t>NFR-07 Compatibility</w:t>
            </w:r>
          </w:p>
        </w:tc>
        <w:tc>
          <w:tcPr>
            <w:tcW w:type="dxa" w:w="6912"/>
          </w:tcPr>
          <w:p>
            <w:pPr>
              <w:spacing w:after="20"/>
            </w:pPr>
            <w:r/>
            <w:r>
              <w:rPr>
                <w:rFonts w:ascii="Arial" w:hAnsi="Arial"/>
                <w:b w:val="0"/>
                <w:sz w:val="17"/>
              </w:rPr>
              <w:t>The app should run on the Android version selected by the team and be tested on at least one emulator and one physical device where possible.</w:t>
            </w:r>
          </w:p>
        </w:tc>
      </w:tr>
      <w:tr>
        <w:tc>
          <w:tcPr>
            <w:tcW w:type="dxa" w:w="2160"/>
          </w:tcPr>
          <w:p>
            <w:pPr>
              <w:spacing w:after="20"/>
            </w:pPr>
            <w:r/>
            <w:r>
              <w:rPr>
                <w:rFonts w:ascii="Arial" w:hAnsi="Arial"/>
                <w:b w:val="0"/>
                <w:sz w:val="17"/>
              </w:rPr>
              <w:t>NFR-08 Maintainability</w:t>
            </w:r>
          </w:p>
        </w:tc>
        <w:tc>
          <w:tcPr>
            <w:tcW w:type="dxa" w:w="6912"/>
          </w:tcPr>
          <w:p>
            <w:pPr>
              <w:spacing w:after="20"/>
            </w:pPr>
            <w:r/>
            <w:r>
              <w:rPr>
                <w:rFonts w:ascii="Arial" w:hAnsi="Arial"/>
                <w:b w:val="0"/>
                <w:sz w:val="17"/>
              </w:rPr>
              <w:t>The code should separate models, UI, data access, and business logic. Avoid placing all marketplace behavior inside a single Activity.</w:t>
            </w:r>
          </w:p>
        </w:tc>
      </w:tr>
      <w:tr>
        <w:tc>
          <w:tcPr>
            <w:tcW w:type="dxa" w:w="2160"/>
          </w:tcPr>
          <w:p>
            <w:pPr>
              <w:spacing w:after="20"/>
            </w:pPr>
            <w:r/>
            <w:r>
              <w:rPr>
                <w:rFonts w:ascii="Arial" w:hAnsi="Arial"/>
                <w:b w:val="0"/>
                <w:sz w:val="17"/>
              </w:rPr>
              <w:t>NFR-09 Scalability</w:t>
            </w:r>
          </w:p>
        </w:tc>
        <w:tc>
          <w:tcPr>
            <w:tcW w:type="dxa" w:w="6912"/>
          </w:tcPr>
          <w:p>
            <w:pPr>
              <w:spacing w:after="20"/>
            </w:pPr>
            <w:r/>
            <w:r>
              <w:rPr>
                <w:rFonts w:ascii="Arial" w:hAnsi="Arial"/>
                <w:b w:val="0"/>
                <w:sz w:val="17"/>
              </w:rPr>
              <w:t>The data model should allow additional products and users without requiring a redesign of the core entities.</w:t>
            </w:r>
          </w:p>
        </w:tc>
      </w:tr>
      <w:tr>
        <w:tc>
          <w:tcPr>
            <w:tcW w:type="dxa" w:w="2160"/>
          </w:tcPr>
          <w:p>
            <w:pPr>
              <w:spacing w:after="20"/>
            </w:pPr>
            <w:r/>
            <w:r>
              <w:rPr>
                <w:rFonts w:ascii="Arial" w:hAnsi="Arial"/>
                <w:b w:val="0"/>
                <w:sz w:val="17"/>
              </w:rPr>
              <w:t>NFR-10 Accessibility</w:t>
            </w:r>
          </w:p>
        </w:tc>
        <w:tc>
          <w:tcPr>
            <w:tcW w:type="dxa" w:w="6912"/>
          </w:tcPr>
          <w:p>
            <w:pPr>
              <w:spacing w:after="20"/>
            </w:pPr>
            <w:r/>
            <w:r>
              <w:rPr>
                <w:rFonts w:ascii="Arial" w:hAnsi="Arial"/>
                <w:b w:val="0"/>
                <w:sz w:val="17"/>
              </w:rPr>
              <w:t>Text, controls, and status messages should remain readable and should not rely on colour alone to communicate an order state.</w:t>
            </w:r>
          </w:p>
        </w:tc>
      </w:tr>
      <w:tr>
        <w:tc>
          <w:tcPr>
            <w:tcW w:type="dxa" w:w="2160"/>
          </w:tcPr>
          <w:p>
            <w:pPr>
              <w:spacing w:after="20"/>
            </w:pPr>
            <w:r/>
            <w:r>
              <w:rPr>
                <w:rFonts w:ascii="Arial" w:hAnsi="Arial"/>
                <w:b w:val="0"/>
                <w:sz w:val="17"/>
              </w:rPr>
              <w:t>NFR-11 Data consistency</w:t>
            </w:r>
          </w:p>
        </w:tc>
        <w:tc>
          <w:tcPr>
            <w:tcW w:type="dxa" w:w="6912"/>
          </w:tcPr>
          <w:p>
            <w:pPr>
              <w:spacing w:after="20"/>
            </w:pPr>
            <w:r/>
            <w:r>
              <w:rPr>
                <w:rFonts w:ascii="Arial" w:hAnsi="Arial"/>
                <w:b w:val="0"/>
                <w:sz w:val="17"/>
              </w:rPr>
              <w:t>Order totals and stock changes must be recalculated or validated against current data at checkout.</w:t>
            </w:r>
          </w:p>
        </w:tc>
      </w:tr>
      <w:tr>
        <w:tc>
          <w:tcPr>
            <w:tcW w:type="dxa" w:w="2160"/>
          </w:tcPr>
          <w:p>
            <w:pPr>
              <w:spacing w:after="20"/>
            </w:pPr>
            <w:r/>
            <w:r>
              <w:rPr>
                <w:rFonts w:ascii="Arial" w:hAnsi="Arial"/>
                <w:b w:val="0"/>
                <w:sz w:val="17"/>
              </w:rPr>
              <w:t>NFR-12 Portability</w:t>
            </w:r>
          </w:p>
        </w:tc>
        <w:tc>
          <w:tcPr>
            <w:tcW w:type="dxa" w:w="6912"/>
          </w:tcPr>
          <w:p>
            <w:pPr>
              <w:spacing w:after="20"/>
            </w:pPr>
            <w:r/>
            <w:r>
              <w:rPr>
                <w:rFonts w:ascii="Arial" w:hAnsi="Arial"/>
                <w:b w:val="0"/>
                <w:sz w:val="17"/>
              </w:rPr>
              <w:t>The implementation should use documented Android and backend dependencies and include setup instructions.</w:t>
            </w:r>
          </w:p>
        </w:tc>
      </w:tr>
      <w:tr>
        <w:tc>
          <w:tcPr>
            <w:tcW w:type="dxa" w:w="2160"/>
          </w:tcPr>
          <w:p>
            <w:pPr>
              <w:spacing w:after="20"/>
            </w:pPr>
            <w:r/>
            <w:r>
              <w:rPr>
                <w:rFonts w:ascii="Arial" w:hAnsi="Arial"/>
                <w:b w:val="0"/>
                <w:sz w:val="17"/>
              </w:rPr>
              <w:t>NFR-13 Recoverability</w:t>
            </w:r>
          </w:p>
        </w:tc>
        <w:tc>
          <w:tcPr>
            <w:tcW w:type="dxa" w:w="6912"/>
          </w:tcPr>
          <w:p>
            <w:pPr>
              <w:spacing w:after="20"/>
            </w:pPr>
            <w:r/>
            <w:r>
              <w:rPr>
                <w:rFonts w:ascii="Arial" w:hAnsi="Arial"/>
                <w:b w:val="0"/>
                <w:sz w:val="17"/>
              </w:rPr>
              <w:t>The app should show a clear failure message and allow a user to retry after a temporary connectivity issue.</w:t>
            </w:r>
          </w:p>
        </w:tc>
      </w:tr>
      <w:tr>
        <w:tc>
          <w:tcPr>
            <w:tcW w:type="dxa" w:w="2160"/>
          </w:tcPr>
          <w:p>
            <w:pPr>
              <w:spacing w:after="20"/>
            </w:pPr>
            <w:r/>
            <w:r>
              <w:rPr>
                <w:rFonts w:ascii="Arial" w:hAnsi="Arial"/>
                <w:b w:val="0"/>
                <w:sz w:val="17"/>
              </w:rPr>
              <w:t>NFR-14 Auditability</w:t>
            </w:r>
          </w:p>
        </w:tc>
        <w:tc>
          <w:tcPr>
            <w:tcW w:type="dxa" w:w="6912"/>
          </w:tcPr>
          <w:p>
            <w:pPr>
              <w:spacing w:after="20"/>
            </w:pPr>
            <w:r/>
            <w:r>
              <w:rPr>
                <w:rFonts w:ascii="Arial" w:hAnsi="Arial"/>
                <w:b w:val="0"/>
                <w:sz w:val="17"/>
              </w:rPr>
              <w:t>Important order status changes should record a timestamp and the user or process responsible for the change.</w:t>
            </w:r>
          </w:p>
        </w:tc>
      </w:tr>
      <w:tr>
        <w:tc>
          <w:tcPr>
            <w:tcW w:type="dxa" w:w="2160"/>
          </w:tcPr>
          <w:p>
            <w:pPr>
              <w:spacing w:after="20"/>
            </w:pPr>
            <w:r/>
            <w:r>
              <w:rPr>
                <w:rFonts w:ascii="Arial" w:hAnsi="Arial"/>
                <w:b w:val="0"/>
                <w:sz w:val="17"/>
              </w:rPr>
              <w:t>NFR-15 Concurrency</w:t>
            </w:r>
          </w:p>
        </w:tc>
        <w:tc>
          <w:tcPr>
            <w:tcW w:type="dxa" w:w="6912"/>
          </w:tcPr>
          <w:p>
            <w:pPr>
              <w:spacing w:after="20"/>
            </w:pPr>
            <w:r/>
            <w:r>
              <w:rPr>
                <w:rFonts w:ascii="Arial" w:hAnsi="Arial"/>
                <w:b w:val="0"/>
                <w:sz w:val="17"/>
              </w:rPr>
              <w:t>Shared server state such as stock levels and active sessions must be thread-safe and tested with simultaneous client requests.</w:t>
            </w:r>
          </w:p>
        </w:tc>
      </w:tr>
      <w:tr>
        <w:tc>
          <w:tcPr>
            <w:tcW w:type="dxa" w:w="2160"/>
          </w:tcPr>
          <w:p>
            <w:pPr>
              <w:spacing w:after="20"/>
            </w:pPr>
            <w:r/>
            <w:r>
              <w:rPr>
                <w:rFonts w:ascii="Arial" w:hAnsi="Arial"/>
                <w:b w:val="0"/>
                <w:sz w:val="17"/>
              </w:rPr>
              <w:t>NFR-16 Robustness</w:t>
            </w:r>
          </w:p>
        </w:tc>
        <w:tc>
          <w:tcPr>
            <w:tcW w:type="dxa" w:w="6912"/>
          </w:tcPr>
          <w:p>
            <w:pPr>
              <w:spacing w:after="20"/>
            </w:pPr>
            <w:r/>
            <w:r>
              <w:rPr>
                <w:rFonts w:ascii="Arial" w:hAnsi="Arial"/>
                <w:b w:val="0"/>
                <w:sz w:val="17"/>
              </w:rPr>
              <w:t>Exceptions from I/O, sockets, and JDBC must be caught, logged, and translated into user-facing messages; resources must be closed with try-with-resources.</w:t>
            </w:r>
          </w:p>
        </w:tc>
      </w:tr>
      <w:tr>
        <w:tc>
          <w:tcPr>
            <w:tcW w:type="dxa" w:w="2160"/>
          </w:tcPr>
          <w:p>
            <w:pPr>
              <w:spacing w:after="20"/>
            </w:pPr>
            <w:r/>
            <w:r>
              <w:rPr>
                <w:rFonts w:ascii="Arial" w:hAnsi="Arial"/>
                <w:b w:val="0"/>
                <w:sz w:val="17"/>
              </w:rPr>
              <w:t>NFR-17 Responsiveness</w:t>
            </w:r>
          </w:p>
        </w:tc>
        <w:tc>
          <w:tcPr>
            <w:tcW w:type="dxa" w:w="6912"/>
          </w:tcPr>
          <w:p>
            <w:pPr>
              <w:spacing w:after="20"/>
            </w:pPr>
            <w:r/>
            <w:r>
              <w:rPr>
                <w:rFonts w:ascii="Arial" w:hAnsi="Arial"/>
                <w:b w:val="0"/>
                <w:sz w:val="17"/>
              </w:rPr>
              <w:t>Long-running network, database, and file work must run on background threads so neither the Android main thread nor the Swing Event Dispatch Thread is blocked.</w:t>
            </w:r>
          </w:p>
        </w:tc>
      </w:tr>
    </w:tbl>
    <w:p/>
    <w:p>
      <w:pPr>
        <w:pStyle w:val="Heading1"/>
      </w:pPr>
      <w:r>
        <w:t>8. Object-Oriented Design Requirements</w:t>
      </w:r>
    </w:p>
    <w:p>
      <w:r>
        <w:t>Because this is an OOPs course project, the design should visibly demonstrate Java object-oriented principles. The following is a suggested design, not a mandatory class list.</w:t>
      </w:r>
    </w:p>
    <w:tbl>
      <w:tblPr>
        <w:tblStyle w:val="TableGrid"/>
        <w:tblW w:type="auto" w:w="0"/>
        <w:tblLook w:firstColumn="1" w:firstRow="1" w:lastColumn="0" w:lastRow="0" w:noHBand="0" w:noVBand="1" w:val="04A0"/>
      </w:tblPr>
      <w:tblGrid>
        <w:gridCol w:w="3312"/>
        <w:gridCol w:w="3312"/>
        <w:gridCol w:w="3312"/>
      </w:tblGrid>
      <w:tr>
        <w:tc>
          <w:tcPr>
            <w:tcW w:type="dxa" w:w="2448"/>
            <w:shd w:fill="DCE9DF"/>
          </w:tcPr>
          <w:p>
            <w:pPr>
              <w:spacing w:after="20"/>
            </w:pPr>
            <w:r/>
            <w:r>
              <w:rPr>
                <w:rFonts w:ascii="Arial" w:hAnsi="Arial"/>
                <w:b/>
                <w:sz w:val="17"/>
              </w:rPr>
              <w:t>Class / Interface</w:t>
            </w:r>
          </w:p>
        </w:tc>
        <w:tc>
          <w:tcPr>
            <w:tcW w:type="dxa" w:w="4464"/>
            <w:shd w:fill="DCE9DF"/>
          </w:tcPr>
          <w:p>
            <w:pPr>
              <w:spacing w:after="20"/>
            </w:pPr>
            <w:r/>
            <w:r>
              <w:rPr>
                <w:rFonts w:ascii="Arial" w:hAnsi="Arial"/>
                <w:b/>
                <w:sz w:val="17"/>
              </w:rPr>
              <w:t>Suggested responsibility</w:t>
            </w:r>
          </w:p>
        </w:tc>
        <w:tc>
          <w:tcPr>
            <w:tcW w:type="dxa" w:w="2160"/>
            <w:shd w:fill="DCE9DF"/>
          </w:tcPr>
          <w:p>
            <w:pPr>
              <w:spacing w:after="20"/>
            </w:pPr>
            <w:r/>
            <w:r>
              <w:rPr>
                <w:rFonts w:ascii="Arial" w:hAnsi="Arial"/>
                <w:b/>
                <w:sz w:val="17"/>
              </w:rPr>
              <w:t>OOP concept demonstrated</w:t>
            </w:r>
          </w:p>
        </w:tc>
      </w:tr>
      <w:tr>
        <w:tc>
          <w:tcPr>
            <w:tcW w:type="dxa" w:w="2448"/>
          </w:tcPr>
          <w:p>
            <w:pPr>
              <w:spacing w:after="20"/>
            </w:pPr>
            <w:r/>
            <w:r>
              <w:rPr>
                <w:rFonts w:ascii="Arial" w:hAnsi="Arial"/>
                <w:b w:val="0"/>
                <w:sz w:val="17"/>
              </w:rPr>
              <w:t>User (abstract class)</w:t>
            </w:r>
          </w:p>
        </w:tc>
        <w:tc>
          <w:tcPr>
            <w:tcW w:type="dxa" w:w="4464"/>
          </w:tcPr>
          <w:p>
            <w:pPr>
              <w:spacing w:after="20"/>
            </w:pPr>
            <w:r/>
            <w:r>
              <w:rPr>
                <w:rFonts w:ascii="Arial" w:hAnsi="Arial"/>
                <w:b w:val="0"/>
                <w:sz w:val="17"/>
              </w:rPr>
              <w:t>Shared fields and behavior such as userId, name, contact details, and profile update.</w:t>
            </w:r>
          </w:p>
        </w:tc>
        <w:tc>
          <w:tcPr>
            <w:tcW w:type="dxa" w:w="2160"/>
          </w:tcPr>
          <w:p>
            <w:pPr>
              <w:spacing w:after="20"/>
            </w:pPr>
            <w:r/>
            <w:r>
              <w:rPr>
                <w:rFonts w:ascii="Arial" w:hAnsi="Arial"/>
                <w:b w:val="0"/>
                <w:sz w:val="17"/>
              </w:rPr>
              <w:t>Abstraction and encapsulation.</w:t>
            </w:r>
          </w:p>
        </w:tc>
      </w:tr>
      <w:tr>
        <w:tc>
          <w:tcPr>
            <w:tcW w:type="dxa" w:w="2448"/>
          </w:tcPr>
          <w:p>
            <w:pPr>
              <w:spacing w:after="20"/>
            </w:pPr>
            <w:r/>
            <w:r>
              <w:rPr>
                <w:rFonts w:ascii="Arial" w:hAnsi="Arial"/>
                <w:b w:val="0"/>
                <w:sz w:val="17"/>
              </w:rPr>
              <w:t>Customer extends User</w:t>
            </w:r>
          </w:p>
        </w:tc>
        <w:tc>
          <w:tcPr>
            <w:tcW w:type="dxa" w:w="4464"/>
          </w:tcPr>
          <w:p>
            <w:pPr>
              <w:spacing w:after="20"/>
            </w:pPr>
            <w:r/>
            <w:r>
              <w:rPr>
                <w:rFonts w:ascii="Arial" w:hAnsi="Arial"/>
                <w:b w:val="0"/>
                <w:sz w:val="17"/>
              </w:rPr>
              <w:t>Customer-specific behavior such as cart and order history.</w:t>
            </w:r>
          </w:p>
        </w:tc>
        <w:tc>
          <w:tcPr>
            <w:tcW w:type="dxa" w:w="2160"/>
          </w:tcPr>
          <w:p>
            <w:pPr>
              <w:spacing w:after="20"/>
            </w:pPr>
            <w:r/>
            <w:r>
              <w:rPr>
                <w:rFonts w:ascii="Arial" w:hAnsi="Arial"/>
                <w:b w:val="0"/>
                <w:sz w:val="17"/>
              </w:rPr>
              <w:t>Inheritance.</w:t>
            </w:r>
          </w:p>
        </w:tc>
      </w:tr>
      <w:tr>
        <w:tc>
          <w:tcPr>
            <w:tcW w:type="dxa" w:w="2448"/>
          </w:tcPr>
          <w:p>
            <w:pPr>
              <w:spacing w:after="20"/>
            </w:pPr>
            <w:r/>
            <w:r>
              <w:rPr>
                <w:rFonts w:ascii="Arial" w:hAnsi="Arial"/>
                <w:b w:val="0"/>
                <w:sz w:val="17"/>
              </w:rPr>
              <w:t>Farmer extends User</w:t>
            </w:r>
          </w:p>
        </w:tc>
        <w:tc>
          <w:tcPr>
            <w:tcW w:type="dxa" w:w="4464"/>
          </w:tcPr>
          <w:p>
            <w:pPr>
              <w:spacing w:after="20"/>
            </w:pPr>
            <w:r/>
            <w:r>
              <w:rPr>
                <w:rFonts w:ascii="Arial" w:hAnsi="Arial"/>
                <w:b w:val="0"/>
                <w:sz w:val="17"/>
              </w:rPr>
              <w:t>Farmer-specific behavior such as managing listings and seller profile.</w:t>
            </w:r>
          </w:p>
        </w:tc>
        <w:tc>
          <w:tcPr>
            <w:tcW w:type="dxa" w:w="2160"/>
          </w:tcPr>
          <w:p>
            <w:pPr>
              <w:spacing w:after="20"/>
            </w:pPr>
            <w:r/>
            <w:r>
              <w:rPr>
                <w:rFonts w:ascii="Arial" w:hAnsi="Arial"/>
                <w:b w:val="0"/>
                <w:sz w:val="17"/>
              </w:rPr>
              <w:t>Inheritance.</w:t>
            </w:r>
          </w:p>
        </w:tc>
      </w:tr>
      <w:tr>
        <w:tc>
          <w:tcPr>
            <w:tcW w:type="dxa" w:w="2448"/>
          </w:tcPr>
          <w:p>
            <w:pPr>
              <w:spacing w:after="20"/>
            </w:pPr>
            <w:r/>
            <w:r>
              <w:rPr>
                <w:rFonts w:ascii="Arial" w:hAnsi="Arial"/>
                <w:b w:val="0"/>
                <w:sz w:val="17"/>
              </w:rPr>
              <w:t>Admin extends User</w:t>
            </w:r>
          </w:p>
        </w:tc>
        <w:tc>
          <w:tcPr>
            <w:tcW w:type="dxa" w:w="4464"/>
          </w:tcPr>
          <w:p>
            <w:pPr>
              <w:spacing w:after="20"/>
            </w:pPr>
            <w:r/>
            <w:r>
              <w:rPr>
                <w:rFonts w:ascii="Arial" w:hAnsi="Arial"/>
                <w:b w:val="0"/>
                <w:sz w:val="17"/>
              </w:rPr>
              <w:t>Moderation actions and administrative permissions.</w:t>
            </w:r>
          </w:p>
        </w:tc>
        <w:tc>
          <w:tcPr>
            <w:tcW w:type="dxa" w:w="2160"/>
          </w:tcPr>
          <w:p>
            <w:pPr>
              <w:spacing w:after="20"/>
            </w:pPr>
            <w:r/>
            <w:r>
              <w:rPr>
                <w:rFonts w:ascii="Arial" w:hAnsi="Arial"/>
                <w:b w:val="0"/>
                <w:sz w:val="17"/>
              </w:rPr>
              <w:t>Inheritance and role-specific behavior.</w:t>
            </w:r>
          </w:p>
        </w:tc>
      </w:tr>
      <w:tr>
        <w:tc>
          <w:tcPr>
            <w:tcW w:type="dxa" w:w="2448"/>
          </w:tcPr>
          <w:p>
            <w:pPr>
              <w:spacing w:after="20"/>
            </w:pPr>
            <w:r/>
            <w:r>
              <w:rPr>
                <w:rFonts w:ascii="Arial" w:hAnsi="Arial"/>
                <w:b w:val="0"/>
                <w:sz w:val="17"/>
              </w:rPr>
              <w:t>Product</w:t>
            </w:r>
          </w:p>
        </w:tc>
        <w:tc>
          <w:tcPr>
            <w:tcW w:type="dxa" w:w="4464"/>
          </w:tcPr>
          <w:p>
            <w:pPr>
              <w:spacing w:after="20"/>
            </w:pPr>
            <w:r/>
            <w:r>
              <w:rPr>
                <w:rFonts w:ascii="Arial" w:hAnsi="Arial"/>
                <w:b w:val="0"/>
                <w:sz w:val="17"/>
              </w:rPr>
              <w:t>Product details, price/unit, quantity validation, and availability.</w:t>
            </w:r>
          </w:p>
        </w:tc>
        <w:tc>
          <w:tcPr>
            <w:tcW w:type="dxa" w:w="2160"/>
          </w:tcPr>
          <w:p>
            <w:pPr>
              <w:spacing w:after="20"/>
            </w:pPr>
            <w:r/>
            <w:r>
              <w:rPr>
                <w:rFonts w:ascii="Arial" w:hAnsi="Arial"/>
                <w:b w:val="0"/>
                <w:sz w:val="17"/>
              </w:rPr>
              <w:t>Encapsulation.</w:t>
            </w:r>
          </w:p>
        </w:tc>
      </w:tr>
      <w:tr>
        <w:tc>
          <w:tcPr>
            <w:tcW w:type="dxa" w:w="2448"/>
          </w:tcPr>
          <w:p>
            <w:pPr>
              <w:spacing w:after="20"/>
            </w:pPr>
            <w:r/>
            <w:r>
              <w:rPr>
                <w:rFonts w:ascii="Arial" w:hAnsi="Arial"/>
                <w:b w:val="0"/>
                <w:sz w:val="17"/>
              </w:rPr>
              <w:t>Cart</w:t>
            </w:r>
          </w:p>
        </w:tc>
        <w:tc>
          <w:tcPr>
            <w:tcW w:type="dxa" w:w="4464"/>
          </w:tcPr>
          <w:p>
            <w:pPr>
              <w:spacing w:after="20"/>
            </w:pPr>
            <w:r/>
            <w:r>
              <w:rPr>
                <w:rFonts w:ascii="Arial" w:hAnsi="Arial"/>
                <w:b w:val="0"/>
                <w:sz w:val="17"/>
              </w:rPr>
              <w:t>Add, remove, update quantities, and calculate subtotal.</w:t>
            </w:r>
          </w:p>
        </w:tc>
        <w:tc>
          <w:tcPr>
            <w:tcW w:type="dxa" w:w="2160"/>
          </w:tcPr>
          <w:p>
            <w:pPr>
              <w:spacing w:after="20"/>
            </w:pPr>
            <w:r/>
            <w:r>
              <w:rPr>
                <w:rFonts w:ascii="Arial" w:hAnsi="Arial"/>
                <w:b w:val="0"/>
                <w:sz w:val="17"/>
              </w:rPr>
              <w:t>Encapsulation and composition.</w:t>
            </w:r>
          </w:p>
        </w:tc>
      </w:tr>
      <w:tr>
        <w:tc>
          <w:tcPr>
            <w:tcW w:type="dxa" w:w="2448"/>
          </w:tcPr>
          <w:p>
            <w:pPr>
              <w:spacing w:after="20"/>
            </w:pPr>
            <w:r/>
            <w:r>
              <w:rPr>
                <w:rFonts w:ascii="Arial" w:hAnsi="Arial"/>
                <w:b w:val="0"/>
                <w:sz w:val="17"/>
              </w:rPr>
              <w:t>CartItem</w:t>
            </w:r>
          </w:p>
        </w:tc>
        <w:tc>
          <w:tcPr>
            <w:tcW w:type="dxa" w:w="4464"/>
          </w:tcPr>
          <w:p>
            <w:pPr>
              <w:spacing w:after="20"/>
            </w:pPr>
            <w:r/>
            <w:r>
              <w:rPr>
                <w:rFonts w:ascii="Arial" w:hAnsi="Arial"/>
                <w:b w:val="0"/>
                <w:sz w:val="17"/>
              </w:rPr>
              <w:t>A product and selected quantity.</w:t>
            </w:r>
          </w:p>
        </w:tc>
        <w:tc>
          <w:tcPr>
            <w:tcW w:type="dxa" w:w="2160"/>
          </w:tcPr>
          <w:p>
            <w:pPr>
              <w:spacing w:after="20"/>
            </w:pPr>
            <w:r/>
            <w:r>
              <w:rPr>
                <w:rFonts w:ascii="Arial" w:hAnsi="Arial"/>
                <w:b w:val="0"/>
                <w:sz w:val="17"/>
              </w:rPr>
              <w:t>Composition.</w:t>
            </w:r>
          </w:p>
        </w:tc>
      </w:tr>
      <w:tr>
        <w:tc>
          <w:tcPr>
            <w:tcW w:type="dxa" w:w="2448"/>
          </w:tcPr>
          <w:p>
            <w:pPr>
              <w:spacing w:after="20"/>
            </w:pPr>
            <w:r/>
            <w:r>
              <w:rPr>
                <w:rFonts w:ascii="Arial" w:hAnsi="Arial"/>
                <w:b w:val="0"/>
                <w:sz w:val="17"/>
              </w:rPr>
              <w:t>Order</w:t>
            </w:r>
          </w:p>
        </w:tc>
        <w:tc>
          <w:tcPr>
            <w:tcW w:type="dxa" w:w="4464"/>
          </w:tcPr>
          <w:p>
            <w:pPr>
              <w:spacing w:after="20"/>
            </w:pPr>
            <w:r/>
            <w:r>
              <w:rPr>
                <w:rFonts w:ascii="Arial" w:hAnsi="Arial"/>
                <w:b w:val="0"/>
                <w:sz w:val="17"/>
              </w:rPr>
              <w:t>Order items, totals, fulfilment method, and status.</w:t>
            </w:r>
          </w:p>
        </w:tc>
        <w:tc>
          <w:tcPr>
            <w:tcW w:type="dxa" w:w="2160"/>
          </w:tcPr>
          <w:p>
            <w:pPr>
              <w:spacing w:after="20"/>
            </w:pPr>
            <w:r/>
            <w:r>
              <w:rPr>
                <w:rFonts w:ascii="Arial" w:hAnsi="Arial"/>
                <w:b w:val="0"/>
                <w:sz w:val="17"/>
              </w:rPr>
              <w:t>Encapsulation.</w:t>
            </w:r>
          </w:p>
        </w:tc>
      </w:tr>
      <w:tr>
        <w:tc>
          <w:tcPr>
            <w:tcW w:type="dxa" w:w="2448"/>
          </w:tcPr>
          <w:p>
            <w:pPr>
              <w:spacing w:after="20"/>
            </w:pPr>
            <w:r/>
            <w:r>
              <w:rPr>
                <w:rFonts w:ascii="Arial" w:hAnsi="Arial"/>
                <w:b w:val="0"/>
                <w:sz w:val="17"/>
              </w:rPr>
              <w:t>OrderItem</w:t>
            </w:r>
          </w:p>
        </w:tc>
        <w:tc>
          <w:tcPr>
            <w:tcW w:type="dxa" w:w="4464"/>
          </w:tcPr>
          <w:p>
            <w:pPr>
              <w:spacing w:after="20"/>
            </w:pPr>
            <w:r/>
            <w:r>
              <w:rPr>
                <w:rFonts w:ascii="Arial" w:hAnsi="Arial"/>
                <w:b w:val="0"/>
                <w:sz w:val="17"/>
              </w:rPr>
              <w:t>Product snapshot, unit price, quantity, and line total.</w:t>
            </w:r>
          </w:p>
        </w:tc>
        <w:tc>
          <w:tcPr>
            <w:tcW w:type="dxa" w:w="2160"/>
          </w:tcPr>
          <w:p>
            <w:pPr>
              <w:spacing w:after="20"/>
            </w:pPr>
            <w:r/>
            <w:r>
              <w:rPr>
                <w:rFonts w:ascii="Arial" w:hAnsi="Arial"/>
                <w:b w:val="0"/>
                <w:sz w:val="17"/>
              </w:rPr>
              <w:t>Composition.</w:t>
            </w:r>
          </w:p>
        </w:tc>
      </w:tr>
      <w:tr>
        <w:tc>
          <w:tcPr>
            <w:tcW w:type="dxa" w:w="2448"/>
          </w:tcPr>
          <w:p>
            <w:pPr>
              <w:spacing w:after="20"/>
            </w:pPr>
            <w:r/>
            <w:r>
              <w:rPr>
                <w:rFonts w:ascii="Arial" w:hAnsi="Arial"/>
                <w:b w:val="0"/>
                <w:sz w:val="17"/>
              </w:rPr>
              <w:t>PaymentMethod (interface)</w:t>
            </w:r>
          </w:p>
        </w:tc>
        <w:tc>
          <w:tcPr>
            <w:tcW w:type="dxa" w:w="4464"/>
          </w:tcPr>
          <w:p>
            <w:pPr>
              <w:spacing w:after="20"/>
            </w:pPr>
            <w:r/>
            <w:r>
              <w:rPr>
                <w:rFonts w:ascii="Arial" w:hAnsi="Arial"/>
                <w:b w:val="0"/>
                <w:sz w:val="17"/>
              </w:rPr>
              <w:t>Defines payment behavior without coupling orders to one payment type.</w:t>
            </w:r>
          </w:p>
        </w:tc>
        <w:tc>
          <w:tcPr>
            <w:tcW w:type="dxa" w:w="2160"/>
          </w:tcPr>
          <w:p>
            <w:pPr>
              <w:spacing w:after="20"/>
            </w:pPr>
            <w:r/>
            <w:r>
              <w:rPr>
                <w:rFonts w:ascii="Arial" w:hAnsi="Arial"/>
                <w:b w:val="0"/>
                <w:sz w:val="17"/>
              </w:rPr>
              <w:t>Abstraction and polymorphism.</w:t>
            </w:r>
          </w:p>
        </w:tc>
      </w:tr>
      <w:tr>
        <w:tc>
          <w:tcPr>
            <w:tcW w:type="dxa" w:w="2448"/>
          </w:tcPr>
          <w:p>
            <w:pPr>
              <w:spacing w:after="20"/>
            </w:pPr>
            <w:r/>
            <w:r>
              <w:rPr>
                <w:rFonts w:ascii="Arial" w:hAnsi="Arial"/>
                <w:b w:val="0"/>
                <w:sz w:val="17"/>
              </w:rPr>
              <w:t>CashOnDelivery / PayOnPickup</w:t>
            </w:r>
          </w:p>
        </w:tc>
        <w:tc>
          <w:tcPr>
            <w:tcW w:type="dxa" w:w="4464"/>
          </w:tcPr>
          <w:p>
            <w:pPr>
              <w:spacing w:after="20"/>
            </w:pPr>
            <w:r/>
            <w:r>
              <w:rPr>
                <w:rFonts w:ascii="Arial" w:hAnsi="Arial"/>
                <w:b w:val="0"/>
                <w:sz w:val="17"/>
              </w:rPr>
              <w:t>Implement the selected payment method behavior for the prototype.</w:t>
            </w:r>
          </w:p>
        </w:tc>
        <w:tc>
          <w:tcPr>
            <w:tcW w:type="dxa" w:w="2160"/>
          </w:tcPr>
          <w:p>
            <w:pPr>
              <w:spacing w:after="20"/>
            </w:pPr>
            <w:r/>
            <w:r>
              <w:rPr>
                <w:rFonts w:ascii="Arial" w:hAnsi="Arial"/>
                <w:b w:val="0"/>
                <w:sz w:val="17"/>
              </w:rPr>
              <w:t>Polymorphism.</w:t>
            </w:r>
          </w:p>
        </w:tc>
      </w:tr>
      <w:tr>
        <w:tc>
          <w:tcPr>
            <w:tcW w:type="dxa" w:w="2448"/>
          </w:tcPr>
          <w:p>
            <w:pPr>
              <w:spacing w:after="20"/>
            </w:pPr>
            <w:r/>
            <w:r>
              <w:rPr>
                <w:rFonts w:ascii="Arial" w:hAnsi="Arial"/>
                <w:b w:val="0"/>
                <w:sz w:val="17"/>
              </w:rPr>
              <w:t>NotificationService (interface)</w:t>
            </w:r>
          </w:p>
        </w:tc>
        <w:tc>
          <w:tcPr>
            <w:tcW w:type="dxa" w:w="4464"/>
          </w:tcPr>
          <w:p>
            <w:pPr>
              <w:spacing w:after="20"/>
            </w:pPr>
            <w:r/>
            <w:r>
              <w:rPr>
                <w:rFonts w:ascii="Arial" w:hAnsi="Arial"/>
                <w:b w:val="0"/>
                <w:sz w:val="17"/>
              </w:rPr>
              <w:t>Defines notification sending behavior.</w:t>
            </w:r>
          </w:p>
        </w:tc>
        <w:tc>
          <w:tcPr>
            <w:tcW w:type="dxa" w:w="2160"/>
          </w:tcPr>
          <w:p>
            <w:pPr>
              <w:spacing w:after="20"/>
            </w:pPr>
            <w:r/>
            <w:r>
              <w:rPr>
                <w:rFonts w:ascii="Arial" w:hAnsi="Arial"/>
                <w:b w:val="0"/>
                <w:sz w:val="17"/>
              </w:rPr>
              <w:t>Abstraction.</w:t>
            </w:r>
          </w:p>
        </w:tc>
      </w:tr>
      <w:tr>
        <w:tc>
          <w:tcPr>
            <w:tcW w:type="dxa" w:w="2448"/>
          </w:tcPr>
          <w:p>
            <w:pPr>
              <w:spacing w:after="20"/>
            </w:pPr>
            <w:r/>
            <w:r>
              <w:rPr>
                <w:rFonts w:ascii="Arial" w:hAnsi="Arial"/>
                <w:b w:val="0"/>
                <w:sz w:val="17"/>
              </w:rPr>
              <w:t>InAppNotificationService</w:t>
            </w:r>
          </w:p>
        </w:tc>
        <w:tc>
          <w:tcPr>
            <w:tcW w:type="dxa" w:w="4464"/>
          </w:tcPr>
          <w:p>
            <w:pPr>
              <w:spacing w:after="20"/>
            </w:pPr>
            <w:r/>
            <w:r>
              <w:rPr>
                <w:rFonts w:ascii="Arial" w:hAnsi="Arial"/>
                <w:b w:val="0"/>
                <w:sz w:val="17"/>
              </w:rPr>
              <w:t>Displays or stores in-app notifications.</w:t>
            </w:r>
          </w:p>
        </w:tc>
        <w:tc>
          <w:tcPr>
            <w:tcW w:type="dxa" w:w="2160"/>
          </w:tcPr>
          <w:p>
            <w:pPr>
              <w:spacing w:after="20"/>
            </w:pPr>
            <w:r/>
            <w:r>
              <w:rPr>
                <w:rFonts w:ascii="Arial" w:hAnsi="Arial"/>
                <w:b w:val="0"/>
                <w:sz w:val="17"/>
              </w:rPr>
              <w:t>Interface implementation.</w:t>
            </w:r>
          </w:p>
        </w:tc>
      </w:tr>
      <w:tr>
        <w:tc>
          <w:tcPr>
            <w:tcW w:type="dxa" w:w="2448"/>
          </w:tcPr>
          <w:p>
            <w:pPr>
              <w:spacing w:after="20"/>
            </w:pPr>
            <w:r/>
            <w:r>
              <w:rPr>
                <w:rFonts w:ascii="Arial" w:hAnsi="Arial"/>
                <w:b w:val="0"/>
                <w:sz w:val="17"/>
              </w:rPr>
              <w:t>ProductRepository (interface)</w:t>
            </w:r>
          </w:p>
        </w:tc>
        <w:tc>
          <w:tcPr>
            <w:tcW w:type="dxa" w:w="4464"/>
          </w:tcPr>
          <w:p>
            <w:pPr>
              <w:spacing w:after="20"/>
            </w:pPr>
            <w:r/>
            <w:r>
              <w:rPr>
                <w:rFonts w:ascii="Arial" w:hAnsi="Arial"/>
                <w:b w:val="0"/>
                <w:sz w:val="17"/>
              </w:rPr>
              <w:t>Defines product data operations independently of storage.</w:t>
            </w:r>
          </w:p>
        </w:tc>
        <w:tc>
          <w:tcPr>
            <w:tcW w:type="dxa" w:w="2160"/>
          </w:tcPr>
          <w:p>
            <w:pPr>
              <w:spacing w:after="20"/>
            </w:pPr>
            <w:r/>
            <w:r>
              <w:rPr>
                <w:rFonts w:ascii="Arial" w:hAnsi="Arial"/>
                <w:b w:val="0"/>
                <w:sz w:val="17"/>
              </w:rPr>
              <w:t>Abstraction and loose coupling.</w:t>
            </w:r>
          </w:p>
        </w:tc>
      </w:tr>
      <w:tr>
        <w:tc>
          <w:tcPr>
            <w:tcW w:type="dxa" w:w="2448"/>
          </w:tcPr>
          <w:p>
            <w:pPr>
              <w:spacing w:after="20"/>
            </w:pPr>
            <w:r/>
            <w:r>
              <w:rPr>
                <w:rFonts w:ascii="Arial" w:hAnsi="Arial"/>
                <w:b w:val="0"/>
                <w:sz w:val="17"/>
              </w:rPr>
              <w:t>FirebaseProductRepository / LocalProductRepository</w:t>
            </w:r>
          </w:p>
        </w:tc>
        <w:tc>
          <w:tcPr>
            <w:tcW w:type="dxa" w:w="4464"/>
          </w:tcPr>
          <w:p>
            <w:pPr>
              <w:spacing w:after="20"/>
            </w:pPr>
            <w:r/>
            <w:r>
              <w:rPr>
                <w:rFonts w:ascii="Arial" w:hAnsi="Arial"/>
                <w:b w:val="0"/>
                <w:sz w:val="17"/>
              </w:rPr>
              <w:t>Provide different implementations of product storage.</w:t>
            </w:r>
          </w:p>
        </w:tc>
        <w:tc>
          <w:tcPr>
            <w:tcW w:type="dxa" w:w="2160"/>
          </w:tcPr>
          <w:p>
            <w:pPr>
              <w:spacing w:after="20"/>
            </w:pPr>
            <w:r/>
            <w:r>
              <w:rPr>
                <w:rFonts w:ascii="Arial" w:hAnsi="Arial"/>
                <w:b w:val="0"/>
                <w:sz w:val="17"/>
              </w:rPr>
              <w:t>Polymorphism and dependency separation.</w:t>
            </w:r>
          </w:p>
        </w:tc>
      </w:tr>
      <w:tr>
        <w:tc>
          <w:tcPr>
            <w:tcW w:type="dxa" w:w="2448"/>
          </w:tcPr>
          <w:p>
            <w:pPr>
              <w:spacing w:after="20"/>
            </w:pPr>
            <w:r/>
            <w:r>
              <w:rPr>
                <w:rFonts w:ascii="Arial" w:hAnsi="Arial"/>
                <w:b w:val="0"/>
                <w:sz w:val="17"/>
              </w:rPr>
              <w:t>Role, OrderStatus, Category, Unit (enums)</w:t>
            </w:r>
          </w:p>
        </w:tc>
        <w:tc>
          <w:tcPr>
            <w:tcW w:type="dxa" w:w="4464"/>
          </w:tcPr>
          <w:p>
            <w:pPr>
              <w:spacing w:after="20"/>
            </w:pPr>
            <w:r/>
            <w:r>
              <w:rPr>
                <w:rFonts w:ascii="Arial" w:hAnsi="Arial"/>
                <w:b w:val="0"/>
                <w:sz w:val="17"/>
              </w:rPr>
              <w:t>Fixed value sets; OrderStatus also defines its allowed next states.</w:t>
            </w:r>
          </w:p>
        </w:tc>
        <w:tc>
          <w:tcPr>
            <w:tcW w:type="dxa" w:w="2160"/>
          </w:tcPr>
          <w:p>
            <w:pPr>
              <w:spacing w:after="20"/>
            </w:pPr>
            <w:r/>
            <w:r>
              <w:rPr>
                <w:rFonts w:ascii="Arial" w:hAnsi="Arial"/>
                <w:b w:val="0"/>
                <w:sz w:val="17"/>
              </w:rPr>
              <w:t>Enumeration.</w:t>
            </w:r>
          </w:p>
        </w:tc>
      </w:tr>
      <w:tr>
        <w:tc>
          <w:tcPr>
            <w:tcW w:type="dxa" w:w="2448"/>
          </w:tcPr>
          <w:p>
            <w:pPr>
              <w:spacing w:after="20"/>
            </w:pPr>
            <w:r/>
            <w:r>
              <w:rPr>
                <w:rFonts w:ascii="Arial" w:hAnsi="Arial"/>
                <w:b w:val="0"/>
                <w:sz w:val="17"/>
              </w:rPr>
              <w:t>Farm2MarketException and subclasses</w:t>
            </w:r>
          </w:p>
        </w:tc>
        <w:tc>
          <w:tcPr>
            <w:tcW w:type="dxa" w:w="4464"/>
          </w:tcPr>
          <w:p>
            <w:pPr>
              <w:spacing w:after="20"/>
            </w:pPr>
            <w:r/>
            <w:r>
              <w:rPr>
                <w:rFonts w:ascii="Arial" w:hAnsi="Arial"/>
                <w:b w:val="0"/>
                <w:sz w:val="17"/>
              </w:rPr>
              <w:t>InsufficientStockException, InvalidStatusTransitionException, UnauthorizedActionException.</w:t>
            </w:r>
          </w:p>
        </w:tc>
        <w:tc>
          <w:tcPr>
            <w:tcW w:type="dxa" w:w="2160"/>
          </w:tcPr>
          <w:p>
            <w:pPr>
              <w:spacing w:after="20"/>
            </w:pPr>
            <w:r/>
            <w:r>
              <w:rPr>
                <w:rFonts w:ascii="Arial" w:hAnsi="Arial"/>
                <w:b w:val="0"/>
                <w:sz w:val="17"/>
              </w:rPr>
              <w:t>User-defined exceptions and inheritance.</w:t>
            </w:r>
          </w:p>
        </w:tc>
      </w:tr>
      <w:tr>
        <w:tc>
          <w:tcPr>
            <w:tcW w:type="dxa" w:w="2448"/>
          </w:tcPr>
          <w:p>
            <w:pPr>
              <w:spacing w:after="20"/>
            </w:pPr>
            <w:r/>
            <w:r>
              <w:rPr>
                <w:rFonts w:ascii="Arial" w:hAnsi="Arial"/>
                <w:b w:val="0"/>
                <w:sz w:val="17"/>
              </w:rPr>
              <w:t>Repository&lt;T extends Entity, ID&gt; (interface)</w:t>
            </w:r>
          </w:p>
        </w:tc>
        <w:tc>
          <w:tcPr>
            <w:tcW w:type="dxa" w:w="4464"/>
          </w:tcPr>
          <w:p>
            <w:pPr>
              <w:spacing w:after="20"/>
            </w:pPr>
            <w:r/>
            <w:r>
              <w:rPr>
                <w:rFonts w:ascii="Arial" w:hAnsi="Arial"/>
                <w:b w:val="0"/>
                <w:sz w:val="17"/>
              </w:rPr>
              <w:t>Generic CRUD operations implemented by JDBC repositories for users, products, and orders.</w:t>
            </w:r>
          </w:p>
        </w:tc>
        <w:tc>
          <w:tcPr>
            <w:tcW w:type="dxa" w:w="2160"/>
          </w:tcPr>
          <w:p>
            <w:pPr>
              <w:spacing w:after="20"/>
            </w:pPr>
            <w:r/>
            <w:r>
              <w:rPr>
                <w:rFonts w:ascii="Arial" w:hAnsi="Arial"/>
                <w:b w:val="0"/>
                <w:sz w:val="17"/>
              </w:rPr>
              <w:t>Generics and bounded types.</w:t>
            </w:r>
          </w:p>
        </w:tc>
      </w:tr>
      <w:tr>
        <w:tc>
          <w:tcPr>
            <w:tcW w:type="dxa" w:w="2448"/>
          </w:tcPr>
          <w:p>
            <w:pPr>
              <w:spacing w:after="20"/>
            </w:pPr>
            <w:r/>
            <w:r>
              <w:rPr>
                <w:rFonts w:ascii="Arial" w:hAnsi="Arial"/>
                <w:b w:val="0"/>
                <w:sz w:val="17"/>
              </w:rPr>
              <w:t>InventoryManager</w:t>
            </w:r>
          </w:p>
        </w:tc>
        <w:tc>
          <w:tcPr>
            <w:tcW w:type="dxa" w:w="4464"/>
          </w:tcPr>
          <w:p>
            <w:pPr>
              <w:spacing w:after="20"/>
            </w:pPr>
            <w:r/>
            <w:r>
              <w:rPr>
                <w:rFonts w:ascii="Arial" w:hAnsi="Arial"/>
                <w:b w:val="0"/>
                <w:sz w:val="17"/>
              </w:rPr>
              <w:t>Thread-safe reserve and release of stock during checkout and cancellation.</w:t>
            </w:r>
          </w:p>
        </w:tc>
        <w:tc>
          <w:tcPr>
            <w:tcW w:type="dxa" w:w="2160"/>
          </w:tcPr>
          <w:p>
            <w:pPr>
              <w:spacing w:after="20"/>
            </w:pPr>
            <w:r/>
            <w:r>
              <w:rPr>
                <w:rFonts w:ascii="Arial" w:hAnsi="Arial"/>
                <w:b w:val="0"/>
                <w:sz w:val="17"/>
              </w:rPr>
              <w:t>Synchronization.</w:t>
            </w:r>
          </w:p>
        </w:tc>
      </w:tr>
      <w:tr>
        <w:tc>
          <w:tcPr>
            <w:tcW w:type="dxa" w:w="2448"/>
          </w:tcPr>
          <w:p>
            <w:pPr>
              <w:spacing w:after="20"/>
            </w:pPr>
            <w:r/>
            <w:r>
              <w:rPr>
                <w:rFonts w:ascii="Arial" w:hAnsi="Arial"/>
                <w:b w:val="0"/>
                <w:sz w:val="17"/>
              </w:rPr>
              <w:t>ClientHandler implements Runnable</w:t>
            </w:r>
          </w:p>
        </w:tc>
        <w:tc>
          <w:tcPr>
            <w:tcW w:type="dxa" w:w="4464"/>
          </w:tcPr>
          <w:p>
            <w:pPr>
              <w:spacing w:after="20"/>
            </w:pPr>
            <w:r/>
            <w:r>
              <w:rPr>
                <w:rFonts w:ascii="Arial" w:hAnsi="Arial"/>
                <w:b w:val="0"/>
                <w:sz w:val="17"/>
              </w:rPr>
              <w:t>Reads requests from one client socket and writes responses.</w:t>
            </w:r>
          </w:p>
        </w:tc>
        <w:tc>
          <w:tcPr>
            <w:tcW w:type="dxa" w:w="2160"/>
          </w:tcPr>
          <w:p>
            <w:pPr>
              <w:spacing w:after="20"/>
            </w:pPr>
            <w:r/>
            <w:r>
              <w:rPr>
                <w:rFonts w:ascii="Arial" w:hAnsi="Arial"/>
                <w:b w:val="0"/>
                <w:sz w:val="17"/>
              </w:rPr>
              <w:t>Runnable interface and multithreading.</w:t>
            </w:r>
          </w:p>
        </w:tc>
      </w:tr>
      <w:tr>
        <w:tc>
          <w:tcPr>
            <w:tcW w:type="dxa" w:w="2448"/>
          </w:tcPr>
          <w:p>
            <w:pPr>
              <w:spacing w:after="20"/>
            </w:pPr>
            <w:r/>
            <w:r>
              <w:rPr>
                <w:rFonts w:ascii="Arial" w:hAnsi="Arial"/>
                <w:b w:val="0"/>
                <w:sz w:val="17"/>
              </w:rPr>
              <w:t>NotificationDispatcher extends Thread</w:t>
            </w:r>
          </w:p>
        </w:tc>
        <w:tc>
          <w:tcPr>
            <w:tcW w:type="dxa" w:w="4464"/>
          </w:tcPr>
          <w:p>
            <w:pPr>
              <w:spacing w:after="20"/>
            </w:pPr>
            <w:r/>
            <w:r>
              <w:rPr>
                <w:rFonts w:ascii="Arial" w:hAnsi="Arial"/>
                <w:b w:val="0"/>
                <w:sz w:val="17"/>
              </w:rPr>
              <w:t>Consumes queued order events and pushes them to connected clients.</w:t>
            </w:r>
          </w:p>
        </w:tc>
        <w:tc>
          <w:tcPr>
            <w:tcW w:type="dxa" w:w="2160"/>
          </w:tcPr>
          <w:p>
            <w:pPr>
              <w:spacing w:after="20"/>
            </w:pPr>
            <w:r/>
            <w:r>
              <w:rPr>
                <w:rFonts w:ascii="Arial" w:hAnsi="Arial"/>
                <w:b w:val="0"/>
                <w:sz w:val="17"/>
              </w:rPr>
              <w:t>Thread class and inter-thread communication.</w:t>
            </w:r>
          </w:p>
        </w:tc>
      </w:tr>
      <w:tr>
        <w:tc>
          <w:tcPr>
            <w:tcW w:type="dxa" w:w="2448"/>
          </w:tcPr>
          <w:p>
            <w:pPr>
              <w:spacing w:after="20"/>
            </w:pPr>
            <w:r/>
            <w:r>
              <w:rPr>
                <w:rFonts w:ascii="Arial" w:hAnsi="Arial"/>
                <w:b w:val="0"/>
                <w:sz w:val="17"/>
              </w:rPr>
              <w:t>AdminDashboardFrame and panels</w:t>
            </w:r>
          </w:p>
        </w:tc>
        <w:tc>
          <w:tcPr>
            <w:tcW w:type="dxa" w:w="4464"/>
          </w:tcPr>
          <w:p>
            <w:pPr>
              <w:spacing w:after="20"/>
            </w:pPr>
            <w:r/>
            <w:r>
              <w:rPr>
                <w:rFonts w:ascii="Arial" w:hAnsi="Arial"/>
                <w:b w:val="0"/>
                <w:sz w:val="17"/>
              </w:rPr>
              <w:t>Swing screens for reports, listings, users, and summary.</w:t>
            </w:r>
          </w:p>
        </w:tc>
        <w:tc>
          <w:tcPr>
            <w:tcW w:type="dxa" w:w="2160"/>
          </w:tcPr>
          <w:p>
            <w:pPr>
              <w:spacing w:after="20"/>
            </w:pPr>
            <w:r/>
            <w:r>
              <w:rPr>
                <w:rFonts w:ascii="Arial" w:hAnsi="Arial"/>
                <w:b w:val="0"/>
                <w:sz w:val="17"/>
              </w:rPr>
              <w:t>GUI, event handling, and layout managers.</w:t>
            </w:r>
          </w:p>
        </w:tc>
      </w:tr>
      <w:tr>
        <w:tc>
          <w:tcPr>
            <w:tcW w:type="dxa" w:w="2448"/>
          </w:tcPr>
          <w:p>
            <w:pPr>
              <w:spacing w:after="20"/>
            </w:pPr>
            <w:r/>
            <w:r>
              <w:rPr>
                <w:rFonts w:ascii="Arial" w:hAnsi="Arial"/>
                <w:b w:val="0"/>
                <w:sz w:val="17"/>
              </w:rPr>
              <w:t>AppConstants (final class) and IdGenerator</w:t>
            </w:r>
          </w:p>
        </w:tc>
        <w:tc>
          <w:tcPr>
            <w:tcW w:type="dxa" w:w="4464"/>
          </w:tcPr>
          <w:p>
            <w:pPr>
              <w:spacing w:after="20"/>
            </w:pPr>
            <w:r/>
            <w:r>
              <w:rPr>
                <w:rFonts w:ascii="Arial" w:hAnsi="Arial"/>
                <w:b w:val="0"/>
                <w:sz w:val="17"/>
              </w:rPr>
              <w:t>static final configuration values and a static ID counter.</w:t>
            </w:r>
          </w:p>
        </w:tc>
        <w:tc>
          <w:tcPr>
            <w:tcW w:type="dxa" w:w="2160"/>
          </w:tcPr>
          <w:p>
            <w:pPr>
              <w:spacing w:after="20"/>
            </w:pPr>
            <w:r/>
            <w:r>
              <w:rPr>
                <w:rFonts w:ascii="Arial" w:hAnsi="Arial"/>
                <w:b w:val="0"/>
                <w:sz w:val="17"/>
              </w:rPr>
              <w:t>static and final keywords.</w:t>
            </w:r>
          </w:p>
        </w:tc>
      </w:tr>
      <w:tr>
        <w:tc>
          <w:tcPr>
            <w:tcW w:type="dxa" w:w="2448"/>
          </w:tcPr>
          <w:p>
            <w:pPr>
              <w:spacing w:after="20"/>
            </w:pPr>
            <w:r/>
            <w:r>
              <w:rPr>
                <w:rFonts w:ascii="Arial" w:hAnsi="Arial"/>
                <w:b w:val="0"/>
                <w:sz w:val="17"/>
              </w:rPr>
              <w:t>CsvExporter, CsvImporter, AuditLogger</w:t>
            </w:r>
          </w:p>
        </w:tc>
        <w:tc>
          <w:tcPr>
            <w:tcW w:type="dxa" w:w="4464"/>
          </w:tcPr>
          <w:p>
            <w:pPr>
              <w:spacing w:after="20"/>
            </w:pPr>
            <w:r/>
            <w:r>
              <w:rPr>
                <w:rFonts w:ascii="Arial" w:hAnsi="Arial"/>
                <w:b w:val="0"/>
                <w:sz w:val="17"/>
              </w:rPr>
              <w:t>Write and read CSV files and append audit log entries.</w:t>
            </w:r>
          </w:p>
        </w:tc>
        <w:tc>
          <w:tcPr>
            <w:tcW w:type="dxa" w:w="2160"/>
          </w:tcPr>
          <w:p>
            <w:pPr>
              <w:spacing w:after="20"/>
            </w:pPr>
            <w:r/>
            <w:r>
              <w:rPr>
                <w:rFonts w:ascii="Arial" w:hAnsi="Arial"/>
                <w:b w:val="0"/>
                <w:sz w:val="17"/>
              </w:rPr>
              <w:t>File operations.</w:t>
            </w:r>
          </w:p>
        </w:tc>
      </w:tr>
    </w:tbl>
    <w:p/>
    <w:p>
      <w:pPr>
        <w:pStyle w:val="Heading2"/>
      </w:pPr>
      <w:r>
        <w:t>8.1 Recommended Package Structure</w:t>
      </w:r>
    </w:p>
    <w:p>
      <w:pPr>
        <w:pStyle w:val="ListBullet"/>
        <w:spacing w:after="40"/>
      </w:pPr>
      <w:r>
        <w:t>model: User, Customer, Farmer, Admin, Product, Cart, CartItem, Order, OrderItem, Review.</w:t>
      </w:r>
    </w:p>
    <w:p>
      <w:pPr>
        <w:pStyle w:val="ListBullet"/>
        <w:spacing w:after="40"/>
      </w:pPr>
      <w:r>
        <w:t>repository: Interfaces and Firebase/SQLite data implementations.</w:t>
      </w:r>
    </w:p>
    <w:p>
      <w:pPr>
        <w:pStyle w:val="ListBullet"/>
        <w:spacing w:after="40"/>
      </w:pPr>
      <w:r>
        <w:t>service: CartService, OrderService, ValidationService, NotificationService.</w:t>
      </w:r>
    </w:p>
    <w:p>
      <w:pPr>
        <w:pStyle w:val="ListBullet"/>
        <w:spacing w:after="40"/>
      </w:pPr>
      <w:r>
        <w:t>ui.auth: LoginActivity, RegisterActivity, role selection and recovery screens.</w:t>
      </w:r>
    </w:p>
    <w:p>
      <w:pPr>
        <w:pStyle w:val="ListBullet"/>
        <w:spacing w:after="40"/>
      </w:pPr>
      <w:r>
        <w:t>ui.customer: Home, Search, ProductDetails, Cart, Checkout, Orders, Reviews.</w:t>
      </w:r>
    </w:p>
    <w:p>
      <w:pPr>
        <w:pStyle w:val="ListBullet"/>
        <w:spacing w:after="40"/>
      </w:pPr>
      <w:r>
        <w:t>ui.farmer: FarmerDashboard, ManageListings, AddEditProduct, IncomingOrders.</w:t>
      </w:r>
    </w:p>
    <w:p>
      <w:pPr>
        <w:pStyle w:val="ListBullet"/>
        <w:spacing w:after="40"/>
      </w:pPr>
      <w:r>
        <w:t>ui.admin: Reports, ListingModeration, UserManagement, Summary.</w:t>
      </w:r>
    </w:p>
    <w:p>
      <w:pPr>
        <w:pStyle w:val="ListBullet"/>
        <w:spacing w:after="40"/>
      </w:pPr>
      <w:r>
        <w:t>util: Constants, input validators, date/price formatters, and result/error helpers.</w:t>
      </w:r>
    </w:p>
    <w:p>
      <w:pPr>
        <w:pStyle w:val="ListBullet"/>
        <w:spacing w:after="40"/>
      </w:pPr>
      <w:r>
        <w:t xml:space="preserve">exception: Farm2MarketException, InsufficientStockException, InvalidStatusTransitionException, UnauthorizedActionException.</w:t>
      </w:r>
    </w:p>
    <w:p>
      <w:pPr>
        <w:pStyle w:val="ListBullet"/>
        <w:spacing w:after="40"/>
      </w:pPr>
      <w:r>
        <w:t xml:space="preserve">server: ServerMain, ClientHandler, RequestRouter, InventoryManager, NotificationDispatcher.</w:t>
      </w:r>
    </w:p>
    <w:p>
      <w:pPr>
        <w:pStyle w:val="ListBullet"/>
        <w:spacing w:after="40"/>
      </w:pPr>
      <w:r>
        <w:t xml:space="preserve">db: DatabaseConnection, JdbcUserRepository, JdbcProductRepository, JdbcOrderRepository.</w:t>
      </w:r>
    </w:p>
    <w:p>
      <w:pPr>
        <w:pStyle w:val="ListBullet"/>
        <w:spacing w:after="40"/>
      </w:pPr>
      <w:r>
        <w:t xml:space="preserve">admin (Swing): AdminLoginFrame, AdminDashboardFrame, ReportsPanel, ListingsPanel, UsersPanel, SummaryPanel.</w:t>
      </w:r>
    </w:p>
    <w:p>
      <w:pPr>
        <w:pStyle w:val="ListBullet"/>
        <w:spacing w:after="40"/>
      </w:pPr>
      <w:r>
        <w:t xml:space="preserve">io: CsvExporter, CsvImporter, AuditLogger, ReceiptWriter.</w:t>
      </w:r>
    </w:p>
    <w:p>
      <w:pPr>
        <w:pStyle w:val="Heading2"/>
      </w:pPr>
      <w:r>
        <w:t>8.2 OOP Implementation Expectations</w:t>
      </w:r>
    </w:p>
    <w:p>
      <w:pPr>
        <w:pStyle w:val="ListBullet"/>
        <w:spacing w:after="40"/>
      </w:pPr>
      <w:r>
        <w:t>Use private fields and public methods rather than exposing mutable fields directly.</w:t>
      </w:r>
    </w:p>
    <w:p>
      <w:pPr>
        <w:pStyle w:val="ListBullet"/>
        <w:spacing w:after="40"/>
      </w:pPr>
      <w:r>
        <w:t>Keep business rules such as stock validation and total calculation in model/service classes, not only in UI click handlers.</w:t>
      </w:r>
    </w:p>
    <w:p>
      <w:pPr>
        <w:pStyle w:val="ListBullet"/>
        <w:spacing w:after="40"/>
      </w:pPr>
      <w:r>
        <w:t>Use interfaces for storage and notification dependencies so the app can switch between local and cloud implementations.</w:t>
      </w:r>
    </w:p>
    <w:p>
      <w:pPr>
        <w:pStyle w:val="ListBullet"/>
        <w:spacing w:after="40"/>
      </w:pPr>
      <w:r>
        <w:t>Use inheritance only where there is a genuine shared “is-a” relationship; do not force every feature into an inheritance hierarchy.</w:t>
      </w:r>
    </w:p>
    <w:p>
      <w:pPr>
        <w:pStyle w:val="ListBullet"/>
        <w:spacing w:after="40"/>
      </w:pPr>
      <w:r>
        <w:t>Demonstrate polymorphism through interchangeable payment methods, repositories, or notification implementations.</w:t>
      </w:r>
    </w:p>
    <w:p>
      <w:pPr>
        <w:pStyle w:val="Heading2"/>
      </w:pPr>
      <w:r>
        <w:t xml:space="preserve">8.3 Java Language Construct Mapping (Learning Units I–V)</w:t>
      </w:r>
    </w:p>
    <w:p>
      <w:r>
        <w:t xml:space="preserve">The following table shows where each syllabus topic is used in Farm2Market, so every concept is demonstrated in working code rather than in isolated examples.</w:t>
      </w:r>
    </w:p>
    <w:tbl>
      <w:tblPr>
        <w:tblStyle w:val="TableGrid"/>
        <w:tblW w:type="auto" w:w="0"/>
        <w:tblLook w:firstColumn="1" w:firstRow="1" w:lastColumn="0" w:lastRow="0" w:noHBand="0" w:noVBand="1" w:val="04A0"/>
      </w:tblPr>
      <w:tblGrid>
        <w:gridCol w:w="864"/>
        <w:gridCol w:w="2736"/>
        <w:gridCol w:w="5472"/>
      </w:tblGrid>
      <w:tr>
        <w:tc>
          <w:tcPr>
            <w:tcW w:type="dxa" w:w="864"/>
            <w:shd w:fill="DCE9DF"/>
          </w:tcPr>
          <w:p>
            <w:pPr>
              <w:spacing w:after="20"/>
            </w:pPr>
            <w:r/>
            <w:r>
              <w:rPr>
                <w:rFonts w:ascii="Arial" w:hAnsi="Arial"/>
                <w:b/>
                <w:sz w:val="17"/>
              </w:rPr>
              <w:t>Unit</w:t>
            </w:r>
          </w:p>
        </w:tc>
        <w:tc>
          <w:tcPr>
            <w:tcW w:type="dxa" w:w="2736"/>
            <w:shd w:fill="DCE9DF"/>
          </w:tcPr>
          <w:p>
            <w:pPr>
              <w:spacing w:after="20"/>
            </w:pPr>
            <w:r/>
            <w:r>
              <w:rPr>
                <w:rFonts w:ascii="Arial" w:hAnsi="Arial"/>
                <w:b/>
                <w:sz w:val="17"/>
              </w:rPr>
              <w:t>Syllabus topic</w:t>
            </w:r>
          </w:p>
        </w:tc>
        <w:tc>
          <w:tcPr>
            <w:tcW w:type="dxa" w:w="5472"/>
            <w:shd w:fill="DCE9DF"/>
          </w:tcPr>
          <w:p>
            <w:pPr>
              <w:spacing w:after="20"/>
            </w:pPr>
            <w:r/>
            <w:r>
              <w:rPr>
                <w:rFonts w:ascii="Arial" w:hAnsi="Arial"/>
                <w:b/>
                <w:sz w:val="17"/>
              </w:rPr>
              <w:t>Where it is used in Farm2Market</w:t>
            </w:r>
          </w:p>
        </w:tc>
      </w:tr>
      <w:tr>
        <w:tc>
          <w:tcPr>
            <w:tcW w:type="dxa" w:w="864"/>
          </w:tcPr>
          <w:p>
            <w:pPr>
              <w:spacing w:after="20"/>
            </w:pPr>
            <w:r/>
            <w:r>
              <w:rPr>
                <w:rFonts w:ascii="Arial" w:hAnsi="Arial"/>
                <w:b w:val="0"/>
                <w:sz w:val="17"/>
              </w:rPr>
              <w:t>I</w:t>
            </w:r>
          </w:p>
        </w:tc>
        <w:tc>
          <w:tcPr>
            <w:tcW w:type="dxa" w:w="2736"/>
          </w:tcPr>
          <w:p>
            <w:pPr>
              <w:spacing w:after="20"/>
            </w:pPr>
            <w:r/>
            <w:r>
              <w:rPr>
                <w:rFonts w:ascii="Arial" w:hAnsi="Arial"/>
                <w:b w:val="0"/>
                <w:sz w:val="17"/>
              </w:rPr>
              <w:t>Data types and operators</w:t>
            </w:r>
          </w:p>
        </w:tc>
        <w:tc>
          <w:tcPr>
            <w:tcW w:type="dxa" w:w="5472"/>
          </w:tcPr>
          <w:p>
            <w:pPr>
              <w:spacing w:after="20"/>
            </w:pPr>
            <w:r/>
            <w:r>
              <w:rPr>
                <w:rFonts w:ascii="Arial" w:hAnsi="Arial"/>
                <w:b w:val="0"/>
                <w:sz w:val="17"/>
              </w:rPr>
              <w:t>int stock, double price, long timestamps; arithmetic, relational, and logical operators in totals and validation.</w:t>
            </w:r>
          </w:p>
        </w:tc>
      </w:tr>
      <w:tr>
        <w:tc>
          <w:tcPr>
            <w:tcW w:type="dxa" w:w="864"/>
          </w:tcPr>
          <w:p>
            <w:pPr>
              <w:spacing w:after="20"/>
            </w:pPr>
            <w:r/>
            <w:r>
              <w:rPr>
                <w:rFonts w:ascii="Arial" w:hAnsi="Arial"/>
                <w:b w:val="0"/>
                <w:sz w:val="17"/>
              </w:rPr>
              <w:t>I</w:t>
            </w:r>
          </w:p>
        </w:tc>
        <w:tc>
          <w:tcPr>
            <w:tcW w:type="dxa" w:w="2736"/>
          </w:tcPr>
          <w:p>
            <w:pPr>
              <w:spacing w:after="20"/>
            </w:pPr>
            <w:r/>
            <w:r>
              <w:rPr>
                <w:rFonts w:ascii="Arial" w:hAnsi="Arial"/>
                <w:b w:val="0"/>
                <w:sz w:val="17"/>
              </w:rPr>
              <w:t>Control and looping statements; break and continue</w:t>
            </w:r>
          </w:p>
        </w:tc>
        <w:tc>
          <w:tcPr>
            <w:tcW w:type="dxa" w:w="5472"/>
          </w:tcPr>
          <w:p>
            <w:pPr>
              <w:spacing w:after="20"/>
            </w:pPr>
            <w:r/>
            <w:r>
              <w:rPr>
                <w:rFonts w:ascii="Arial" w:hAnsi="Arial"/>
                <w:b w:val="0"/>
                <w:sz w:val="17"/>
              </w:rPr>
              <w:t>Validation chains with if/else; loops over cart items; break when a stock check fails; continue to skip inactive listings during search.</w:t>
            </w:r>
          </w:p>
        </w:tc>
      </w:tr>
      <w:tr>
        <w:tc>
          <w:tcPr>
            <w:tcW w:type="dxa" w:w="864"/>
          </w:tcPr>
          <w:p>
            <w:pPr>
              <w:spacing w:after="20"/>
            </w:pPr>
            <w:r/>
            <w:r>
              <w:rPr>
                <w:rFonts w:ascii="Arial" w:hAnsi="Arial"/>
                <w:b w:val="0"/>
                <w:sz w:val="17"/>
              </w:rPr>
              <w:t>I</w:t>
            </w:r>
          </w:p>
        </w:tc>
        <w:tc>
          <w:tcPr>
            <w:tcW w:type="dxa" w:w="2736"/>
          </w:tcPr>
          <w:p>
            <w:pPr>
              <w:spacing w:after="20"/>
            </w:pPr>
            <w:r/>
            <w:r>
              <w:rPr>
                <w:rFonts w:ascii="Arial" w:hAnsi="Arial"/>
                <w:b w:val="0"/>
                <w:sz w:val="17"/>
              </w:rPr>
              <w:t>For-each loop</w:t>
            </w:r>
          </w:p>
        </w:tc>
        <w:tc>
          <w:tcPr>
            <w:tcW w:type="dxa" w:w="5472"/>
          </w:tcPr>
          <w:p>
            <w:pPr>
              <w:spacing w:after="20"/>
            </w:pPr>
            <w:r/>
            <w:r>
              <w:rPr>
                <w:rFonts w:ascii="Arial" w:hAnsi="Arial"/>
                <w:b w:val="0"/>
                <w:sz w:val="17"/>
              </w:rPr>
              <w:t>Iterating cart items, order items, and search results.</w:t>
            </w:r>
          </w:p>
        </w:tc>
      </w:tr>
      <w:tr>
        <w:tc>
          <w:tcPr>
            <w:tcW w:type="dxa" w:w="864"/>
          </w:tcPr>
          <w:p>
            <w:pPr>
              <w:spacing w:after="20"/>
            </w:pPr>
            <w:r/>
            <w:r>
              <w:rPr>
                <w:rFonts w:ascii="Arial" w:hAnsi="Arial"/>
                <w:b w:val="0"/>
                <w:sz w:val="17"/>
              </w:rPr>
              <w:t>I</w:t>
            </w:r>
          </w:p>
        </w:tc>
        <w:tc>
          <w:tcPr>
            <w:tcW w:type="dxa" w:w="2736"/>
          </w:tcPr>
          <w:p>
            <w:pPr>
              <w:spacing w:after="20"/>
            </w:pPr>
            <w:r/>
            <w:r>
              <w:rPr>
                <w:rFonts w:ascii="Arial" w:hAnsi="Arial"/>
                <w:b w:val="0"/>
                <w:sz w:val="17"/>
              </w:rPr>
              <w:t>Pattern matching for switch</w:t>
            </w:r>
          </w:p>
        </w:tc>
        <w:tc>
          <w:tcPr>
            <w:tcW w:type="dxa" w:w="5472"/>
          </w:tcPr>
          <w:p>
            <w:pPr>
              <w:spacing w:after="20"/>
            </w:pPr>
            <w:r/>
            <w:r>
              <w:rPr>
                <w:rFonts w:ascii="Arial" w:hAnsi="Arial"/>
                <w:b w:val="0"/>
                <w:sz w:val="17"/>
              </w:rPr>
              <w:t>Server RequestRouter switches on request type (case PlaceOrderRequest r -&gt; …) and on OrderStatus.</w:t>
            </w:r>
          </w:p>
        </w:tc>
      </w:tr>
      <w:tr>
        <w:tc>
          <w:tcPr>
            <w:tcW w:type="dxa" w:w="864"/>
          </w:tcPr>
          <w:p>
            <w:pPr>
              <w:spacing w:after="20"/>
            </w:pPr>
            <w:r/>
            <w:r>
              <w:rPr>
                <w:rFonts w:ascii="Arial" w:hAnsi="Arial"/>
                <w:b w:val="0"/>
                <w:sz w:val="17"/>
              </w:rPr>
              <w:t>I</w:t>
            </w:r>
          </w:p>
        </w:tc>
        <w:tc>
          <w:tcPr>
            <w:tcW w:type="dxa" w:w="2736"/>
          </w:tcPr>
          <w:p>
            <w:pPr>
              <w:spacing w:after="20"/>
            </w:pPr>
            <w:r/>
            <w:r>
              <w:rPr>
                <w:rFonts w:ascii="Arial" w:hAnsi="Arial"/>
                <w:b w:val="0"/>
                <w:sz w:val="17"/>
              </w:rPr>
              <w:t>Arrays and multi-dimensional arrays</w:t>
            </w:r>
          </w:p>
        </w:tc>
        <w:tc>
          <w:tcPr>
            <w:tcW w:type="dxa" w:w="5472"/>
          </w:tcPr>
          <w:p>
            <w:pPr>
              <w:spacing w:after="20"/>
            </w:pPr>
            <w:r/>
            <w:r>
              <w:rPr>
                <w:rFonts w:ascii="Arial" w:hAnsi="Arial"/>
                <w:b w:val="0"/>
                <w:sz w:val="17"/>
              </w:rPr>
              <w:t>String[] categories and units; double[][] weekly sales matrix (product × day) for farmer reports; Object[][] data for Swing JTable.</w:t>
            </w:r>
          </w:p>
        </w:tc>
      </w:tr>
      <w:tr>
        <w:tc>
          <w:tcPr>
            <w:tcW w:type="dxa" w:w="864"/>
          </w:tcPr>
          <w:p>
            <w:pPr>
              <w:spacing w:after="20"/>
            </w:pPr>
            <w:r/>
            <w:r>
              <w:rPr>
                <w:rFonts w:ascii="Arial" w:hAnsi="Arial"/>
                <w:b w:val="0"/>
                <w:sz w:val="17"/>
              </w:rPr>
              <w:t>I</w:t>
            </w:r>
          </w:p>
        </w:tc>
        <w:tc>
          <w:tcPr>
            <w:tcW w:type="dxa" w:w="2736"/>
          </w:tcPr>
          <w:p>
            <w:pPr>
              <w:spacing w:after="20"/>
            </w:pPr>
            <w:r/>
            <w:r>
              <w:rPr>
                <w:rFonts w:ascii="Arial" w:hAnsi="Arial"/>
                <w:b w:val="0"/>
                <w:sz w:val="17"/>
              </w:rPr>
              <w:t>Strings</w:t>
            </w:r>
          </w:p>
        </w:tc>
        <w:tc>
          <w:tcPr>
            <w:tcW w:type="dxa" w:w="5472"/>
          </w:tcPr>
          <w:p>
            <w:pPr>
              <w:spacing w:after="20"/>
            </w:pPr>
            <w:r/>
            <w:r>
              <w:rPr>
                <w:rFonts w:ascii="Arial" w:hAnsi="Arial"/>
                <w:b w:val="0"/>
                <w:sz w:val="17"/>
              </w:rPr>
              <w:t>Search matching, input validation, and StringBuilder for receipts.</w:t>
            </w:r>
          </w:p>
        </w:tc>
      </w:tr>
      <w:tr>
        <w:tc>
          <w:tcPr>
            <w:tcW w:type="dxa" w:w="864"/>
          </w:tcPr>
          <w:p>
            <w:pPr>
              <w:spacing w:after="20"/>
            </w:pPr>
            <w:r/>
            <w:r>
              <w:rPr>
                <w:rFonts w:ascii="Arial" w:hAnsi="Arial"/>
                <w:b w:val="0"/>
                <w:sz w:val="17"/>
              </w:rPr>
              <w:t>I</w:t>
            </w:r>
          </w:p>
        </w:tc>
        <w:tc>
          <w:tcPr>
            <w:tcW w:type="dxa" w:w="2736"/>
          </w:tcPr>
          <w:p>
            <w:pPr>
              <w:spacing w:after="20"/>
            </w:pPr>
            <w:r/>
            <w:r>
              <w:rPr>
                <w:rFonts w:ascii="Arial" w:hAnsi="Arial"/>
                <w:b w:val="0"/>
                <w:sz w:val="17"/>
              </w:rPr>
              <w:t>String templates</w:t>
            </w:r>
          </w:p>
        </w:tc>
        <w:tc>
          <w:tcPr>
            <w:tcW w:type="dxa" w:w="5472"/>
          </w:tcPr>
          <w:p>
            <w:pPr>
              <w:spacing w:after="20"/>
            </w:pPr>
            <w:r/>
            <w:r>
              <w:rPr>
                <w:rFonts w:ascii="Arial" w:hAnsi="Arial"/>
                <w:b w:val="0"/>
                <w:sz w:val="17"/>
              </w:rPr>
              <w:t>Studied as a preview feature (JDK 21–22) that was withdrawn in JDK 23; receipts and messages use String.formatted() and text blocks instead.</w:t>
            </w:r>
          </w:p>
        </w:tc>
      </w:tr>
      <w:tr>
        <w:tc>
          <w:tcPr>
            <w:tcW w:type="dxa" w:w="864"/>
          </w:tcPr>
          <w:p>
            <w:pPr>
              <w:spacing w:after="20"/>
            </w:pPr>
            <w:r/>
            <w:r>
              <w:rPr>
                <w:rFonts w:ascii="Arial" w:hAnsi="Arial"/>
                <w:b w:val="0"/>
                <w:sz w:val="17"/>
              </w:rPr>
              <w:t>I</w:t>
            </w:r>
          </w:p>
        </w:tc>
        <w:tc>
          <w:tcPr>
            <w:tcW w:type="dxa" w:w="2736"/>
          </w:tcPr>
          <w:p>
            <w:pPr>
              <w:spacing w:after="20"/>
            </w:pPr>
            <w:r/>
            <w:r>
              <w:rPr>
                <w:rFonts w:ascii="Arial" w:hAnsi="Arial"/>
                <w:b w:val="0"/>
                <w:sz w:val="17"/>
              </w:rPr>
              <w:t>Unnamed class and instance main method</w:t>
            </w:r>
          </w:p>
        </w:tc>
        <w:tc>
          <w:tcPr>
            <w:tcW w:type="dxa" w:w="5472"/>
          </w:tcPr>
          <w:p>
            <w:pPr>
              <w:spacing w:after="20"/>
            </w:pPr>
            <w:r/>
            <w:r>
              <w:rPr>
                <w:rFonts w:ascii="Arial" w:hAnsi="Arial"/>
                <w:b w:val="0"/>
                <w:sz w:val="17"/>
              </w:rPr>
              <w:t>DemoDataSeeder compact source file (FR-081).</w:t>
            </w:r>
          </w:p>
        </w:tc>
      </w:tr>
      <w:tr>
        <w:tc>
          <w:tcPr>
            <w:tcW w:type="dxa" w:w="864"/>
          </w:tcPr>
          <w:p>
            <w:pPr>
              <w:spacing w:after="20"/>
            </w:pPr>
            <w:r/>
            <w:r>
              <w:rPr>
                <w:rFonts w:ascii="Arial" w:hAnsi="Arial"/>
                <w:b w:val="0"/>
                <w:sz w:val="17"/>
              </w:rPr>
              <w:t>II</w:t>
            </w:r>
          </w:p>
        </w:tc>
        <w:tc>
          <w:tcPr>
            <w:tcW w:type="dxa" w:w="2736"/>
          </w:tcPr>
          <w:p>
            <w:pPr>
              <w:spacing w:after="20"/>
            </w:pPr>
            <w:r/>
            <w:r>
              <w:rPr>
                <w:rFonts w:ascii="Arial" w:hAnsi="Arial"/>
                <w:b w:val="0"/>
                <w:sz w:val="17"/>
              </w:rPr>
              <w:t>Classes, objects, array of objects</w:t>
            </w:r>
          </w:p>
        </w:tc>
        <w:tc>
          <w:tcPr>
            <w:tcW w:type="dxa" w:w="5472"/>
          </w:tcPr>
          <w:p>
            <w:pPr>
              <w:spacing w:after="20"/>
            </w:pPr>
            <w:r/>
            <w:r>
              <w:rPr>
                <w:rFonts w:ascii="Arial" w:hAnsi="Arial"/>
                <w:b w:val="0"/>
                <w:sz w:val="17"/>
              </w:rPr>
              <w:t>Product, Order, Cart, and others; Product[] featured listings and User[] in admin summaries.</w:t>
            </w:r>
          </w:p>
        </w:tc>
      </w:tr>
      <w:tr>
        <w:tc>
          <w:tcPr>
            <w:tcW w:type="dxa" w:w="864"/>
          </w:tcPr>
          <w:p>
            <w:pPr>
              <w:spacing w:after="20"/>
            </w:pPr>
            <w:r/>
            <w:r>
              <w:rPr>
                <w:rFonts w:ascii="Arial" w:hAnsi="Arial"/>
                <w:b w:val="0"/>
                <w:sz w:val="17"/>
              </w:rPr>
              <w:t>II</w:t>
            </w:r>
          </w:p>
        </w:tc>
        <w:tc>
          <w:tcPr>
            <w:tcW w:type="dxa" w:w="2736"/>
          </w:tcPr>
          <w:p>
            <w:pPr>
              <w:spacing w:after="20"/>
            </w:pPr>
            <w:r/>
            <w:r>
              <w:rPr>
                <w:rFonts w:ascii="Arial" w:hAnsi="Arial"/>
                <w:b w:val="0"/>
                <w:sz w:val="17"/>
              </w:rPr>
              <w:t>Inheritance</w:t>
            </w:r>
          </w:p>
        </w:tc>
        <w:tc>
          <w:tcPr>
            <w:tcW w:type="dxa" w:w="5472"/>
          </w:tcPr>
          <w:p>
            <w:pPr>
              <w:spacing w:after="20"/>
            </w:pPr>
            <w:r/>
            <w:r>
              <w:rPr>
                <w:rFonts w:ascii="Arial" w:hAnsi="Arial"/>
                <w:b w:val="0"/>
                <w:sz w:val="17"/>
              </w:rPr>
              <w:t>User → Customer, Farmer, Admin; Farm2MarketException hierarchy.</w:t>
            </w:r>
          </w:p>
        </w:tc>
      </w:tr>
      <w:tr>
        <w:tc>
          <w:tcPr>
            <w:tcW w:type="dxa" w:w="864"/>
          </w:tcPr>
          <w:p>
            <w:pPr>
              <w:spacing w:after="20"/>
            </w:pPr>
            <w:r/>
            <w:r>
              <w:rPr>
                <w:rFonts w:ascii="Arial" w:hAnsi="Arial"/>
                <w:b w:val="0"/>
                <w:sz w:val="17"/>
              </w:rPr>
              <w:t>II</w:t>
            </w:r>
          </w:p>
        </w:tc>
        <w:tc>
          <w:tcPr>
            <w:tcW w:type="dxa" w:w="2736"/>
          </w:tcPr>
          <w:p>
            <w:pPr>
              <w:spacing w:after="20"/>
            </w:pPr>
            <w:r/>
            <w:r>
              <w:rPr>
                <w:rFonts w:ascii="Arial" w:hAnsi="Arial"/>
                <w:b w:val="0"/>
                <w:sz w:val="17"/>
              </w:rPr>
              <w:t>Package</w:t>
            </w:r>
          </w:p>
        </w:tc>
        <w:tc>
          <w:tcPr>
            <w:tcW w:type="dxa" w:w="5472"/>
          </w:tcPr>
          <w:p>
            <w:pPr>
              <w:spacing w:after="20"/>
            </w:pPr>
            <w:r/>
            <w:r>
              <w:rPr>
                <w:rFonts w:ascii="Arial" w:hAnsi="Arial"/>
                <w:b w:val="0"/>
                <w:sz w:val="17"/>
              </w:rPr>
              <w:t>model, service, repository, exception, server, db, admin, io, util.</w:t>
            </w:r>
          </w:p>
        </w:tc>
      </w:tr>
      <w:tr>
        <w:tc>
          <w:tcPr>
            <w:tcW w:type="dxa" w:w="864"/>
          </w:tcPr>
          <w:p>
            <w:pPr>
              <w:spacing w:after="20"/>
            </w:pPr>
            <w:r/>
            <w:r>
              <w:rPr>
                <w:rFonts w:ascii="Arial" w:hAnsi="Arial"/>
                <w:b w:val="0"/>
                <w:sz w:val="17"/>
              </w:rPr>
              <w:t>II</w:t>
            </w:r>
          </w:p>
        </w:tc>
        <w:tc>
          <w:tcPr>
            <w:tcW w:type="dxa" w:w="2736"/>
          </w:tcPr>
          <w:p>
            <w:pPr>
              <w:spacing w:after="20"/>
            </w:pPr>
            <w:r/>
            <w:r>
              <w:rPr>
                <w:rFonts w:ascii="Arial" w:hAnsi="Arial"/>
                <w:b w:val="0"/>
                <w:sz w:val="17"/>
              </w:rPr>
              <w:t>Abstract classes and interfaces</w:t>
            </w:r>
          </w:p>
        </w:tc>
        <w:tc>
          <w:tcPr>
            <w:tcW w:type="dxa" w:w="5472"/>
          </w:tcPr>
          <w:p>
            <w:pPr>
              <w:spacing w:after="20"/>
            </w:pPr>
            <w:r/>
            <w:r>
              <w:rPr>
                <w:rFonts w:ascii="Arial" w:hAnsi="Arial"/>
                <w:b w:val="0"/>
                <w:sz w:val="17"/>
              </w:rPr>
              <w:t>Abstract User; PaymentMethod, NotificationService, Repository interfaces.</w:t>
            </w:r>
          </w:p>
        </w:tc>
      </w:tr>
      <w:tr>
        <w:tc>
          <w:tcPr>
            <w:tcW w:type="dxa" w:w="864"/>
          </w:tcPr>
          <w:p>
            <w:pPr>
              <w:spacing w:after="20"/>
            </w:pPr>
            <w:r/>
            <w:r>
              <w:rPr>
                <w:rFonts w:ascii="Arial" w:hAnsi="Arial"/>
                <w:b w:val="0"/>
                <w:sz w:val="17"/>
              </w:rPr>
              <w:t>II</w:t>
            </w:r>
          </w:p>
        </w:tc>
        <w:tc>
          <w:tcPr>
            <w:tcW w:type="dxa" w:w="2736"/>
          </w:tcPr>
          <w:p>
            <w:pPr>
              <w:spacing w:after="20"/>
            </w:pPr>
            <w:r/>
            <w:r>
              <w:rPr>
                <w:rFonts w:ascii="Arial" w:hAnsi="Arial"/>
                <w:b w:val="0"/>
                <w:sz w:val="17"/>
              </w:rPr>
              <w:t>static and final</w:t>
            </w:r>
          </w:p>
        </w:tc>
        <w:tc>
          <w:tcPr>
            <w:tcW w:type="dxa" w:w="5472"/>
          </w:tcPr>
          <w:p>
            <w:pPr>
              <w:spacing w:after="20"/>
            </w:pPr>
            <w:r/>
            <w:r>
              <w:rPr>
                <w:rFonts w:ascii="Arial" w:hAnsi="Arial"/>
                <w:b w:val="0"/>
                <w:sz w:val="17"/>
              </w:rPr>
              <w:t>AppConstants, IdGenerator, final snapshot fields in OrderItem.</w:t>
            </w:r>
          </w:p>
        </w:tc>
      </w:tr>
      <w:tr>
        <w:tc>
          <w:tcPr>
            <w:tcW w:type="dxa" w:w="864"/>
          </w:tcPr>
          <w:p>
            <w:pPr>
              <w:spacing w:after="20"/>
            </w:pPr>
            <w:r/>
            <w:r>
              <w:rPr>
                <w:rFonts w:ascii="Arial" w:hAnsi="Arial"/>
                <w:b w:val="0"/>
                <w:sz w:val="17"/>
              </w:rPr>
              <w:t>III</w:t>
            </w:r>
          </w:p>
        </w:tc>
        <w:tc>
          <w:tcPr>
            <w:tcW w:type="dxa" w:w="2736"/>
          </w:tcPr>
          <w:p>
            <w:pPr>
              <w:spacing w:after="20"/>
            </w:pPr>
            <w:r/>
            <w:r>
              <w:rPr>
                <w:rFonts w:ascii="Arial" w:hAnsi="Arial"/>
                <w:b w:val="0"/>
                <w:sz w:val="17"/>
              </w:rPr>
              <w:t>Exception handling and built-in exceptions</w:t>
            </w:r>
          </w:p>
        </w:tc>
        <w:tc>
          <w:tcPr>
            <w:tcW w:type="dxa" w:w="5472"/>
          </w:tcPr>
          <w:p>
            <w:pPr>
              <w:spacing w:after="20"/>
            </w:pPr>
            <w:r/>
            <w:r>
              <w:rPr>
                <w:rFonts w:ascii="Arial" w:hAnsi="Arial"/>
                <w:b w:val="0"/>
                <w:sz w:val="17"/>
              </w:rPr>
              <w:t>try/catch/finally and try-with-resources for IOException, SQLException, NumberFormatException, IllegalArgumentException.</w:t>
            </w:r>
          </w:p>
        </w:tc>
      </w:tr>
      <w:tr>
        <w:tc>
          <w:tcPr>
            <w:tcW w:type="dxa" w:w="864"/>
          </w:tcPr>
          <w:p>
            <w:pPr>
              <w:spacing w:after="20"/>
            </w:pPr>
            <w:r/>
            <w:r>
              <w:rPr>
                <w:rFonts w:ascii="Arial" w:hAnsi="Arial"/>
                <w:b w:val="0"/>
                <w:sz w:val="17"/>
              </w:rPr>
              <w:t>III</w:t>
            </w:r>
          </w:p>
        </w:tc>
        <w:tc>
          <w:tcPr>
            <w:tcW w:type="dxa" w:w="2736"/>
          </w:tcPr>
          <w:p>
            <w:pPr>
              <w:spacing w:after="20"/>
            </w:pPr>
            <w:r/>
            <w:r>
              <w:rPr>
                <w:rFonts w:ascii="Arial" w:hAnsi="Arial"/>
                <w:b w:val="0"/>
                <w:sz w:val="17"/>
              </w:rPr>
              <w:t>User-defined exceptions</w:t>
            </w:r>
          </w:p>
        </w:tc>
        <w:tc>
          <w:tcPr>
            <w:tcW w:type="dxa" w:w="5472"/>
          </w:tcPr>
          <w:p>
            <w:pPr>
              <w:spacing w:after="20"/>
            </w:pPr>
            <w:r/>
            <w:r>
              <w:rPr>
                <w:rFonts w:ascii="Arial" w:hAnsi="Arial"/>
                <w:b w:val="0"/>
                <w:sz w:val="17"/>
              </w:rPr>
              <w:t>InsufficientStockException, InvalidStatusTransitionException, UnauthorizedActionException (FR-075).</w:t>
            </w:r>
          </w:p>
        </w:tc>
      </w:tr>
      <w:tr>
        <w:tc>
          <w:tcPr>
            <w:tcW w:type="dxa" w:w="864"/>
          </w:tcPr>
          <w:p>
            <w:pPr>
              <w:spacing w:after="20"/>
            </w:pPr>
            <w:r/>
            <w:r>
              <w:rPr>
                <w:rFonts w:ascii="Arial" w:hAnsi="Arial"/>
                <w:b w:val="0"/>
                <w:sz w:val="17"/>
              </w:rPr>
              <w:t>III</w:t>
            </w:r>
          </w:p>
        </w:tc>
        <w:tc>
          <w:tcPr>
            <w:tcW w:type="dxa" w:w="2736"/>
          </w:tcPr>
          <w:p>
            <w:pPr>
              <w:spacing w:after="20"/>
            </w:pPr>
            <w:r/>
            <w:r>
              <w:rPr>
                <w:rFonts w:ascii="Arial" w:hAnsi="Arial"/>
                <w:b w:val="0"/>
                <w:sz w:val="17"/>
              </w:rPr>
              <w:t>Unnamed patterns and variables</w:t>
            </w:r>
          </w:p>
        </w:tc>
        <w:tc>
          <w:tcPr>
            <w:tcW w:type="dxa" w:w="5472"/>
          </w:tcPr>
          <w:p>
            <w:pPr>
              <w:spacing w:after="20"/>
            </w:pPr>
            <w:r/>
            <w:r>
              <w:rPr>
                <w:rFonts w:ascii="Arial" w:hAnsi="Arial"/>
                <w:b w:val="0"/>
                <w:sz w:val="17"/>
              </w:rPr>
              <w:t>catch (NumberFormatException _) and record patterns with _ in server event handling.</w:t>
            </w:r>
          </w:p>
        </w:tc>
      </w:tr>
      <w:tr>
        <w:tc>
          <w:tcPr>
            <w:tcW w:type="dxa" w:w="864"/>
          </w:tcPr>
          <w:p>
            <w:pPr>
              <w:spacing w:after="20"/>
            </w:pPr>
            <w:r/>
            <w:r>
              <w:rPr>
                <w:rFonts w:ascii="Arial" w:hAnsi="Arial"/>
                <w:b w:val="0"/>
                <w:sz w:val="17"/>
              </w:rPr>
              <w:t>III</w:t>
            </w:r>
          </w:p>
        </w:tc>
        <w:tc>
          <w:tcPr>
            <w:tcW w:type="dxa" w:w="2736"/>
          </w:tcPr>
          <w:p>
            <w:pPr>
              <w:spacing w:after="20"/>
            </w:pPr>
            <w:r/>
            <w:r>
              <w:rPr>
                <w:rFonts w:ascii="Arial" w:hAnsi="Arial"/>
                <w:b w:val="0"/>
                <w:sz w:val="17"/>
              </w:rPr>
              <w:t>Multithreading, Runnable, Thread class</w:t>
            </w:r>
          </w:p>
        </w:tc>
        <w:tc>
          <w:tcPr>
            <w:tcW w:type="dxa" w:w="5472"/>
          </w:tcPr>
          <w:p>
            <w:pPr>
              <w:spacing w:after="20"/>
            </w:pPr>
            <w:r/>
            <w:r>
              <w:rPr>
                <w:rFonts w:ascii="Arial" w:hAnsi="Arial"/>
                <w:b w:val="0"/>
                <w:sz w:val="17"/>
              </w:rPr>
              <w:t>ClientHandler implements Runnable; NotificationDispatcher extends Thread; background loading threads.</w:t>
            </w:r>
          </w:p>
        </w:tc>
      </w:tr>
      <w:tr>
        <w:tc>
          <w:tcPr>
            <w:tcW w:type="dxa" w:w="864"/>
          </w:tcPr>
          <w:p>
            <w:pPr>
              <w:spacing w:after="20"/>
            </w:pPr>
            <w:r/>
            <w:r>
              <w:rPr>
                <w:rFonts w:ascii="Arial" w:hAnsi="Arial"/>
                <w:b w:val="0"/>
                <w:sz w:val="17"/>
              </w:rPr>
              <w:t>III</w:t>
            </w:r>
          </w:p>
        </w:tc>
        <w:tc>
          <w:tcPr>
            <w:tcW w:type="dxa" w:w="2736"/>
          </w:tcPr>
          <w:p>
            <w:pPr>
              <w:spacing w:after="20"/>
            </w:pPr>
            <w:r/>
            <w:r>
              <w:rPr>
                <w:rFonts w:ascii="Arial" w:hAnsi="Arial"/>
                <w:b w:val="0"/>
                <w:sz w:val="17"/>
              </w:rPr>
              <w:t>Synchronization</w:t>
            </w:r>
          </w:p>
        </w:tc>
        <w:tc>
          <w:tcPr>
            <w:tcW w:type="dxa" w:w="5472"/>
          </w:tcPr>
          <w:p>
            <w:pPr>
              <w:spacing w:after="20"/>
            </w:pPr>
            <w:r/>
            <w:r>
              <w:rPr>
                <w:rFonts w:ascii="Arial" w:hAnsi="Arial"/>
                <w:b w:val="0"/>
                <w:sz w:val="17"/>
              </w:rPr>
              <w:t>InventoryManager synchronized stock reservation (FR-071).</w:t>
            </w:r>
          </w:p>
        </w:tc>
      </w:tr>
      <w:tr>
        <w:tc>
          <w:tcPr>
            <w:tcW w:type="dxa" w:w="864"/>
          </w:tcPr>
          <w:p>
            <w:pPr>
              <w:spacing w:after="20"/>
            </w:pPr>
            <w:r/>
            <w:r>
              <w:rPr>
                <w:rFonts w:ascii="Arial" w:hAnsi="Arial"/>
                <w:b w:val="0"/>
                <w:sz w:val="17"/>
              </w:rPr>
              <w:t>III</w:t>
            </w:r>
          </w:p>
        </w:tc>
        <w:tc>
          <w:tcPr>
            <w:tcW w:type="dxa" w:w="2736"/>
          </w:tcPr>
          <w:p>
            <w:pPr>
              <w:spacing w:after="20"/>
            </w:pPr>
            <w:r/>
            <w:r>
              <w:rPr>
                <w:rFonts w:ascii="Arial" w:hAnsi="Arial"/>
                <w:b w:val="0"/>
                <w:sz w:val="17"/>
              </w:rPr>
              <w:t>Inter-process / inter-thread communication</w:t>
            </w:r>
          </w:p>
        </w:tc>
        <w:tc>
          <w:tcPr>
            <w:tcW w:type="dxa" w:w="5472"/>
          </w:tcPr>
          <w:p>
            <w:pPr>
              <w:spacing w:after="20"/>
            </w:pPr>
            <w:r/>
            <w:r>
              <w:rPr>
                <w:rFonts w:ascii="Arial" w:hAnsi="Arial"/>
                <w:b w:val="0"/>
                <w:sz w:val="17"/>
              </w:rPr>
              <w:t>wait/notify producer–consumer notification queue (FR-078); client–server socket messaging between processes.</w:t>
            </w:r>
          </w:p>
        </w:tc>
      </w:tr>
      <w:tr>
        <w:tc>
          <w:tcPr>
            <w:tcW w:type="dxa" w:w="864"/>
          </w:tcPr>
          <w:p>
            <w:pPr>
              <w:spacing w:after="20"/>
            </w:pPr>
            <w:r/>
            <w:r>
              <w:rPr>
                <w:rFonts w:ascii="Arial" w:hAnsi="Arial"/>
                <w:b w:val="0"/>
                <w:sz w:val="17"/>
              </w:rPr>
              <w:t>IV</w:t>
            </w:r>
          </w:p>
        </w:tc>
        <w:tc>
          <w:tcPr>
            <w:tcW w:type="dxa" w:w="2736"/>
          </w:tcPr>
          <w:p>
            <w:pPr>
              <w:spacing w:after="20"/>
            </w:pPr>
            <w:r/>
            <w:r>
              <w:rPr>
                <w:rFonts w:ascii="Arial" w:hAnsi="Arial"/>
                <w:b w:val="0"/>
                <w:sz w:val="17"/>
              </w:rPr>
              <w:t>Autoboxing and unboxing</w:t>
            </w:r>
          </w:p>
        </w:tc>
        <w:tc>
          <w:tcPr>
            <w:tcW w:type="dxa" w:w="5472"/>
          </w:tcPr>
          <w:p>
            <w:pPr>
              <w:spacing w:after="20"/>
            </w:pPr>
            <w:r/>
            <w:r>
              <w:rPr>
                <w:rFonts w:ascii="Arial" w:hAnsi="Arial"/>
                <w:b w:val="0"/>
                <w:sz w:val="17"/>
              </w:rPr>
              <w:t>Map&lt;String, Integer&gt; stock counts; List&lt;Double&gt; ratings for averages.</w:t>
            </w:r>
          </w:p>
        </w:tc>
      </w:tr>
      <w:tr>
        <w:tc>
          <w:tcPr>
            <w:tcW w:type="dxa" w:w="864"/>
          </w:tcPr>
          <w:p>
            <w:pPr>
              <w:spacing w:after="20"/>
            </w:pPr>
            <w:r/>
            <w:r>
              <w:rPr>
                <w:rFonts w:ascii="Arial" w:hAnsi="Arial"/>
                <w:b w:val="0"/>
                <w:sz w:val="17"/>
              </w:rPr>
              <w:t>IV</w:t>
            </w:r>
          </w:p>
        </w:tc>
        <w:tc>
          <w:tcPr>
            <w:tcW w:type="dxa" w:w="2736"/>
          </w:tcPr>
          <w:p>
            <w:pPr>
              <w:spacing w:after="20"/>
            </w:pPr>
            <w:r/>
            <w:r>
              <w:rPr>
                <w:rFonts w:ascii="Arial" w:hAnsi="Arial"/>
                <w:b w:val="0"/>
                <w:sz w:val="17"/>
              </w:rPr>
              <w:t>Enumeration</w:t>
            </w:r>
          </w:p>
        </w:tc>
        <w:tc>
          <w:tcPr>
            <w:tcW w:type="dxa" w:w="5472"/>
          </w:tcPr>
          <w:p>
            <w:pPr>
              <w:spacing w:after="20"/>
            </w:pPr>
            <w:r/>
            <w:r>
              <w:rPr>
                <w:rFonts w:ascii="Arial" w:hAnsi="Arial"/>
                <w:b w:val="0"/>
                <w:sz w:val="17"/>
              </w:rPr>
              <w:t>Role, OrderStatus, Category, Unit enums.</w:t>
            </w:r>
          </w:p>
        </w:tc>
      </w:tr>
      <w:tr>
        <w:tc>
          <w:tcPr>
            <w:tcW w:type="dxa" w:w="864"/>
          </w:tcPr>
          <w:p>
            <w:pPr>
              <w:spacing w:after="20"/>
            </w:pPr>
            <w:r/>
            <w:r>
              <w:rPr>
                <w:rFonts w:ascii="Arial" w:hAnsi="Arial"/>
                <w:b w:val="0"/>
                <w:sz w:val="17"/>
              </w:rPr>
              <w:t>IV</w:t>
            </w:r>
          </w:p>
        </w:tc>
        <w:tc>
          <w:tcPr>
            <w:tcW w:type="dxa" w:w="2736"/>
          </w:tcPr>
          <w:p>
            <w:pPr>
              <w:spacing w:after="20"/>
            </w:pPr>
            <w:r/>
            <w:r>
              <w:rPr>
                <w:rFonts w:ascii="Arial" w:hAnsi="Arial"/>
                <w:b w:val="0"/>
                <w:sz w:val="17"/>
              </w:rPr>
              <w:t>Generic class, generic method, bounded types</w:t>
            </w:r>
          </w:p>
        </w:tc>
        <w:tc>
          <w:tcPr>
            <w:tcW w:type="dxa" w:w="5472"/>
          </w:tcPr>
          <w:p>
            <w:pPr>
              <w:spacing w:after="20"/>
            </w:pPr>
            <w:r/>
            <w:r>
              <w:rPr>
                <w:rFonts w:ascii="Arial" w:hAnsi="Arial"/>
                <w:b w:val="0"/>
                <w:sz w:val="17"/>
              </w:rPr>
              <w:t>Repository&lt;T extends Entity, ID&gt;; Result&lt;T&gt;; generic topN(List&lt;T&gt;, Comparator&lt;T&gt;) helper.</w:t>
            </w:r>
          </w:p>
        </w:tc>
      </w:tr>
      <w:tr>
        <w:tc>
          <w:tcPr>
            <w:tcW w:type="dxa" w:w="864"/>
          </w:tcPr>
          <w:p>
            <w:pPr>
              <w:spacing w:after="20"/>
            </w:pPr>
            <w:r/>
            <w:r>
              <w:rPr>
                <w:rFonts w:ascii="Arial" w:hAnsi="Arial"/>
                <w:b w:val="0"/>
                <w:sz w:val="17"/>
              </w:rPr>
              <w:t>IV</w:t>
            </w:r>
          </w:p>
        </w:tc>
        <w:tc>
          <w:tcPr>
            <w:tcW w:type="dxa" w:w="2736"/>
          </w:tcPr>
          <w:p>
            <w:pPr>
              <w:spacing w:after="20"/>
            </w:pPr>
            <w:r/>
            <w:r>
              <w:rPr>
                <w:rFonts w:ascii="Arial" w:hAnsi="Arial"/>
                <w:b w:val="0"/>
                <w:sz w:val="17"/>
              </w:rPr>
              <w:t>Collections: List, Stack, Queue</w:t>
            </w:r>
          </w:p>
        </w:tc>
        <w:tc>
          <w:tcPr>
            <w:tcW w:type="dxa" w:w="5472"/>
          </w:tcPr>
          <w:p>
            <w:pPr>
              <w:spacing w:after="20"/>
            </w:pPr>
            <w:r/>
            <w:r>
              <w:rPr>
                <w:rFonts w:ascii="Arial" w:hAnsi="Arial"/>
                <w:b w:val="0"/>
                <w:sz w:val="17"/>
              </w:rPr>
              <w:t>ArrayList for cart and orders; Stack for cart undo (FR-079); Queue for pending notifications and incoming orders.</w:t>
            </w:r>
          </w:p>
        </w:tc>
      </w:tr>
      <w:tr>
        <w:tc>
          <w:tcPr>
            <w:tcW w:type="dxa" w:w="864"/>
          </w:tcPr>
          <w:p>
            <w:pPr>
              <w:spacing w:after="20"/>
            </w:pPr>
            <w:r/>
            <w:r>
              <w:rPr>
                <w:rFonts w:ascii="Arial" w:hAnsi="Arial"/>
                <w:b w:val="0"/>
                <w:sz w:val="17"/>
              </w:rPr>
              <w:t>IV</w:t>
            </w:r>
          </w:p>
        </w:tc>
        <w:tc>
          <w:tcPr>
            <w:tcW w:type="dxa" w:w="2736"/>
          </w:tcPr>
          <w:p>
            <w:pPr>
              <w:spacing w:after="20"/>
            </w:pPr>
            <w:r/>
            <w:r>
              <w:rPr>
                <w:rFonts w:ascii="Arial" w:hAnsi="Arial"/>
                <w:b w:val="0"/>
                <w:sz w:val="17"/>
              </w:rPr>
              <w:t>Lambda expressions</w:t>
            </w:r>
          </w:p>
        </w:tc>
        <w:tc>
          <w:tcPr>
            <w:tcW w:type="dxa" w:w="5472"/>
          </w:tcPr>
          <w:p>
            <w:pPr>
              <w:spacing w:after="20"/>
            </w:pPr>
            <w:r/>
            <w:r>
              <w:rPr>
                <w:rFonts w:ascii="Arial" w:hAnsi="Arial"/>
                <w:b w:val="0"/>
                <w:sz w:val="17"/>
              </w:rPr>
              <w:t>Comparators for sorting, search filters, Swing listeners, and stream-based sales reports (FR-080).</w:t>
            </w:r>
          </w:p>
        </w:tc>
      </w:tr>
      <w:tr>
        <w:tc>
          <w:tcPr>
            <w:tcW w:type="dxa" w:w="864"/>
          </w:tcPr>
          <w:p>
            <w:pPr>
              <w:spacing w:after="20"/>
            </w:pPr>
            <w:r/>
            <w:r>
              <w:rPr>
                <w:rFonts w:ascii="Arial" w:hAnsi="Arial"/>
                <w:b w:val="0"/>
                <w:sz w:val="17"/>
              </w:rPr>
              <w:t>IV</w:t>
            </w:r>
          </w:p>
        </w:tc>
        <w:tc>
          <w:tcPr>
            <w:tcW w:type="dxa" w:w="2736"/>
          </w:tcPr>
          <w:p>
            <w:pPr>
              <w:spacing w:after="20"/>
            </w:pPr>
            <w:r/>
            <w:r>
              <w:rPr>
                <w:rFonts w:ascii="Arial" w:hAnsi="Arial"/>
                <w:b w:val="0"/>
                <w:sz w:val="17"/>
              </w:rPr>
              <w:t>File operations (reading and writing)</w:t>
            </w:r>
          </w:p>
        </w:tc>
        <w:tc>
          <w:tcPr>
            <w:tcW w:type="dxa" w:w="5472"/>
          </w:tcPr>
          <w:p>
            <w:pPr>
              <w:spacing w:after="20"/>
            </w:pPr>
            <w:r/>
            <w:r>
              <w:rPr>
                <w:rFonts w:ascii="Arial" w:hAnsi="Arial"/>
                <w:b w:val="0"/>
                <w:sz w:val="17"/>
              </w:rPr>
              <w:t>CSV export and import (FR-076), audit log (FR-077), text receipts.</w:t>
            </w:r>
          </w:p>
        </w:tc>
      </w:tr>
      <w:tr>
        <w:tc>
          <w:tcPr>
            <w:tcW w:type="dxa" w:w="864"/>
          </w:tcPr>
          <w:p>
            <w:pPr>
              <w:spacing w:after="20"/>
            </w:pPr>
            <w:r/>
            <w:r>
              <w:rPr>
                <w:rFonts w:ascii="Arial" w:hAnsi="Arial"/>
                <w:b w:val="0"/>
                <w:sz w:val="17"/>
              </w:rPr>
              <w:t>V</w:t>
            </w:r>
          </w:p>
        </w:tc>
        <w:tc>
          <w:tcPr>
            <w:tcW w:type="dxa" w:w="2736"/>
          </w:tcPr>
          <w:p>
            <w:pPr>
              <w:spacing w:after="20"/>
            </w:pPr>
            <w:r/>
            <w:r>
              <w:rPr>
                <w:rFonts w:ascii="Arial" w:hAnsi="Arial"/>
                <w:b w:val="0"/>
                <w:sz w:val="17"/>
              </w:rPr>
              <w:t>Networking; client/server sockets</w:t>
            </w:r>
          </w:p>
        </w:tc>
        <w:tc>
          <w:tcPr>
            <w:tcW w:type="dxa" w:w="5472"/>
          </w:tcPr>
          <w:p>
            <w:pPr>
              <w:spacing w:after="20"/>
            </w:pPr>
            <w:r/>
            <w:r>
              <w:rPr>
                <w:rFonts w:ascii="Arial" w:hAnsi="Arial"/>
                <w:b w:val="0"/>
                <w:sz w:val="17"/>
              </w:rPr>
              <w:t>ServerSocket and Socket communication between app, console, and server (FR-069, FR-070).</w:t>
            </w:r>
          </w:p>
        </w:tc>
      </w:tr>
      <w:tr>
        <w:tc>
          <w:tcPr>
            <w:tcW w:type="dxa" w:w="864"/>
          </w:tcPr>
          <w:p>
            <w:pPr>
              <w:spacing w:after="20"/>
            </w:pPr>
            <w:r/>
            <w:r>
              <w:rPr>
                <w:rFonts w:ascii="Arial" w:hAnsi="Arial"/>
                <w:b w:val="0"/>
                <w:sz w:val="17"/>
              </w:rPr>
              <w:t>V</w:t>
            </w:r>
          </w:p>
        </w:tc>
        <w:tc>
          <w:tcPr>
            <w:tcW w:type="dxa" w:w="2736"/>
          </w:tcPr>
          <w:p>
            <w:pPr>
              <w:spacing w:after="20"/>
            </w:pPr>
            <w:r/>
            <w:r>
              <w:rPr>
                <w:rFonts w:ascii="Arial" w:hAnsi="Arial"/>
                <w:b w:val="0"/>
                <w:sz w:val="17"/>
              </w:rPr>
              <w:t>Swing GUI design</w:t>
            </w:r>
          </w:p>
        </w:tc>
        <w:tc>
          <w:tcPr>
            <w:tcW w:type="dxa" w:w="5472"/>
          </w:tcPr>
          <w:p>
            <w:pPr>
              <w:spacing w:after="20"/>
            </w:pPr>
            <w:r/>
            <w:r>
              <w:rPr>
                <w:rFonts w:ascii="Arial" w:hAnsi="Arial"/>
                <w:b w:val="0"/>
                <w:sz w:val="17"/>
              </w:rPr>
              <w:t>Admin console (FR-073).</w:t>
            </w:r>
          </w:p>
        </w:tc>
      </w:tr>
      <w:tr>
        <w:tc>
          <w:tcPr>
            <w:tcW w:type="dxa" w:w="864"/>
          </w:tcPr>
          <w:p>
            <w:pPr>
              <w:spacing w:after="20"/>
            </w:pPr>
            <w:r/>
            <w:r>
              <w:rPr>
                <w:rFonts w:ascii="Arial" w:hAnsi="Arial"/>
                <w:b w:val="0"/>
                <w:sz w:val="17"/>
              </w:rPr>
              <w:t>V</w:t>
            </w:r>
          </w:p>
        </w:tc>
        <w:tc>
          <w:tcPr>
            <w:tcW w:type="dxa" w:w="2736"/>
          </w:tcPr>
          <w:p>
            <w:pPr>
              <w:spacing w:after="20"/>
            </w:pPr>
            <w:r/>
            <w:r>
              <w:rPr>
                <w:rFonts w:ascii="Arial" w:hAnsi="Arial"/>
                <w:b w:val="0"/>
                <w:sz w:val="17"/>
              </w:rPr>
              <w:t>Event listeners and event handling</w:t>
            </w:r>
          </w:p>
        </w:tc>
        <w:tc>
          <w:tcPr>
            <w:tcW w:type="dxa" w:w="5472"/>
          </w:tcPr>
          <w:p>
            <w:pPr>
              <w:spacing w:after="20"/>
            </w:pPr>
            <w:r/>
            <w:r>
              <w:rPr>
                <w:rFonts w:ascii="Arial" w:hAnsi="Arial"/>
                <w:b w:val="0"/>
                <w:sz w:val="17"/>
              </w:rPr>
              <w:t>ActionListener, ListSelectionListener, WindowListener in the admin console (FR-074).</w:t>
            </w:r>
          </w:p>
        </w:tc>
      </w:tr>
      <w:tr>
        <w:tc>
          <w:tcPr>
            <w:tcW w:type="dxa" w:w="864"/>
          </w:tcPr>
          <w:p>
            <w:pPr>
              <w:spacing w:after="20"/>
            </w:pPr>
            <w:r/>
            <w:r>
              <w:rPr>
                <w:rFonts w:ascii="Arial" w:hAnsi="Arial"/>
                <w:b w:val="0"/>
                <w:sz w:val="17"/>
              </w:rPr>
              <w:t>V</w:t>
            </w:r>
          </w:p>
        </w:tc>
        <w:tc>
          <w:tcPr>
            <w:tcW w:type="dxa" w:w="2736"/>
          </w:tcPr>
          <w:p>
            <w:pPr>
              <w:spacing w:after="20"/>
            </w:pPr>
            <w:r/>
            <w:r>
              <w:rPr>
                <w:rFonts w:ascii="Arial" w:hAnsi="Arial"/>
                <w:b w:val="0"/>
                <w:sz w:val="17"/>
              </w:rPr>
              <w:t>Layout managers</w:t>
            </w:r>
          </w:p>
        </w:tc>
        <w:tc>
          <w:tcPr>
            <w:tcW w:type="dxa" w:w="5472"/>
          </w:tcPr>
          <w:p>
            <w:pPr>
              <w:spacing w:after="20"/>
            </w:pPr>
            <w:r/>
            <w:r>
              <w:rPr>
                <w:rFonts w:ascii="Arial" w:hAnsi="Arial"/>
                <w:b w:val="0"/>
                <w:sz w:val="17"/>
              </w:rPr>
              <w:t>BorderLayout, GridLayout, FlowLayout, CardLayout (FR-074).</w:t>
            </w:r>
          </w:p>
        </w:tc>
      </w:tr>
      <w:tr>
        <w:tc>
          <w:tcPr>
            <w:tcW w:type="dxa" w:w="864"/>
          </w:tcPr>
          <w:p>
            <w:pPr>
              <w:spacing w:after="20"/>
            </w:pPr>
            <w:r/>
            <w:r>
              <w:rPr>
                <w:rFonts w:ascii="Arial" w:hAnsi="Arial"/>
                <w:b w:val="0"/>
                <w:sz w:val="17"/>
              </w:rPr>
              <w:t>V</w:t>
            </w:r>
          </w:p>
        </w:tc>
        <w:tc>
          <w:tcPr>
            <w:tcW w:type="dxa" w:w="2736"/>
          </w:tcPr>
          <w:p>
            <w:pPr>
              <w:spacing w:after="20"/>
            </w:pPr>
            <w:r/>
            <w:r>
              <w:rPr>
                <w:rFonts w:ascii="Arial" w:hAnsi="Arial"/>
                <w:b w:val="0"/>
                <w:sz w:val="17"/>
              </w:rPr>
              <w:t>JDBC database connectivity</w:t>
            </w:r>
          </w:p>
        </w:tc>
        <w:tc>
          <w:tcPr>
            <w:tcW w:type="dxa" w:w="5472"/>
          </w:tcPr>
          <w:p>
            <w:pPr>
              <w:spacing w:after="20"/>
            </w:pPr>
            <w:r/>
            <w:r>
              <w:rPr>
                <w:rFonts w:ascii="Arial" w:hAnsi="Arial"/>
                <w:b w:val="0"/>
                <w:sz w:val="17"/>
              </w:rPr>
              <w:t>DriverManager, PreparedStatement, ResultSet, and transactions (FR-072).</w:t>
            </w:r>
          </w:p>
        </w:tc>
      </w:tr>
    </w:tbl>
    <w:p>
      <w:pPr>
        <w:pStyle w:val="Heading1"/>
      </w:pPr>
      <w:r>
        <w:t>9. Key Use Cases and Workflows</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fill="DCE9DF"/>
          </w:tcPr>
          <w:p>
            <w:pPr>
              <w:spacing w:after="20"/>
            </w:pPr>
            <w:r/>
            <w:r>
              <w:rPr>
                <w:rFonts w:ascii="Arial" w:hAnsi="Arial"/>
                <w:b/>
                <w:sz w:val="17"/>
              </w:rPr>
              <w:t>Use case</w:t>
            </w:r>
          </w:p>
        </w:tc>
        <w:tc>
          <w:tcPr>
            <w:tcW w:type="dxa" w:w="1440"/>
            <w:shd w:fill="DCE9DF"/>
          </w:tcPr>
          <w:p>
            <w:pPr>
              <w:spacing w:after="20"/>
            </w:pPr>
            <w:r/>
            <w:r>
              <w:rPr>
                <w:rFonts w:ascii="Arial" w:hAnsi="Arial"/>
                <w:b/>
                <w:sz w:val="17"/>
              </w:rPr>
              <w:t>Actor</w:t>
            </w:r>
          </w:p>
        </w:tc>
        <w:tc>
          <w:tcPr>
            <w:tcW w:type="dxa" w:w="4320"/>
            <w:shd w:fill="DCE9DF"/>
          </w:tcPr>
          <w:p>
            <w:pPr>
              <w:spacing w:after="20"/>
            </w:pPr>
            <w:r/>
            <w:r>
              <w:rPr>
                <w:rFonts w:ascii="Arial" w:hAnsi="Arial"/>
                <w:b/>
                <w:sz w:val="17"/>
              </w:rPr>
              <w:t>Main flow</w:t>
            </w:r>
          </w:p>
        </w:tc>
        <w:tc>
          <w:tcPr>
            <w:tcW w:type="dxa" w:w="2016"/>
            <w:shd w:fill="DCE9DF"/>
          </w:tcPr>
          <w:p>
            <w:pPr>
              <w:spacing w:after="20"/>
            </w:pPr>
            <w:r/>
            <w:r>
              <w:rPr>
                <w:rFonts w:ascii="Arial" w:hAnsi="Arial"/>
                <w:b/>
                <w:sz w:val="17"/>
              </w:rPr>
              <w:t>Expected result</w:t>
            </w:r>
          </w:p>
        </w:tc>
      </w:tr>
      <w:tr>
        <w:tc>
          <w:tcPr>
            <w:tcW w:type="dxa" w:w="1728"/>
          </w:tcPr>
          <w:p>
            <w:pPr>
              <w:spacing w:after="20"/>
            </w:pPr>
            <w:r/>
            <w:r>
              <w:rPr>
                <w:rFonts w:ascii="Arial" w:hAnsi="Arial"/>
                <w:b w:val="0"/>
                <w:sz w:val="17"/>
              </w:rPr>
              <w:t>UC-01 Register and sign in</w:t>
            </w:r>
          </w:p>
        </w:tc>
        <w:tc>
          <w:tcPr>
            <w:tcW w:type="dxa" w:w="1440"/>
          </w:tcPr>
          <w:p>
            <w:pPr>
              <w:spacing w:after="20"/>
            </w:pPr>
            <w:r/>
            <w:r>
              <w:rPr>
                <w:rFonts w:ascii="Arial" w:hAnsi="Arial"/>
                <w:b w:val="0"/>
                <w:sz w:val="17"/>
              </w:rPr>
              <w:t>User</w:t>
            </w:r>
          </w:p>
        </w:tc>
        <w:tc>
          <w:tcPr>
            <w:tcW w:type="dxa" w:w="4320"/>
          </w:tcPr>
          <w:p>
            <w:pPr>
              <w:spacing w:after="20"/>
            </w:pPr>
            <w:r/>
            <w:r>
              <w:rPr>
                <w:rFonts w:ascii="Arial" w:hAnsi="Arial"/>
                <w:b w:val="0"/>
                <w:sz w:val="17"/>
              </w:rPr>
              <w:t>Enter required details, select a permitted role, validate inputs, create/authenticate account, and open the correct home screen.</w:t>
            </w:r>
          </w:p>
        </w:tc>
        <w:tc>
          <w:tcPr>
            <w:tcW w:type="dxa" w:w="2016"/>
          </w:tcPr>
          <w:p>
            <w:pPr>
              <w:spacing w:after="20"/>
            </w:pPr>
            <w:r/>
            <w:r>
              <w:rPr>
                <w:rFonts w:ascii="Arial" w:hAnsi="Arial"/>
                <w:b w:val="0"/>
                <w:sz w:val="17"/>
              </w:rPr>
              <w:t>Account exists and role-based navigation is shown.</w:t>
            </w:r>
          </w:p>
        </w:tc>
      </w:tr>
      <w:tr>
        <w:tc>
          <w:tcPr>
            <w:tcW w:type="dxa" w:w="1728"/>
          </w:tcPr>
          <w:p>
            <w:pPr>
              <w:spacing w:after="20"/>
            </w:pPr>
            <w:r/>
            <w:r>
              <w:rPr>
                <w:rFonts w:ascii="Arial" w:hAnsi="Arial"/>
                <w:b w:val="0"/>
                <w:sz w:val="17"/>
              </w:rPr>
              <w:t>UC-02 Publish produce</w:t>
            </w:r>
          </w:p>
        </w:tc>
        <w:tc>
          <w:tcPr>
            <w:tcW w:type="dxa" w:w="1440"/>
          </w:tcPr>
          <w:p>
            <w:pPr>
              <w:spacing w:after="20"/>
            </w:pPr>
            <w:r/>
            <w:r>
              <w:rPr>
                <w:rFonts w:ascii="Arial" w:hAnsi="Arial"/>
                <w:b w:val="0"/>
                <w:sz w:val="17"/>
              </w:rPr>
              <w:t>Farmer</w:t>
            </w:r>
          </w:p>
        </w:tc>
        <w:tc>
          <w:tcPr>
            <w:tcW w:type="dxa" w:w="4320"/>
          </w:tcPr>
          <w:p>
            <w:pPr>
              <w:spacing w:after="20"/>
            </w:pPr>
            <w:r/>
            <w:r>
              <w:rPr>
                <w:rFonts w:ascii="Arial" w:hAnsi="Arial"/>
                <w:b w:val="0"/>
                <w:sz w:val="17"/>
              </w:rPr>
              <w:t>Open Manage Listings, enter product details and quantity, optionally add a photo, validate fields, and publish.</w:t>
            </w:r>
          </w:p>
        </w:tc>
        <w:tc>
          <w:tcPr>
            <w:tcW w:type="dxa" w:w="2016"/>
          </w:tcPr>
          <w:p>
            <w:pPr>
              <w:spacing w:after="20"/>
            </w:pPr>
            <w:r/>
            <w:r>
              <w:rPr>
                <w:rFonts w:ascii="Arial" w:hAnsi="Arial"/>
                <w:b w:val="0"/>
                <w:sz w:val="17"/>
              </w:rPr>
              <w:t>Listing appears in the marketplace as active.</w:t>
            </w:r>
          </w:p>
        </w:tc>
      </w:tr>
      <w:tr>
        <w:tc>
          <w:tcPr>
            <w:tcW w:type="dxa" w:w="1728"/>
          </w:tcPr>
          <w:p>
            <w:pPr>
              <w:spacing w:after="20"/>
            </w:pPr>
            <w:r/>
            <w:r>
              <w:rPr>
                <w:rFonts w:ascii="Arial" w:hAnsi="Arial"/>
                <w:b w:val="0"/>
                <w:sz w:val="17"/>
              </w:rPr>
              <w:t>UC-03 Find produce</w:t>
            </w:r>
          </w:p>
        </w:tc>
        <w:tc>
          <w:tcPr>
            <w:tcW w:type="dxa" w:w="1440"/>
          </w:tcPr>
          <w:p>
            <w:pPr>
              <w:spacing w:after="20"/>
            </w:pPr>
            <w:r/>
            <w:r>
              <w:rPr>
                <w:rFonts w:ascii="Arial" w:hAnsi="Arial"/>
                <w:b w:val="0"/>
                <w:sz w:val="17"/>
              </w:rPr>
              <w:t>Customer/Guest</w:t>
            </w:r>
          </w:p>
        </w:tc>
        <w:tc>
          <w:tcPr>
            <w:tcW w:type="dxa" w:w="4320"/>
          </w:tcPr>
          <w:p>
            <w:pPr>
              <w:spacing w:after="20"/>
            </w:pPr>
            <w:r/>
            <w:r>
              <w:rPr>
                <w:rFonts w:ascii="Arial" w:hAnsi="Arial"/>
                <w:b w:val="0"/>
                <w:sz w:val="17"/>
              </w:rPr>
              <w:t>Open marketplace, search by name, apply filters, and open product details.</w:t>
            </w:r>
          </w:p>
        </w:tc>
        <w:tc>
          <w:tcPr>
            <w:tcW w:type="dxa" w:w="2016"/>
          </w:tcPr>
          <w:p>
            <w:pPr>
              <w:spacing w:after="20"/>
            </w:pPr>
            <w:r/>
            <w:r>
              <w:rPr>
                <w:rFonts w:ascii="Arial" w:hAnsi="Arial"/>
                <w:b w:val="0"/>
                <w:sz w:val="17"/>
              </w:rPr>
              <w:t>Matching active listings and clear unit prices are displayed.</w:t>
            </w:r>
          </w:p>
        </w:tc>
      </w:tr>
      <w:tr>
        <w:tc>
          <w:tcPr>
            <w:tcW w:type="dxa" w:w="1728"/>
          </w:tcPr>
          <w:p>
            <w:pPr>
              <w:spacing w:after="20"/>
            </w:pPr>
            <w:r/>
            <w:r>
              <w:rPr>
                <w:rFonts w:ascii="Arial" w:hAnsi="Arial"/>
                <w:b w:val="0"/>
                <w:sz w:val="17"/>
              </w:rPr>
              <w:t>UC-04 Place an order</w:t>
            </w:r>
          </w:p>
        </w:tc>
        <w:tc>
          <w:tcPr>
            <w:tcW w:type="dxa" w:w="1440"/>
          </w:tcPr>
          <w:p>
            <w:pPr>
              <w:spacing w:after="20"/>
            </w:pPr>
            <w:r/>
            <w:r>
              <w:rPr>
                <w:rFonts w:ascii="Arial" w:hAnsi="Arial"/>
                <w:b w:val="0"/>
                <w:sz w:val="17"/>
              </w:rPr>
              <w:t>Customer</w:t>
            </w:r>
          </w:p>
        </w:tc>
        <w:tc>
          <w:tcPr>
            <w:tcW w:type="dxa" w:w="4320"/>
          </w:tcPr>
          <w:p>
            <w:pPr>
              <w:spacing w:after="20"/>
            </w:pPr>
            <w:r/>
            <w:r>
              <w:rPr>
                <w:rFonts w:ascii="Arial" w:hAnsi="Arial"/>
                <w:b w:val="0"/>
                <w:sz w:val="17"/>
              </w:rPr>
              <w:t>Add products, adjust quantities, review checkout, choose fulfilment/payment, confirm order.</w:t>
            </w:r>
          </w:p>
        </w:tc>
        <w:tc>
          <w:tcPr>
            <w:tcW w:type="dxa" w:w="2016"/>
          </w:tcPr>
          <w:p>
            <w:pPr>
              <w:spacing w:after="20"/>
            </w:pPr>
            <w:r/>
            <w:r>
              <w:rPr>
                <w:rFonts w:ascii="Arial" w:hAnsi="Arial"/>
                <w:b w:val="0"/>
                <w:sz w:val="17"/>
              </w:rPr>
              <w:t>Order ID is generated, order appears in history, and stock is updated/reserved.</w:t>
            </w:r>
          </w:p>
        </w:tc>
      </w:tr>
      <w:tr>
        <w:tc>
          <w:tcPr>
            <w:tcW w:type="dxa" w:w="1728"/>
          </w:tcPr>
          <w:p>
            <w:pPr>
              <w:spacing w:after="20"/>
            </w:pPr>
            <w:r/>
            <w:r>
              <w:rPr>
                <w:rFonts w:ascii="Arial" w:hAnsi="Arial"/>
                <w:b w:val="0"/>
                <w:sz w:val="17"/>
              </w:rPr>
              <w:t>UC-05 Process an order</w:t>
            </w:r>
          </w:p>
        </w:tc>
        <w:tc>
          <w:tcPr>
            <w:tcW w:type="dxa" w:w="1440"/>
          </w:tcPr>
          <w:p>
            <w:pPr>
              <w:spacing w:after="20"/>
            </w:pPr>
            <w:r/>
            <w:r>
              <w:rPr>
                <w:rFonts w:ascii="Arial" w:hAnsi="Arial"/>
                <w:b w:val="0"/>
                <w:sz w:val="17"/>
              </w:rPr>
              <w:t>Farmer</w:t>
            </w:r>
          </w:p>
        </w:tc>
        <w:tc>
          <w:tcPr>
            <w:tcW w:type="dxa" w:w="4320"/>
          </w:tcPr>
          <w:p>
            <w:pPr>
              <w:spacing w:after="20"/>
            </w:pPr>
            <w:r/>
            <w:r>
              <w:rPr>
                <w:rFonts w:ascii="Arial" w:hAnsi="Arial"/>
                <w:b w:val="0"/>
                <w:sz w:val="17"/>
              </w:rPr>
              <w:t>Review pending order, accept or reject, then update preparation and fulfilment statuses.</w:t>
            </w:r>
          </w:p>
        </w:tc>
        <w:tc>
          <w:tcPr>
            <w:tcW w:type="dxa" w:w="2016"/>
          </w:tcPr>
          <w:p>
            <w:pPr>
              <w:spacing w:after="20"/>
            </w:pPr>
            <w:r/>
            <w:r>
              <w:rPr>
                <w:rFonts w:ascii="Arial" w:hAnsi="Arial"/>
                <w:b w:val="0"/>
                <w:sz w:val="17"/>
              </w:rPr>
              <w:t>Customer can view the current order status.</w:t>
            </w:r>
          </w:p>
        </w:tc>
      </w:tr>
      <w:tr>
        <w:tc>
          <w:tcPr>
            <w:tcW w:type="dxa" w:w="1728"/>
          </w:tcPr>
          <w:p>
            <w:pPr>
              <w:spacing w:after="20"/>
            </w:pPr>
            <w:r/>
            <w:r>
              <w:rPr>
                <w:rFonts w:ascii="Arial" w:hAnsi="Arial"/>
                <w:b w:val="0"/>
                <w:sz w:val="17"/>
              </w:rPr>
              <w:t>UC-06 Cancel an order</w:t>
            </w:r>
          </w:p>
        </w:tc>
        <w:tc>
          <w:tcPr>
            <w:tcW w:type="dxa" w:w="1440"/>
          </w:tcPr>
          <w:p>
            <w:pPr>
              <w:spacing w:after="20"/>
            </w:pPr>
            <w:r/>
            <w:r>
              <w:rPr>
                <w:rFonts w:ascii="Arial" w:hAnsi="Arial"/>
                <w:b w:val="0"/>
                <w:sz w:val="17"/>
              </w:rPr>
              <w:t>Customer</w:t>
            </w:r>
          </w:p>
        </w:tc>
        <w:tc>
          <w:tcPr>
            <w:tcW w:type="dxa" w:w="4320"/>
          </w:tcPr>
          <w:p>
            <w:pPr>
              <w:spacing w:after="20"/>
            </w:pPr>
            <w:r/>
            <w:r>
              <w:rPr>
                <w:rFonts w:ascii="Arial" w:hAnsi="Arial"/>
                <w:b w:val="0"/>
                <w:sz w:val="17"/>
              </w:rPr>
              <w:t>Open an eligible order and request cancellation; system checks status and updates inventory consistently.</w:t>
            </w:r>
          </w:p>
        </w:tc>
        <w:tc>
          <w:tcPr>
            <w:tcW w:type="dxa" w:w="2016"/>
          </w:tcPr>
          <w:p>
            <w:pPr>
              <w:spacing w:after="20"/>
            </w:pPr>
            <w:r/>
            <w:r>
              <w:rPr>
                <w:rFonts w:ascii="Arial" w:hAnsi="Arial"/>
                <w:b w:val="0"/>
                <w:sz w:val="17"/>
              </w:rPr>
              <w:t>Order is cancelled if allowed and the user sees confirmation.</w:t>
            </w:r>
          </w:p>
        </w:tc>
      </w:tr>
      <w:tr>
        <w:tc>
          <w:tcPr>
            <w:tcW w:type="dxa" w:w="1728"/>
          </w:tcPr>
          <w:p>
            <w:pPr>
              <w:spacing w:after="20"/>
            </w:pPr>
            <w:r/>
            <w:r>
              <w:rPr>
                <w:rFonts w:ascii="Arial" w:hAnsi="Arial"/>
                <w:b w:val="0"/>
                <w:sz w:val="17"/>
              </w:rPr>
              <w:t>UC-07 Review a purchase</w:t>
            </w:r>
          </w:p>
        </w:tc>
        <w:tc>
          <w:tcPr>
            <w:tcW w:type="dxa" w:w="1440"/>
          </w:tcPr>
          <w:p>
            <w:pPr>
              <w:spacing w:after="20"/>
            </w:pPr>
            <w:r/>
            <w:r>
              <w:rPr>
                <w:rFonts w:ascii="Arial" w:hAnsi="Arial"/>
                <w:b w:val="0"/>
                <w:sz w:val="17"/>
              </w:rPr>
              <w:t>Customer</w:t>
            </w:r>
          </w:p>
        </w:tc>
        <w:tc>
          <w:tcPr>
            <w:tcW w:type="dxa" w:w="4320"/>
          </w:tcPr>
          <w:p>
            <w:pPr>
              <w:spacing w:after="20"/>
            </w:pPr>
            <w:r/>
            <w:r>
              <w:rPr>
                <w:rFonts w:ascii="Arial" w:hAnsi="Arial"/>
                <w:b w:val="0"/>
                <w:sz w:val="17"/>
              </w:rPr>
              <w:t>Open a completed order, submit a rating and optional review.</w:t>
            </w:r>
          </w:p>
        </w:tc>
        <w:tc>
          <w:tcPr>
            <w:tcW w:type="dxa" w:w="2016"/>
          </w:tcPr>
          <w:p>
            <w:pPr>
              <w:spacing w:after="20"/>
            </w:pPr>
            <w:r/>
            <w:r>
              <w:rPr>
                <w:rFonts w:ascii="Arial" w:hAnsi="Arial"/>
                <w:b w:val="0"/>
                <w:sz w:val="17"/>
              </w:rPr>
              <w:t>Review is linked to the order and contributes to the seller rating.</w:t>
            </w:r>
          </w:p>
        </w:tc>
      </w:tr>
      <w:tr>
        <w:tc>
          <w:tcPr>
            <w:tcW w:type="dxa" w:w="1728"/>
          </w:tcPr>
          <w:p>
            <w:pPr>
              <w:spacing w:after="20"/>
            </w:pPr>
            <w:r/>
            <w:r>
              <w:rPr>
                <w:rFonts w:ascii="Arial" w:hAnsi="Arial"/>
                <w:b w:val="0"/>
                <w:sz w:val="17"/>
              </w:rPr>
              <w:t>UC-08 Moderate a report</w:t>
            </w:r>
          </w:p>
        </w:tc>
        <w:tc>
          <w:tcPr>
            <w:tcW w:type="dxa" w:w="1440"/>
          </w:tcPr>
          <w:p>
            <w:pPr>
              <w:spacing w:after="20"/>
            </w:pPr>
            <w:r/>
            <w:r>
              <w:rPr>
                <w:rFonts w:ascii="Arial" w:hAnsi="Arial"/>
                <w:b w:val="0"/>
                <w:sz w:val="17"/>
              </w:rPr>
              <w:t>Administrator</w:t>
            </w:r>
          </w:p>
        </w:tc>
        <w:tc>
          <w:tcPr>
            <w:tcW w:type="dxa" w:w="4320"/>
          </w:tcPr>
          <w:p>
            <w:pPr>
              <w:spacing w:after="20"/>
            </w:pPr>
            <w:r/>
            <w:r>
              <w:rPr>
                <w:rFonts w:ascii="Arial" w:hAnsi="Arial"/>
                <w:b w:val="0"/>
                <w:sz w:val="17"/>
              </w:rPr>
              <w:t>Open reported content, inspect the report, choose an action, and record the decision.</w:t>
            </w:r>
          </w:p>
        </w:tc>
        <w:tc>
          <w:tcPr>
            <w:tcW w:type="dxa" w:w="2016"/>
          </w:tcPr>
          <w:p>
            <w:pPr>
              <w:spacing w:after="20"/>
            </w:pPr>
            <w:r/>
            <w:r>
              <w:rPr>
                <w:rFonts w:ascii="Arial" w:hAnsi="Arial"/>
                <w:b w:val="0"/>
                <w:sz w:val="17"/>
              </w:rPr>
              <w:t>Reported content status and moderation result are saved.</w:t>
            </w:r>
          </w:p>
        </w:tc>
      </w:tr>
    </w:tbl>
    <w:p/>
    <w:p>
      <w:pPr>
        <w:pStyle w:val="Heading2"/>
      </w:pPr>
      <w:r>
        <w:t>9.1 Order Status Flow</w:t>
      </w:r>
    </w:p>
    <w:p>
      <w:r>
        <w:t>Recommended normal flow: Pending → Accepted → Preparing → Ready for Pickup or Out for Delivery → Completed. A pending order may be Rejected by the farmer or Cancelled by the customer. The implementation must define and validate allowed transitions. For example, a completed order cannot be cancelled through the normal customer flow.</w:t>
      </w:r>
    </w:p>
    <w:p>
      <w:pPr>
        <w:pStyle w:val="Heading2"/>
      </w:pPr>
      <w:r>
        <w:t>9.2 Typical End-to-End Scenario</w:t>
      </w:r>
    </w:p>
    <w:p>
      <w:pPr>
        <w:pStyle w:val="ListNumber"/>
        <w:spacing w:after="40"/>
      </w:pPr>
      <w:r>
        <w:t>A farmer registers and completes a seller profile.</w:t>
      </w:r>
    </w:p>
    <w:p>
      <w:pPr>
        <w:pStyle w:val="ListNumber"/>
        <w:spacing w:after="40"/>
      </w:pPr>
      <w:r>
        <w:t>The farmer lists tomatoes at ₹40/kg with 20 kg available and selects pickup and delivery.</w:t>
      </w:r>
    </w:p>
    <w:p>
      <w:pPr>
        <w:pStyle w:val="ListNumber"/>
        <w:spacing w:after="40"/>
      </w:pPr>
      <w:r>
        <w:t>A customer searches for tomatoes, reviews the unit price and seller details, and adds 2 kg to the cart.</w:t>
      </w:r>
    </w:p>
    <w:p>
      <w:pPr>
        <w:pStyle w:val="ListNumber"/>
        <w:spacing w:after="40"/>
      </w:pPr>
      <w:r>
        <w:t>At checkout, the app validates stock and price, calculates the total, and lets the customer select pickup or delivery.</w:t>
      </w:r>
    </w:p>
    <w:p>
      <w:pPr>
        <w:pStyle w:val="ListNumber"/>
        <w:spacing w:after="40"/>
      </w:pPr>
      <w:r>
        <w:t>After confirmation, the app creates the order, records an order ID, and updates/reserves the available stock.</w:t>
      </w:r>
    </w:p>
    <w:p>
      <w:pPr>
        <w:pStyle w:val="ListNumber"/>
        <w:spacing w:after="40"/>
      </w:pPr>
      <w:r>
        <w:t>The farmer accepts the order and marks it ready for pickup or out for delivery.</w:t>
      </w:r>
    </w:p>
    <w:p>
      <w:pPr>
        <w:pStyle w:val="ListNumber"/>
        <w:spacing w:after="40"/>
      </w:pPr>
      <w:r>
        <w:t>The customer views status updates and confirms completion according to the selected workflow.</w:t>
      </w:r>
    </w:p>
    <w:p>
      <w:pPr>
        <w:pStyle w:val="ListNumber"/>
        <w:spacing w:after="40"/>
      </w:pPr>
      <w:r>
        <w:t>The customer submits a rating for the completed order.</w:t>
      </w:r>
    </w:p>
    <w:p>
      <w:pPr>
        <w:pStyle w:val="Heading1"/>
      </w:pPr>
      <w:r>
        <w:t>10. MVP Scope and Feature Prioritisation</w:t>
      </w:r>
    </w:p>
    <w:tbl>
      <w:tblPr>
        <w:tblStyle w:val="TableGrid"/>
        <w:tblW w:type="auto" w:w="0"/>
        <w:tblLook w:firstColumn="1" w:firstRow="1" w:lastColumn="0" w:lastRow="0" w:noHBand="0" w:noVBand="1" w:val="04A0"/>
      </w:tblPr>
      <w:tblGrid>
        <w:gridCol w:w="4968"/>
        <w:gridCol w:w="4968"/>
      </w:tblGrid>
      <w:tr>
        <w:tc>
          <w:tcPr>
            <w:tcW w:type="dxa" w:w="2160"/>
            <w:shd w:fill="DCE9DF"/>
          </w:tcPr>
          <w:p>
            <w:pPr>
              <w:spacing w:after="20"/>
            </w:pPr>
            <w:r/>
            <w:r>
              <w:rPr>
                <w:rFonts w:ascii="Arial" w:hAnsi="Arial"/>
                <w:b/>
                <w:sz w:val="17"/>
              </w:rPr>
              <w:t>Release</w:t>
            </w:r>
          </w:p>
        </w:tc>
        <w:tc>
          <w:tcPr>
            <w:tcW w:type="dxa" w:w="7056"/>
            <w:shd w:fill="DCE9DF"/>
          </w:tcPr>
          <w:p>
            <w:pPr>
              <w:spacing w:after="20"/>
            </w:pPr>
            <w:r/>
            <w:r>
              <w:rPr>
                <w:rFonts w:ascii="Arial" w:hAnsi="Arial"/>
                <w:b/>
                <w:sz w:val="17"/>
              </w:rPr>
              <w:t>Features</w:t>
            </w:r>
          </w:p>
        </w:tc>
      </w:tr>
      <w:tr>
        <w:tc>
          <w:tcPr>
            <w:tcW w:type="dxa" w:w="2160"/>
          </w:tcPr>
          <w:p>
            <w:pPr>
              <w:spacing w:after="20"/>
            </w:pPr>
            <w:r/>
            <w:r>
              <w:rPr>
                <w:rFonts w:ascii="Arial" w:hAnsi="Arial"/>
                <w:b w:val="0"/>
                <w:sz w:val="17"/>
              </w:rPr>
              <w:t>MVP — implement first</w:t>
            </w:r>
          </w:p>
        </w:tc>
        <w:tc>
          <w:tcPr>
            <w:tcW w:type="dxa" w:w="7056"/>
          </w:tcPr>
          <w:p>
            <w:pPr>
              <w:spacing w:after="20"/>
            </w:pPr>
            <w:r/>
            <w:r>
              <w:rPr>
                <w:rFonts w:ascii="Arial" w:hAnsi="Arial"/>
                <w:b w:val="0"/>
                <w:sz w:val="17"/>
              </w:rPr>
              <w:t>Registration/login; customer and farmer roles; farmer profile; create/edit/deactivate listings; product browsing and search; product details; cart; checkout; order creation; farmer accept/reject; order status updates; basic order history; stock validation; in-app status messages; Java socket server with JDBC persistence; synchronized stock reservation; custom exceptions; basic Swing admin console.</w:t>
            </w:r>
          </w:p>
        </w:tc>
      </w:tr>
      <w:tr>
        <w:tc>
          <w:tcPr>
            <w:tcW w:type="dxa" w:w="2160"/>
          </w:tcPr>
          <w:p>
            <w:pPr>
              <w:spacing w:after="20"/>
            </w:pPr>
            <w:r/>
            <w:r>
              <w:rPr>
                <w:rFonts w:ascii="Arial" w:hAnsi="Arial"/>
                <w:b w:val="0"/>
                <w:sz w:val="17"/>
              </w:rPr>
              <w:t>Release 2 — strong enhancements</w:t>
            </w:r>
          </w:p>
        </w:tc>
        <w:tc>
          <w:tcPr>
            <w:tcW w:type="dxa" w:w="7056"/>
          </w:tcPr>
          <w:p>
            <w:pPr>
              <w:spacing w:after="20"/>
            </w:pPr>
            <w:r/>
            <w:r>
              <w:rPr>
                <w:rFonts w:ascii="Arial" w:hAnsi="Arial"/>
                <w:b w:val="0"/>
                <w:sz w:val="17"/>
              </w:rPr>
              <w:t>Ratings and reviews; filters and sorting; delivery/pickup options; receipts; push notifications; reporting and admin moderation; farmer dashboard summary; profile photos; CSV export and import; audit log; notification dispatcher queue; cart undo.</w:t>
            </w:r>
          </w:p>
        </w:tc>
      </w:tr>
      <w:tr>
        <w:tc>
          <w:tcPr>
            <w:tcW w:type="dxa" w:w="2160"/>
          </w:tcPr>
          <w:p>
            <w:pPr>
              <w:spacing w:after="20"/>
            </w:pPr>
            <w:r/>
            <w:r>
              <w:rPr>
                <w:rFonts w:ascii="Arial" w:hAnsi="Arial"/>
                <w:b w:val="0"/>
                <w:sz w:val="17"/>
              </w:rPr>
              <w:t>Release 3 — optional differentiators</w:t>
            </w:r>
          </w:p>
        </w:tc>
        <w:tc>
          <w:tcPr>
            <w:tcW w:type="dxa" w:w="7056"/>
          </w:tcPr>
          <w:p>
            <w:pPr>
              <w:spacing w:after="20"/>
            </w:pPr>
            <w:r/>
            <w:r>
              <w:rPr>
                <w:rFonts w:ascii="Arial" w:hAnsi="Arial"/>
                <w:b w:val="0"/>
                <w:sz w:val="17"/>
              </w:rPr>
              <w:t>Tamil/English interface; seasonal produce spotlight; saved products; harvest-date labels; simplified farmer mode; location-aware discovery; chat; online payments; delivery integration; analytics.</w:t>
            </w:r>
          </w:p>
        </w:tc>
      </w:tr>
    </w:tbl>
    <w:p/>
    <w:p>
      <w:r>
        <w:t>Recommendation: finish the MVP before starting advanced features. A stable order flow with role-based screens, stock management, and clean OOP design will usually demonstrate more project quality than many unfinished add-ons.</w:t>
      </w:r>
    </w:p>
    <w:p>
      <w:pPr>
        <w:pStyle w:val="Heading1"/>
      </w:pPr>
      <w:r>
        <w:t>11. Acceptance Criteria and Testing</w:t>
      </w:r>
    </w:p>
    <w:p>
      <w:r>
        <w:t>The project can be considered ready for demonstration when the following baseline checks pass.</w:t>
      </w:r>
    </w:p>
    <w:p>
      <w:pPr>
        <w:pStyle w:val="ListBullet"/>
        <w:spacing w:after="40"/>
      </w:pPr>
      <w:r>
        <w:t>A customer and a farmer can register or sign in and are directed to the correct role-specific screens.</w:t>
      </w:r>
    </w:p>
    <w:p>
      <w:pPr>
        <w:pStyle w:val="ListBullet"/>
        <w:spacing w:after="40"/>
      </w:pPr>
      <w:r>
        <w:t>A farmer can publish a valid listing, edit it, and mark it unavailable.</w:t>
      </w:r>
    </w:p>
    <w:p>
      <w:pPr>
        <w:pStyle w:val="ListBullet"/>
        <w:spacing w:after="40"/>
      </w:pPr>
      <w:r>
        <w:t>A customer can search for a listing and view its unit price, stock, and farmer information.</w:t>
      </w:r>
    </w:p>
    <w:p>
      <w:pPr>
        <w:pStyle w:val="ListBullet"/>
        <w:spacing w:after="40"/>
      </w:pPr>
      <w:r>
        <w:t>The cart can add, remove, and update quantities and correctly calculate the subtotal.</w:t>
      </w:r>
    </w:p>
    <w:p>
      <w:pPr>
        <w:pStyle w:val="ListBullet"/>
        <w:spacing w:after="40"/>
      </w:pPr>
      <w:r>
        <w:t>Checkout prevents an order when requested quantity exceeds available stock.</w:t>
      </w:r>
    </w:p>
    <w:p>
      <w:pPr>
        <w:pStyle w:val="ListBullet"/>
        <w:spacing w:after="40"/>
      </w:pPr>
      <w:r>
        <w:t>A confirmed order receives a unique ID and appears in both the customer’s order history and the farmer’s incoming orders.</w:t>
      </w:r>
    </w:p>
    <w:p>
      <w:pPr>
        <w:pStyle w:val="ListBullet"/>
        <w:spacing w:after="40"/>
      </w:pPr>
      <w:r>
        <w:t>The farmer can accept or reject a pending order and update its status through valid transitions.</w:t>
      </w:r>
    </w:p>
    <w:p>
      <w:pPr>
        <w:pStyle w:val="ListBullet"/>
        <w:spacing w:after="40"/>
      </w:pPr>
      <w:r>
        <w:t>Cancellation and rejection do not leave inventory in an inconsistent state.</w:t>
      </w:r>
    </w:p>
    <w:p>
      <w:pPr>
        <w:pStyle w:val="ListBullet"/>
        <w:spacing w:after="40"/>
      </w:pPr>
      <w:r>
        <w:t>Unauthorized users cannot access another user’s private order details or administrator actions.</w:t>
      </w:r>
    </w:p>
    <w:p>
      <w:pPr>
        <w:pStyle w:val="ListBullet"/>
        <w:spacing w:after="40"/>
      </w:pPr>
      <w:r>
        <w:t>Invalid inputs, network failures, empty search results, and unavailable products produce clear messages.</w:t>
      </w:r>
    </w:p>
    <w:p>
      <w:pPr>
        <w:pStyle w:val="ListBullet"/>
        <w:spacing w:after="40"/>
      </w:pPr>
      <w:r>
        <w:t>The app is tested on an emulator and, if possible, a physical Android device.</w:t>
      </w:r>
    </w:p>
    <w:p>
      <w:pPr>
        <w:pStyle w:val="ListBullet"/>
        <w:spacing w:after="40"/>
      </w:pPr>
      <w:r>
        <w:t xml:space="preserve">The server serves at least three simultaneous clients, and concurrent checkouts of the same product never oversell stock.</w:t>
      </w:r>
    </w:p>
    <w:p>
      <w:pPr>
        <w:pStyle w:val="ListBullet"/>
        <w:spacing w:after="40"/>
      </w:pPr>
      <w:r>
        <w:t xml:space="preserve">The Swing admin console can sign in, list reports, and hide a listing, and the change is visible in the Android app.</w:t>
      </w:r>
    </w:p>
    <w:p>
      <w:pPr>
        <w:pStyle w:val="ListBullet"/>
        <w:spacing w:after="40"/>
      </w:pPr>
      <w:r>
        <w:t xml:space="preserve">CSV export produces a correct file, and user-defined exceptions are shown as clear messages.</w:t>
      </w:r>
    </w:p>
    <w:p>
      <w:pPr>
        <w:pStyle w:val="Heading2"/>
      </w:pPr>
      <w:r>
        <w:t>11.1 Suggested Test Cases</w:t>
      </w:r>
    </w:p>
    <w:tbl>
      <w:tblPr>
        <w:tblStyle w:val="TableGrid"/>
        <w:tblW w:type="auto" w:w="0"/>
        <w:tblLook w:firstColumn="1" w:firstRow="1" w:lastColumn="0" w:lastRow="0" w:noHBand="0" w:noVBand="1" w:val="04A0"/>
      </w:tblPr>
      <w:tblGrid>
        <w:gridCol w:w="3312"/>
        <w:gridCol w:w="3312"/>
        <w:gridCol w:w="3312"/>
      </w:tblGrid>
      <w:tr>
        <w:tc>
          <w:tcPr>
            <w:tcW w:type="dxa" w:w="1152"/>
            <w:shd w:fill="DCE9DF"/>
          </w:tcPr>
          <w:p>
            <w:pPr>
              <w:spacing w:after="20"/>
            </w:pPr>
            <w:r/>
            <w:r>
              <w:rPr>
                <w:rFonts w:ascii="Arial" w:hAnsi="Arial"/>
                <w:b/>
                <w:sz w:val="17"/>
              </w:rPr>
              <w:t>Test ID</w:t>
            </w:r>
          </w:p>
        </w:tc>
        <w:tc>
          <w:tcPr>
            <w:tcW w:type="dxa" w:w="3888"/>
            <w:shd w:fill="DCE9DF"/>
          </w:tcPr>
          <w:p>
            <w:pPr>
              <w:spacing w:after="20"/>
            </w:pPr>
            <w:r/>
            <w:r>
              <w:rPr>
                <w:rFonts w:ascii="Arial" w:hAnsi="Arial"/>
                <w:b/>
                <w:sz w:val="17"/>
              </w:rPr>
              <w:t>Scenario</w:t>
            </w:r>
          </w:p>
        </w:tc>
        <w:tc>
          <w:tcPr>
            <w:tcW w:type="dxa" w:w="4176"/>
            <w:shd w:fill="DCE9DF"/>
          </w:tcPr>
          <w:p>
            <w:pPr>
              <w:spacing w:after="20"/>
            </w:pPr>
            <w:r/>
            <w:r>
              <w:rPr>
                <w:rFonts w:ascii="Arial" w:hAnsi="Arial"/>
                <w:b/>
                <w:sz w:val="17"/>
              </w:rPr>
              <w:t>Expected result</w:t>
            </w:r>
          </w:p>
        </w:tc>
      </w:tr>
      <w:tr>
        <w:tc>
          <w:tcPr>
            <w:tcW w:type="dxa" w:w="1152"/>
          </w:tcPr>
          <w:p>
            <w:pPr>
              <w:spacing w:after="20"/>
            </w:pPr>
            <w:r/>
            <w:r>
              <w:rPr>
                <w:rFonts w:ascii="Arial" w:hAnsi="Arial"/>
                <w:b w:val="0"/>
                <w:sz w:val="17"/>
              </w:rPr>
              <w:t>TC-01</w:t>
            </w:r>
          </w:p>
        </w:tc>
        <w:tc>
          <w:tcPr>
            <w:tcW w:type="dxa" w:w="3888"/>
          </w:tcPr>
          <w:p>
            <w:pPr>
              <w:spacing w:after="20"/>
            </w:pPr>
            <w:r/>
            <w:r>
              <w:rPr>
                <w:rFonts w:ascii="Arial" w:hAnsi="Arial"/>
                <w:b w:val="0"/>
                <w:sz w:val="17"/>
              </w:rPr>
              <w:t>Register with missing required fields.</w:t>
            </w:r>
          </w:p>
        </w:tc>
        <w:tc>
          <w:tcPr>
            <w:tcW w:type="dxa" w:w="4176"/>
          </w:tcPr>
          <w:p>
            <w:pPr>
              <w:spacing w:after="20"/>
            </w:pPr>
            <w:r/>
            <w:r>
              <w:rPr>
                <w:rFonts w:ascii="Arial" w:hAnsi="Arial"/>
                <w:b w:val="0"/>
                <w:sz w:val="17"/>
              </w:rPr>
              <w:t>Registration is blocked and field-level messages are shown.</w:t>
            </w:r>
          </w:p>
        </w:tc>
      </w:tr>
      <w:tr>
        <w:tc>
          <w:tcPr>
            <w:tcW w:type="dxa" w:w="1152"/>
          </w:tcPr>
          <w:p>
            <w:pPr>
              <w:spacing w:after="20"/>
            </w:pPr>
            <w:r/>
            <w:r>
              <w:rPr>
                <w:rFonts w:ascii="Arial" w:hAnsi="Arial"/>
                <w:b w:val="0"/>
                <w:sz w:val="17"/>
              </w:rPr>
              <w:t>TC-02</w:t>
            </w:r>
          </w:p>
        </w:tc>
        <w:tc>
          <w:tcPr>
            <w:tcW w:type="dxa" w:w="3888"/>
          </w:tcPr>
          <w:p>
            <w:pPr>
              <w:spacing w:after="20"/>
            </w:pPr>
            <w:r/>
            <w:r>
              <w:rPr>
                <w:rFonts w:ascii="Arial" w:hAnsi="Arial"/>
                <w:b w:val="0"/>
                <w:sz w:val="17"/>
              </w:rPr>
              <w:t>Farmer enters a negative price or stock value.</w:t>
            </w:r>
          </w:p>
        </w:tc>
        <w:tc>
          <w:tcPr>
            <w:tcW w:type="dxa" w:w="4176"/>
          </w:tcPr>
          <w:p>
            <w:pPr>
              <w:spacing w:after="20"/>
            </w:pPr>
            <w:r/>
            <w:r>
              <w:rPr>
                <w:rFonts w:ascii="Arial" w:hAnsi="Arial"/>
                <w:b w:val="0"/>
                <w:sz w:val="17"/>
              </w:rPr>
              <w:t>Listing is rejected by validation.</w:t>
            </w:r>
          </w:p>
        </w:tc>
      </w:tr>
      <w:tr>
        <w:tc>
          <w:tcPr>
            <w:tcW w:type="dxa" w:w="1152"/>
          </w:tcPr>
          <w:p>
            <w:pPr>
              <w:spacing w:after="20"/>
            </w:pPr>
            <w:r/>
            <w:r>
              <w:rPr>
                <w:rFonts w:ascii="Arial" w:hAnsi="Arial"/>
                <w:b w:val="0"/>
                <w:sz w:val="17"/>
              </w:rPr>
              <w:t>TC-03</w:t>
            </w:r>
          </w:p>
        </w:tc>
        <w:tc>
          <w:tcPr>
            <w:tcW w:type="dxa" w:w="3888"/>
          </w:tcPr>
          <w:p>
            <w:pPr>
              <w:spacing w:after="20"/>
            </w:pPr>
            <w:r/>
            <w:r>
              <w:rPr>
                <w:rFonts w:ascii="Arial" w:hAnsi="Arial"/>
                <w:b w:val="0"/>
                <w:sz w:val="17"/>
              </w:rPr>
              <w:t>Customer orders more than available stock.</w:t>
            </w:r>
          </w:p>
        </w:tc>
        <w:tc>
          <w:tcPr>
            <w:tcW w:type="dxa" w:w="4176"/>
          </w:tcPr>
          <w:p>
            <w:pPr>
              <w:spacing w:after="20"/>
            </w:pPr>
            <w:r/>
            <w:r>
              <w:rPr>
                <w:rFonts w:ascii="Arial" w:hAnsi="Arial"/>
                <w:b w:val="0"/>
                <w:sz w:val="17"/>
              </w:rPr>
              <w:t>Checkout is blocked and current stock is displayed.</w:t>
            </w:r>
          </w:p>
        </w:tc>
      </w:tr>
      <w:tr>
        <w:tc>
          <w:tcPr>
            <w:tcW w:type="dxa" w:w="1152"/>
          </w:tcPr>
          <w:p>
            <w:pPr>
              <w:spacing w:after="20"/>
            </w:pPr>
            <w:r/>
            <w:r>
              <w:rPr>
                <w:rFonts w:ascii="Arial" w:hAnsi="Arial"/>
                <w:b w:val="0"/>
                <w:sz w:val="17"/>
              </w:rPr>
              <w:t>TC-04</w:t>
            </w:r>
          </w:p>
        </w:tc>
        <w:tc>
          <w:tcPr>
            <w:tcW w:type="dxa" w:w="3888"/>
          </w:tcPr>
          <w:p>
            <w:pPr>
              <w:spacing w:after="20"/>
            </w:pPr>
            <w:r/>
            <w:r>
              <w:rPr>
                <w:rFonts w:ascii="Arial" w:hAnsi="Arial"/>
                <w:b w:val="0"/>
                <w:sz w:val="17"/>
              </w:rPr>
              <w:t>Customer confirms a valid order.</w:t>
            </w:r>
          </w:p>
        </w:tc>
        <w:tc>
          <w:tcPr>
            <w:tcW w:type="dxa" w:w="4176"/>
          </w:tcPr>
          <w:p>
            <w:pPr>
              <w:spacing w:after="20"/>
            </w:pPr>
            <w:r/>
            <w:r>
              <w:rPr>
                <w:rFonts w:ascii="Arial" w:hAnsi="Arial"/>
                <w:b w:val="0"/>
                <w:sz w:val="17"/>
              </w:rPr>
              <w:t>Order ID is created and order is visible to the correct customer and farmer.</w:t>
            </w:r>
          </w:p>
        </w:tc>
      </w:tr>
      <w:tr>
        <w:tc>
          <w:tcPr>
            <w:tcW w:type="dxa" w:w="1152"/>
          </w:tcPr>
          <w:p>
            <w:pPr>
              <w:spacing w:after="20"/>
            </w:pPr>
            <w:r/>
            <w:r>
              <w:rPr>
                <w:rFonts w:ascii="Arial" w:hAnsi="Arial"/>
                <w:b w:val="0"/>
                <w:sz w:val="17"/>
              </w:rPr>
              <w:t>TC-05</w:t>
            </w:r>
          </w:p>
        </w:tc>
        <w:tc>
          <w:tcPr>
            <w:tcW w:type="dxa" w:w="3888"/>
          </w:tcPr>
          <w:p>
            <w:pPr>
              <w:spacing w:after="20"/>
            </w:pPr>
            <w:r/>
            <w:r>
              <w:rPr>
                <w:rFonts w:ascii="Arial" w:hAnsi="Arial"/>
                <w:b w:val="0"/>
                <w:sz w:val="17"/>
              </w:rPr>
              <w:t>Farmer attempts to edit another farmer’s listing.</w:t>
            </w:r>
          </w:p>
        </w:tc>
        <w:tc>
          <w:tcPr>
            <w:tcW w:type="dxa" w:w="4176"/>
          </w:tcPr>
          <w:p>
            <w:pPr>
              <w:spacing w:after="20"/>
            </w:pPr>
            <w:r/>
            <w:r>
              <w:rPr>
                <w:rFonts w:ascii="Arial" w:hAnsi="Arial"/>
                <w:b w:val="0"/>
                <w:sz w:val="17"/>
              </w:rPr>
              <w:t>The operation is denied.</w:t>
            </w:r>
          </w:p>
        </w:tc>
      </w:tr>
      <w:tr>
        <w:tc>
          <w:tcPr>
            <w:tcW w:type="dxa" w:w="1152"/>
          </w:tcPr>
          <w:p>
            <w:pPr>
              <w:spacing w:after="20"/>
            </w:pPr>
            <w:r/>
            <w:r>
              <w:rPr>
                <w:rFonts w:ascii="Arial" w:hAnsi="Arial"/>
                <w:b w:val="0"/>
                <w:sz w:val="17"/>
              </w:rPr>
              <w:t>TC-06</w:t>
            </w:r>
          </w:p>
        </w:tc>
        <w:tc>
          <w:tcPr>
            <w:tcW w:type="dxa" w:w="3888"/>
          </w:tcPr>
          <w:p>
            <w:pPr>
              <w:spacing w:after="20"/>
            </w:pPr>
            <w:r/>
            <w:r>
              <w:rPr>
                <w:rFonts w:ascii="Arial" w:hAnsi="Arial"/>
                <w:b w:val="0"/>
                <w:sz w:val="17"/>
              </w:rPr>
              <w:t>Customer attempts to review an incomplete order.</w:t>
            </w:r>
          </w:p>
        </w:tc>
        <w:tc>
          <w:tcPr>
            <w:tcW w:type="dxa" w:w="4176"/>
          </w:tcPr>
          <w:p>
            <w:pPr>
              <w:spacing w:after="20"/>
            </w:pPr>
            <w:r/>
            <w:r>
              <w:rPr>
                <w:rFonts w:ascii="Arial" w:hAnsi="Arial"/>
                <w:b w:val="0"/>
                <w:sz w:val="17"/>
              </w:rPr>
              <w:t>Review submission is blocked.</w:t>
            </w:r>
          </w:p>
        </w:tc>
      </w:tr>
      <w:tr>
        <w:tc>
          <w:tcPr>
            <w:tcW w:type="dxa" w:w="1152"/>
          </w:tcPr>
          <w:p>
            <w:pPr>
              <w:spacing w:after="20"/>
            </w:pPr>
            <w:r/>
            <w:r>
              <w:rPr>
                <w:rFonts w:ascii="Arial" w:hAnsi="Arial"/>
                <w:b w:val="0"/>
                <w:sz w:val="17"/>
              </w:rPr>
              <w:t>TC-07</w:t>
            </w:r>
          </w:p>
        </w:tc>
        <w:tc>
          <w:tcPr>
            <w:tcW w:type="dxa" w:w="3888"/>
          </w:tcPr>
          <w:p>
            <w:pPr>
              <w:spacing w:after="20"/>
            </w:pPr>
            <w:r/>
            <w:r>
              <w:rPr>
                <w:rFonts w:ascii="Arial" w:hAnsi="Arial"/>
                <w:b w:val="0"/>
                <w:sz w:val="17"/>
              </w:rPr>
              <w:t>User attempts an invalid order status transition.</w:t>
            </w:r>
          </w:p>
        </w:tc>
        <w:tc>
          <w:tcPr>
            <w:tcW w:type="dxa" w:w="4176"/>
          </w:tcPr>
          <w:p>
            <w:pPr>
              <w:spacing w:after="20"/>
            </w:pPr>
            <w:r/>
            <w:r>
              <w:rPr>
                <w:rFonts w:ascii="Arial" w:hAnsi="Arial"/>
                <w:b w:val="0"/>
                <w:sz w:val="17"/>
              </w:rPr>
              <w:t>The status update is rejected.</w:t>
            </w:r>
          </w:p>
        </w:tc>
      </w:tr>
      <w:tr>
        <w:tc>
          <w:tcPr>
            <w:tcW w:type="dxa" w:w="1152"/>
          </w:tcPr>
          <w:p>
            <w:pPr>
              <w:spacing w:after="20"/>
            </w:pPr>
            <w:r/>
            <w:r>
              <w:rPr>
                <w:rFonts w:ascii="Arial" w:hAnsi="Arial"/>
                <w:b w:val="0"/>
                <w:sz w:val="17"/>
              </w:rPr>
              <w:t>TC-08</w:t>
            </w:r>
          </w:p>
        </w:tc>
        <w:tc>
          <w:tcPr>
            <w:tcW w:type="dxa" w:w="3888"/>
          </w:tcPr>
          <w:p>
            <w:pPr>
              <w:spacing w:after="20"/>
            </w:pPr>
            <w:r/>
            <w:r>
              <w:rPr>
                <w:rFonts w:ascii="Arial" w:hAnsi="Arial"/>
                <w:b w:val="0"/>
                <w:sz w:val="17"/>
              </w:rPr>
              <w:t>Network fails during product loading.</w:t>
            </w:r>
          </w:p>
        </w:tc>
        <w:tc>
          <w:tcPr>
            <w:tcW w:type="dxa" w:w="4176"/>
          </w:tcPr>
          <w:p>
            <w:pPr>
              <w:spacing w:after="20"/>
            </w:pPr>
            <w:r/>
            <w:r>
              <w:rPr>
                <w:rFonts w:ascii="Arial" w:hAnsi="Arial"/>
                <w:b w:val="0"/>
                <w:sz w:val="17"/>
              </w:rPr>
              <w:t>A recoverable error state and retry option are shown.</w:t>
            </w:r>
          </w:p>
        </w:tc>
      </w:tr>
      <w:tr>
        <w:tc>
          <w:tcPr>
            <w:tcW w:type="dxa" w:w="1152"/>
          </w:tcPr>
          <w:p>
            <w:pPr>
              <w:spacing w:after="20"/>
            </w:pPr>
            <w:r/>
            <w:r>
              <w:rPr>
                <w:rFonts w:ascii="Arial" w:hAnsi="Arial"/>
                <w:b w:val="0"/>
                <w:sz w:val="17"/>
              </w:rPr>
              <w:t>TC-09</w:t>
            </w:r>
          </w:p>
        </w:tc>
        <w:tc>
          <w:tcPr>
            <w:tcW w:type="dxa" w:w="3888"/>
          </w:tcPr>
          <w:p>
            <w:pPr>
              <w:spacing w:after="20"/>
            </w:pPr>
            <w:r/>
            <w:r>
              <w:rPr>
                <w:rFonts w:ascii="Arial" w:hAnsi="Arial"/>
                <w:b w:val="0"/>
                <w:sz w:val="17"/>
              </w:rPr>
              <w:t>Customer cancels an eligible order.</w:t>
            </w:r>
          </w:p>
        </w:tc>
        <w:tc>
          <w:tcPr>
            <w:tcW w:type="dxa" w:w="4176"/>
          </w:tcPr>
          <w:p>
            <w:pPr>
              <w:spacing w:after="20"/>
            </w:pPr>
            <w:r/>
            <w:r>
              <w:rPr>
                <w:rFonts w:ascii="Arial" w:hAnsi="Arial"/>
                <w:b w:val="0"/>
                <w:sz w:val="17"/>
              </w:rPr>
              <w:t>Cancellation is recorded and inventory is reconciled.</w:t>
            </w:r>
          </w:p>
        </w:tc>
      </w:tr>
      <w:tr>
        <w:tc>
          <w:tcPr>
            <w:tcW w:type="dxa" w:w="1152"/>
          </w:tcPr>
          <w:p>
            <w:pPr>
              <w:spacing w:after="20"/>
            </w:pPr>
            <w:r/>
            <w:r>
              <w:rPr>
                <w:rFonts w:ascii="Arial" w:hAnsi="Arial"/>
                <w:b w:val="0"/>
                <w:sz w:val="17"/>
              </w:rPr>
              <w:t>TC-10</w:t>
            </w:r>
          </w:p>
        </w:tc>
        <w:tc>
          <w:tcPr>
            <w:tcW w:type="dxa" w:w="3888"/>
          </w:tcPr>
          <w:p>
            <w:pPr>
              <w:spacing w:after="20"/>
            </w:pPr>
            <w:r/>
            <w:r>
              <w:rPr>
                <w:rFonts w:ascii="Arial" w:hAnsi="Arial"/>
                <w:b w:val="0"/>
                <w:sz w:val="17"/>
              </w:rPr>
              <w:t>A non-admin opens an admin screen or action.</w:t>
            </w:r>
          </w:p>
        </w:tc>
        <w:tc>
          <w:tcPr>
            <w:tcW w:type="dxa" w:w="4176"/>
          </w:tcPr>
          <w:p>
            <w:pPr>
              <w:spacing w:after="20"/>
            </w:pPr>
            <w:r/>
            <w:r>
              <w:rPr>
                <w:rFonts w:ascii="Arial" w:hAnsi="Arial"/>
                <w:b w:val="0"/>
                <w:sz w:val="17"/>
              </w:rPr>
              <w:t>Access is denied by authorization checks.</w:t>
            </w:r>
          </w:p>
        </w:tc>
      </w:tr>
      <w:tr>
        <w:tc>
          <w:tcPr>
            <w:tcW w:type="dxa" w:w="1152"/>
          </w:tcPr>
          <w:p>
            <w:pPr>
              <w:spacing w:after="20"/>
            </w:pPr>
            <w:r/>
            <w:r>
              <w:rPr>
                <w:rFonts w:ascii="Arial" w:hAnsi="Arial"/>
                <w:b w:val="0"/>
                <w:sz w:val="17"/>
              </w:rPr>
              <w:t>TC-11</w:t>
            </w:r>
          </w:p>
        </w:tc>
        <w:tc>
          <w:tcPr>
            <w:tcW w:type="dxa" w:w="3888"/>
          </w:tcPr>
          <w:p>
            <w:pPr>
              <w:spacing w:after="20"/>
            </w:pPr>
            <w:r/>
            <w:r>
              <w:rPr>
                <w:rFonts w:ascii="Arial" w:hAnsi="Arial"/>
                <w:b w:val="0"/>
                <w:sz w:val="17"/>
              </w:rPr>
              <w:t>Two clients order the last 2 kg of a product at the same time.</w:t>
            </w:r>
          </w:p>
        </w:tc>
        <w:tc>
          <w:tcPr>
            <w:tcW w:type="dxa" w:w="4176"/>
          </w:tcPr>
          <w:p>
            <w:pPr>
              <w:spacing w:after="20"/>
            </w:pPr>
            <w:r/>
            <w:r>
              <w:rPr>
                <w:rFonts w:ascii="Arial" w:hAnsi="Arial"/>
                <w:b w:val="0"/>
                <w:sz w:val="17"/>
              </w:rPr>
              <w:t>Only one order succeeds; the other receives an insufficient-stock message.</w:t>
            </w:r>
          </w:p>
        </w:tc>
      </w:tr>
      <w:tr>
        <w:tc>
          <w:tcPr>
            <w:tcW w:type="dxa" w:w="1152"/>
          </w:tcPr>
          <w:p>
            <w:pPr>
              <w:spacing w:after="20"/>
            </w:pPr>
            <w:r/>
            <w:r>
              <w:rPr>
                <w:rFonts w:ascii="Arial" w:hAnsi="Arial"/>
                <w:b w:val="0"/>
                <w:sz w:val="17"/>
              </w:rPr>
              <w:t>TC-12</w:t>
            </w:r>
          </w:p>
        </w:tc>
        <w:tc>
          <w:tcPr>
            <w:tcW w:type="dxa" w:w="3888"/>
          </w:tcPr>
          <w:p>
            <w:pPr>
              <w:spacing w:after="20"/>
            </w:pPr>
            <w:r/>
            <w:r>
              <w:rPr>
                <w:rFonts w:ascii="Arial" w:hAnsi="Arial"/>
                <w:b w:val="0"/>
                <w:sz w:val="17"/>
              </w:rPr>
              <w:t>The server is stopped while the app is open.</w:t>
            </w:r>
          </w:p>
        </w:tc>
        <w:tc>
          <w:tcPr>
            <w:tcW w:type="dxa" w:w="4176"/>
          </w:tcPr>
          <w:p>
            <w:pPr>
              <w:spacing w:after="20"/>
            </w:pPr>
            <w:r/>
            <w:r>
              <w:rPr>
                <w:rFonts w:ascii="Arial" w:hAnsi="Arial"/>
                <w:b w:val="0"/>
                <w:sz w:val="17"/>
              </w:rPr>
              <w:t>The app shows a connection error with retry and does not crash.</w:t>
            </w:r>
          </w:p>
        </w:tc>
      </w:tr>
      <w:tr>
        <w:tc>
          <w:tcPr>
            <w:tcW w:type="dxa" w:w="1152"/>
          </w:tcPr>
          <w:p>
            <w:pPr>
              <w:spacing w:after="20"/>
            </w:pPr>
            <w:r/>
            <w:r>
              <w:rPr>
                <w:rFonts w:ascii="Arial" w:hAnsi="Arial"/>
                <w:b w:val="0"/>
                <w:sz w:val="17"/>
              </w:rPr>
              <w:t>TC-13</w:t>
            </w:r>
          </w:p>
        </w:tc>
        <w:tc>
          <w:tcPr>
            <w:tcW w:type="dxa" w:w="3888"/>
          </w:tcPr>
          <w:p>
            <w:pPr>
              <w:spacing w:after="20"/>
            </w:pPr>
            <w:r/>
            <w:r>
              <w:rPr>
                <w:rFonts w:ascii="Arial" w:hAnsi="Arial"/>
                <w:b w:val="0"/>
                <w:sz w:val="17"/>
              </w:rPr>
              <w:t>Admin hides a listing from the Swing console.</w:t>
            </w:r>
          </w:p>
        </w:tc>
        <w:tc>
          <w:tcPr>
            <w:tcW w:type="dxa" w:w="4176"/>
          </w:tcPr>
          <w:p>
            <w:pPr>
              <w:spacing w:after="20"/>
            </w:pPr>
            <w:r/>
            <w:r>
              <w:rPr>
                <w:rFonts w:ascii="Arial" w:hAnsi="Arial"/>
                <w:b w:val="0"/>
                <w:sz w:val="17"/>
              </w:rPr>
              <w:t>The listing no longer appears in customer search.</w:t>
            </w:r>
          </w:p>
        </w:tc>
      </w:tr>
      <w:tr>
        <w:tc>
          <w:tcPr>
            <w:tcW w:type="dxa" w:w="1152"/>
          </w:tcPr>
          <w:p>
            <w:pPr>
              <w:spacing w:after="20"/>
            </w:pPr>
            <w:r/>
            <w:r>
              <w:rPr>
                <w:rFonts w:ascii="Arial" w:hAnsi="Arial"/>
                <w:b w:val="0"/>
                <w:sz w:val="17"/>
              </w:rPr>
              <w:t>TC-14</w:t>
            </w:r>
          </w:p>
        </w:tc>
        <w:tc>
          <w:tcPr>
            <w:tcW w:type="dxa" w:w="3888"/>
          </w:tcPr>
          <w:p>
            <w:pPr>
              <w:spacing w:after="20"/>
            </w:pPr>
            <w:r/>
            <w:r>
              <w:rPr>
                <w:rFonts w:ascii="Arial" w:hAnsi="Arial"/>
                <w:b w:val="0"/>
                <w:sz w:val="17"/>
              </w:rPr>
              <w:t>Farmer exports sales to CSV; admin imports the demo CSV.</w:t>
            </w:r>
          </w:p>
        </w:tc>
        <w:tc>
          <w:tcPr>
            <w:tcW w:type="dxa" w:w="4176"/>
          </w:tcPr>
          <w:p>
            <w:pPr>
              <w:spacing w:after="20"/>
            </w:pPr>
            <w:r/>
            <w:r>
              <w:rPr>
                <w:rFonts w:ascii="Arial" w:hAnsi="Arial"/>
                <w:b w:val="0"/>
                <w:sz w:val="17"/>
              </w:rPr>
              <w:t>The export has a header and correct rows; imported products appear in listings.</w:t>
            </w:r>
          </w:p>
        </w:tc>
      </w:tr>
      <w:tr>
        <w:tc>
          <w:tcPr>
            <w:tcW w:type="dxa" w:w="1152"/>
          </w:tcPr>
          <w:p>
            <w:pPr>
              <w:spacing w:after="20"/>
            </w:pPr>
            <w:r/>
            <w:r>
              <w:rPr>
                <w:rFonts w:ascii="Arial" w:hAnsi="Arial"/>
                <w:b w:val="0"/>
                <w:sz w:val="17"/>
              </w:rPr>
              <w:t>TC-15</w:t>
            </w:r>
          </w:p>
        </w:tc>
        <w:tc>
          <w:tcPr>
            <w:tcW w:type="dxa" w:w="3888"/>
          </w:tcPr>
          <w:p>
            <w:pPr>
              <w:spacing w:after="20"/>
            </w:pPr>
            <w:r/>
            <w:r>
              <w:rPr>
                <w:rFonts w:ascii="Arial" w:hAnsi="Arial"/>
                <w:b w:val="0"/>
                <w:sz w:val="17"/>
              </w:rPr>
              <w:t>An invalid status transition is sent through the protocol.</w:t>
            </w:r>
          </w:p>
        </w:tc>
        <w:tc>
          <w:tcPr>
            <w:tcW w:type="dxa" w:w="4176"/>
          </w:tcPr>
          <w:p>
            <w:pPr>
              <w:spacing w:after="20"/>
            </w:pPr>
            <w:r/>
            <w:r>
              <w:rPr>
                <w:rFonts w:ascii="Arial" w:hAnsi="Arial"/>
                <w:b w:val="0"/>
                <w:sz w:val="17"/>
              </w:rPr>
              <w:t>InvalidStatusTransitionException is raised, status is unchanged, and the event is logged.</w:t>
            </w:r>
          </w:p>
        </w:tc>
      </w:tr>
      <w:tr>
        <w:tc>
          <w:tcPr>
            <w:tcW w:type="dxa" w:w="1152"/>
          </w:tcPr>
          <w:p>
            <w:pPr>
              <w:spacing w:after="20"/>
            </w:pPr>
            <w:r/>
            <w:r>
              <w:rPr>
                <w:rFonts w:ascii="Arial" w:hAnsi="Arial"/>
                <w:b w:val="0"/>
                <w:sz w:val="17"/>
              </w:rPr>
              <w:t>TC-16</w:t>
            </w:r>
          </w:p>
        </w:tc>
        <w:tc>
          <w:tcPr>
            <w:tcW w:type="dxa" w:w="3888"/>
          </w:tcPr>
          <w:p>
            <w:pPr>
              <w:spacing w:after="20"/>
            </w:pPr>
            <w:r/>
            <w:r>
              <w:rPr>
                <w:rFonts w:ascii="Arial" w:hAnsi="Arial"/>
                <w:b w:val="0"/>
                <w:sz w:val="17"/>
              </w:rPr>
              <w:t>The database becomes unavailable during checkout.</w:t>
            </w:r>
          </w:p>
        </w:tc>
        <w:tc>
          <w:tcPr>
            <w:tcW w:type="dxa" w:w="4176"/>
          </w:tcPr>
          <w:p>
            <w:pPr>
              <w:spacing w:after="20"/>
            </w:pPr>
            <w:r/>
            <w:r>
              <w:rPr>
                <w:rFonts w:ascii="Arial" w:hAnsi="Arial"/>
                <w:b w:val="0"/>
                <w:sz w:val="17"/>
              </w:rPr>
              <w:t>The transaction is rolled back and no partial order or stock change remains.</w:t>
            </w:r>
          </w:p>
        </w:tc>
      </w:tr>
    </w:tbl>
    <w:p/>
    <w:p>
      <w:pPr>
        <w:pStyle w:val="Heading1"/>
      </w:pPr>
      <w:r>
        <w:t>12. Risks, Limitations, and Future Enhancements</w:t>
      </w:r>
    </w:p>
    <w:p>
      <w:pPr>
        <w:pStyle w:val="Heading2"/>
      </w:pPr>
      <w:r>
        <w:t>12.1 Risks and Mitigations</w:t>
      </w:r>
    </w:p>
    <w:tbl>
      <w:tblPr>
        <w:tblStyle w:val="TableGrid"/>
        <w:tblW w:type="auto" w:w="0"/>
        <w:tblLook w:firstColumn="1" w:firstRow="1" w:lastColumn="0" w:lastRow="0" w:noHBand="0" w:noVBand="1" w:val="04A0"/>
      </w:tblPr>
      <w:tblGrid>
        <w:gridCol w:w="4968"/>
        <w:gridCol w:w="4968"/>
      </w:tblGrid>
      <w:tr>
        <w:tc>
          <w:tcPr>
            <w:tcW w:type="dxa" w:w="3312"/>
            <w:shd w:fill="DCE9DF"/>
          </w:tcPr>
          <w:p>
            <w:pPr>
              <w:spacing w:after="20"/>
            </w:pPr>
            <w:r/>
            <w:r>
              <w:rPr>
                <w:rFonts w:ascii="Arial" w:hAnsi="Arial"/>
                <w:b/>
                <w:sz w:val="17"/>
              </w:rPr>
              <w:t>Risk</w:t>
            </w:r>
          </w:p>
        </w:tc>
        <w:tc>
          <w:tcPr>
            <w:tcW w:type="dxa" w:w="5904"/>
            <w:shd w:fill="DCE9DF"/>
          </w:tcPr>
          <w:p>
            <w:pPr>
              <w:spacing w:after="20"/>
            </w:pPr>
            <w:r/>
            <w:r>
              <w:rPr>
                <w:rFonts w:ascii="Arial" w:hAnsi="Arial"/>
                <w:b/>
                <w:sz w:val="17"/>
              </w:rPr>
              <w:t>Mitigation</w:t>
            </w:r>
          </w:p>
        </w:tc>
      </w:tr>
      <w:tr>
        <w:tc>
          <w:tcPr>
            <w:tcW w:type="dxa" w:w="3312"/>
          </w:tcPr>
          <w:p>
            <w:pPr>
              <w:spacing w:after="20"/>
            </w:pPr>
            <w:r/>
            <w:r>
              <w:rPr>
                <w:rFonts w:ascii="Arial" w:hAnsi="Arial"/>
                <w:b w:val="0"/>
                <w:sz w:val="17"/>
              </w:rPr>
              <w:t>Scope becomes too large for the course timeline.</w:t>
            </w:r>
          </w:p>
        </w:tc>
        <w:tc>
          <w:tcPr>
            <w:tcW w:type="dxa" w:w="5904"/>
          </w:tcPr>
          <w:p>
            <w:pPr>
              <w:spacing w:after="20"/>
            </w:pPr>
            <w:r/>
            <w:r>
              <w:rPr>
                <w:rFonts w:ascii="Arial" w:hAnsi="Arial"/>
                <w:b w:val="0"/>
                <w:sz w:val="17"/>
              </w:rPr>
              <w:t>Build the MVP first and treat advanced features as optional.</w:t>
            </w:r>
          </w:p>
        </w:tc>
      </w:tr>
      <w:tr>
        <w:tc>
          <w:tcPr>
            <w:tcW w:type="dxa" w:w="3312"/>
          </w:tcPr>
          <w:p>
            <w:pPr>
              <w:spacing w:after="20"/>
            </w:pPr>
            <w:r/>
            <w:r>
              <w:rPr>
                <w:rFonts w:ascii="Arial" w:hAnsi="Arial"/>
                <w:b w:val="0"/>
                <w:sz w:val="17"/>
              </w:rPr>
              <w:t>Inventory differs between simultaneous orders.</w:t>
            </w:r>
          </w:p>
        </w:tc>
        <w:tc>
          <w:tcPr>
            <w:tcW w:type="dxa" w:w="5904"/>
          </w:tcPr>
          <w:p>
            <w:pPr>
              <w:spacing w:after="20"/>
            </w:pPr>
            <w:r/>
            <w:r>
              <w:rPr>
                <w:rFonts w:ascii="Arial" w:hAnsi="Arial"/>
                <w:b w:val="0"/>
                <w:sz w:val="17"/>
              </w:rPr>
              <w:t>Use backend transactions or atomic stock updates where supported.</w:t>
            </w:r>
          </w:p>
        </w:tc>
      </w:tr>
      <w:tr>
        <w:tc>
          <w:tcPr>
            <w:tcW w:type="dxa" w:w="3312"/>
          </w:tcPr>
          <w:p>
            <w:pPr>
              <w:spacing w:after="20"/>
            </w:pPr>
            <w:r/>
            <w:r>
              <w:rPr>
                <w:rFonts w:ascii="Arial" w:hAnsi="Arial"/>
                <w:b w:val="0"/>
                <w:sz w:val="17"/>
              </w:rPr>
              <w:t>Users publish inaccurate listings.</w:t>
            </w:r>
          </w:p>
        </w:tc>
        <w:tc>
          <w:tcPr>
            <w:tcW w:type="dxa" w:w="5904"/>
          </w:tcPr>
          <w:p>
            <w:pPr>
              <w:spacing w:after="20"/>
            </w:pPr>
            <w:r/>
            <w:r>
              <w:rPr>
                <w:rFonts w:ascii="Arial" w:hAnsi="Arial"/>
                <w:b w:val="0"/>
                <w:sz w:val="17"/>
              </w:rPr>
              <w:t>Provide reporting, clear seller responsibility, and admin moderation.</w:t>
            </w:r>
          </w:p>
        </w:tc>
      </w:tr>
      <w:tr>
        <w:tc>
          <w:tcPr>
            <w:tcW w:type="dxa" w:w="3312"/>
          </w:tcPr>
          <w:p>
            <w:pPr>
              <w:spacing w:after="20"/>
            </w:pPr>
            <w:r/>
            <w:r>
              <w:rPr>
                <w:rFonts w:ascii="Arial" w:hAnsi="Arial"/>
                <w:b w:val="0"/>
                <w:sz w:val="17"/>
              </w:rPr>
              <w:t>Internet connectivity is unreliable.</w:t>
            </w:r>
          </w:p>
        </w:tc>
        <w:tc>
          <w:tcPr>
            <w:tcW w:type="dxa" w:w="5904"/>
          </w:tcPr>
          <w:p>
            <w:pPr>
              <w:spacing w:after="20"/>
            </w:pPr>
            <w:r/>
            <w:r>
              <w:rPr>
                <w:rFonts w:ascii="Arial" w:hAnsi="Arial"/>
                <w:b w:val="0"/>
                <w:sz w:val="17"/>
              </w:rPr>
              <w:t>Show loading/error states and support retry; consider limited local caching.</w:t>
            </w:r>
          </w:p>
        </w:tc>
      </w:tr>
      <w:tr>
        <w:tc>
          <w:tcPr>
            <w:tcW w:type="dxa" w:w="3312"/>
          </w:tcPr>
          <w:p>
            <w:pPr>
              <w:spacing w:after="20"/>
            </w:pPr>
            <w:r/>
            <w:r>
              <w:rPr>
                <w:rFonts w:ascii="Arial" w:hAnsi="Arial"/>
                <w:b w:val="0"/>
                <w:sz w:val="17"/>
              </w:rPr>
              <w:t>Real payment integration adds complexity.</w:t>
            </w:r>
          </w:p>
        </w:tc>
        <w:tc>
          <w:tcPr>
            <w:tcW w:type="dxa" w:w="5904"/>
          </w:tcPr>
          <w:p>
            <w:pPr>
              <w:spacing w:after="20"/>
            </w:pPr>
            <w:r/>
            <w:r>
              <w:rPr>
                <w:rFonts w:ascii="Arial" w:hAnsi="Arial"/>
                <w:b w:val="0"/>
                <w:sz w:val="17"/>
              </w:rPr>
              <w:t>Use cash-on-delivery/pay-on-pickup or a clearly labelled demo payment in the academic version.</w:t>
            </w:r>
          </w:p>
        </w:tc>
      </w:tr>
      <w:tr>
        <w:tc>
          <w:tcPr>
            <w:tcW w:type="dxa" w:w="3312"/>
          </w:tcPr>
          <w:p>
            <w:pPr>
              <w:spacing w:after="20"/>
            </w:pPr>
            <w:r/>
            <w:r>
              <w:rPr>
                <w:rFonts w:ascii="Arial" w:hAnsi="Arial"/>
                <w:b w:val="0"/>
                <w:sz w:val="17"/>
              </w:rPr>
              <w:t>Sensitive data is exposed through weak access controls.</w:t>
            </w:r>
          </w:p>
        </w:tc>
        <w:tc>
          <w:tcPr>
            <w:tcW w:type="dxa" w:w="5904"/>
          </w:tcPr>
          <w:p>
            <w:pPr>
              <w:spacing w:after="20"/>
            </w:pPr>
            <w:r/>
            <w:r>
              <w:rPr>
                <w:rFonts w:ascii="Arial" w:hAnsi="Arial"/>
                <w:b w:val="0"/>
                <w:sz w:val="17"/>
              </w:rPr>
              <w:t>Apply backend security rules and test access restrictions by role and record ownership.</w:t>
            </w:r>
          </w:p>
        </w:tc>
      </w:tr>
      <w:tr>
        <w:tc>
          <w:tcPr>
            <w:tcW w:type="dxa" w:w="3312"/>
          </w:tcPr>
          <w:p>
            <w:pPr>
              <w:spacing w:after="20"/>
            </w:pPr>
            <w:r/>
            <w:r>
              <w:rPr>
                <w:rFonts w:ascii="Arial" w:hAnsi="Arial"/>
                <w:b w:val="0"/>
                <w:sz w:val="17"/>
              </w:rPr>
              <w:t>The Android toolchain may not support the newest Java language features.</w:t>
            </w:r>
          </w:p>
        </w:tc>
        <w:tc>
          <w:tcPr>
            <w:tcW w:type="dxa" w:w="5904"/>
          </w:tcPr>
          <w:p>
            <w:pPr>
              <w:spacing w:after="20"/>
            </w:pPr>
            <w:r/>
            <w:r>
              <w:rPr>
                <w:rFonts w:ascii="Arial" w:hAnsi="Arial"/>
                <w:b w:val="0"/>
                <w:sz w:val="17"/>
              </w:rPr>
              <w:t>Use those features in the server and console modules on JDK 25; keep the shared core module at an Android-supported level.</w:t>
            </w:r>
          </w:p>
        </w:tc>
      </w:tr>
      <w:tr>
        <w:tc>
          <w:tcPr>
            <w:tcW w:type="dxa" w:w="3312"/>
          </w:tcPr>
          <w:p>
            <w:pPr>
              <w:spacing w:after="20"/>
            </w:pPr>
            <w:r/>
            <w:r>
              <w:rPr>
                <w:rFonts w:ascii="Arial" w:hAnsi="Arial"/>
                <w:b w:val="0"/>
                <w:sz w:val="17"/>
              </w:rPr>
              <w:t>Socket server and Swing console add integration effort.</w:t>
            </w:r>
          </w:p>
        </w:tc>
        <w:tc>
          <w:tcPr>
            <w:tcW w:type="dxa" w:w="5904"/>
          </w:tcPr>
          <w:p>
            <w:pPr>
              <w:spacing w:after="20"/>
            </w:pPr>
            <w:r/>
            <w:r>
              <w:rPr>
                <w:rFonts w:ascii="Arial" w:hAnsi="Arial"/>
                <w:b w:val="0"/>
                <w:sz w:val="17"/>
              </w:rPr>
              <w:t>Define the message protocol early and test the server with a simple console client before connecting the Android app.</w:t>
            </w:r>
          </w:p>
        </w:tc>
      </w:tr>
    </w:tbl>
    <w:p/>
    <w:p>
      <w:pPr>
        <w:pStyle w:val="Heading2"/>
      </w:pPr>
      <w:r>
        <w:t>12.2 Future Enhancements</w:t>
      </w:r>
    </w:p>
    <w:p>
      <w:pPr>
        <w:pStyle w:val="ListBullet"/>
        <w:spacing w:after="40"/>
      </w:pPr>
      <w:r>
        <w:t>Verified farmer badges supported by an actual review process.</w:t>
      </w:r>
    </w:p>
    <w:p>
      <w:pPr>
        <w:pStyle w:val="ListBullet"/>
        <w:spacing w:after="40"/>
      </w:pPr>
      <w:r>
        <w:t>Bulk orders for restaurants, hostels, shops, or other institutional buyers.</w:t>
      </w:r>
    </w:p>
    <w:p>
      <w:pPr>
        <w:pStyle w:val="ListBullet"/>
        <w:spacing w:after="40"/>
      </w:pPr>
      <w:r>
        <w:t>Demand forecasting or simple sales analytics for farmers.</w:t>
      </w:r>
    </w:p>
    <w:p>
      <w:pPr>
        <w:pStyle w:val="ListBullet"/>
        <w:spacing w:after="40"/>
      </w:pPr>
      <w:r>
        <w:t>Price history and local market reference information from a reliable data source.</w:t>
      </w:r>
    </w:p>
    <w:p>
      <w:pPr>
        <w:pStyle w:val="ListBullet"/>
        <w:spacing w:after="40"/>
      </w:pPr>
      <w:r>
        <w:t>Scheduled harvest pre-orders and recurring purchases.</w:t>
      </w:r>
    </w:p>
    <w:p>
      <w:pPr>
        <w:pStyle w:val="ListBullet"/>
        <w:spacing w:after="40"/>
      </w:pPr>
      <w:r>
        <w:t>Community-supported agriculture boxes or seasonal bundles.</w:t>
      </w:r>
    </w:p>
    <w:p>
      <w:pPr>
        <w:pStyle w:val="ListBullet"/>
        <w:spacing w:after="40"/>
      </w:pPr>
      <w:r>
        <w:t>Route planning and delivery partner integration.</w:t>
      </w:r>
    </w:p>
    <w:p>
      <w:pPr>
        <w:pStyle w:val="ListBullet"/>
        <w:spacing w:after="40"/>
      </w:pPr>
      <w:r>
        <w:t>Accessibility and low-bandwidth improvements for rural connectivity.</w:t>
      </w:r>
    </w:p>
    <w:p>
      <w:pPr>
        <w:pStyle w:val="Heading1"/>
      </w:pPr>
      <w:r>
        <w:t xml:space="preserve">13. Course Outcome and Learning Unit Mapping</w:t>
      </w:r>
    </w:p>
    <w:p>
      <w:r>
        <w:t xml:space="preserve">Version 1.0 already covered the object-oriented features of Learning Unit II in depth. Version 1.1 adds explicit requirements so Learning Units I, III, IV, and V are also demonstrated. The table below traces each course outcome to the parts of this specification that satisfy it; Section 8.3 gives the topic-by-topic mapping.</w:t>
      </w:r>
    </w:p>
    <w:tbl>
      <w:tblPr>
        <w:tblStyle w:val="TableGrid"/>
        <w:tblW w:type="auto" w:w="0"/>
        <w:tblLook w:firstColumn="1" w:firstRow="1" w:lastColumn="0" w:lastRow="0" w:noHBand="0" w:noVBand="1" w:val="04A0"/>
      </w:tblPr>
      <w:tblGrid>
        <w:gridCol w:w="720"/>
        <w:gridCol w:w="2448"/>
        <w:gridCol w:w="4896"/>
        <w:gridCol w:w="1008"/>
      </w:tblGrid>
      <w:tr>
        <w:tc>
          <w:tcPr>
            <w:tcW w:type="dxa" w:w="720"/>
            <w:shd w:fill="DCE9DF"/>
          </w:tcPr>
          <w:p>
            <w:pPr>
              <w:spacing w:after="20"/>
            </w:pPr>
            <w:r/>
            <w:r>
              <w:rPr>
                <w:rFonts w:ascii="Arial" w:hAnsi="Arial"/>
                <w:b/>
                <w:sz w:val="17"/>
              </w:rPr>
              <w:t>CO</w:t>
            </w:r>
          </w:p>
        </w:tc>
        <w:tc>
          <w:tcPr>
            <w:tcW w:type="dxa" w:w="2448"/>
            <w:shd w:fill="DCE9DF"/>
          </w:tcPr>
          <w:p>
            <w:pPr>
              <w:spacing w:after="20"/>
            </w:pPr>
            <w:r/>
            <w:r>
              <w:rPr>
                <w:rFonts w:ascii="Arial" w:hAnsi="Arial"/>
                <w:b/>
                <w:sz w:val="17"/>
              </w:rPr>
              <w:t>Course outcome</w:t>
            </w:r>
          </w:p>
        </w:tc>
        <w:tc>
          <w:tcPr>
            <w:tcW w:type="dxa" w:w="4896"/>
            <w:shd w:fill="DCE9DF"/>
          </w:tcPr>
          <w:p>
            <w:pPr>
              <w:spacing w:after="20"/>
            </w:pPr>
            <w:r/>
            <w:r>
              <w:rPr>
                <w:rFonts w:ascii="Arial" w:hAnsi="Arial"/>
                <w:b/>
                <w:sz w:val="17"/>
              </w:rPr>
              <w:t>How Farm2Market meets it</w:t>
            </w:r>
          </w:p>
        </w:tc>
        <w:tc>
          <w:tcPr>
            <w:tcW w:type="dxa" w:w="1008"/>
            <w:shd w:fill="DCE9DF"/>
          </w:tcPr>
          <w:p>
            <w:pPr>
              <w:spacing w:after="20"/>
            </w:pPr>
            <w:r/>
            <w:r>
              <w:rPr>
                <w:rFonts w:ascii="Arial" w:hAnsi="Arial"/>
                <w:b/>
                <w:sz w:val="17"/>
              </w:rPr>
              <w:t>Units</w:t>
            </w:r>
          </w:p>
        </w:tc>
      </w:tr>
      <w:tr>
        <w:tc>
          <w:tcPr>
            <w:tcW w:type="dxa" w:w="720"/>
          </w:tcPr>
          <w:p>
            <w:pPr>
              <w:spacing w:after="20"/>
            </w:pPr>
            <w:r/>
            <w:r>
              <w:rPr>
                <w:rFonts w:ascii="Arial" w:hAnsi="Arial"/>
                <w:b w:val="0"/>
                <w:sz w:val="17"/>
              </w:rPr>
              <w:t>CO1</w:t>
            </w:r>
          </w:p>
        </w:tc>
        <w:tc>
          <w:tcPr>
            <w:tcW w:type="dxa" w:w="2448"/>
          </w:tcPr>
          <w:p>
            <w:pPr>
              <w:spacing w:after="20"/>
            </w:pPr>
            <w:r/>
            <w:r>
              <w:rPr>
                <w:rFonts w:ascii="Arial" w:hAnsi="Arial"/>
                <w:b w:val="0"/>
                <w:sz w:val="17"/>
              </w:rPr>
              <w:t>Use relevant structural elements of OOP for software development.</w:t>
            </w:r>
          </w:p>
        </w:tc>
        <w:tc>
          <w:tcPr>
            <w:tcW w:type="dxa" w:w="4896"/>
          </w:tcPr>
          <w:p>
            <w:pPr>
              <w:spacing w:after="20"/>
            </w:pPr>
            <w:r/>
            <w:r>
              <w:rPr>
                <w:rFonts w:ascii="Arial" w:hAnsi="Arial"/>
                <w:b w:val="0"/>
                <w:sz w:val="17"/>
              </w:rPr>
              <w:t>Data types, control flow, arrays, strings, classes, objects, and packages form the model, service, and util layers (Sections 8, 8.1, 8.3).</w:t>
            </w:r>
          </w:p>
        </w:tc>
        <w:tc>
          <w:tcPr>
            <w:tcW w:type="dxa" w:w="1008"/>
          </w:tcPr>
          <w:p>
            <w:pPr>
              <w:spacing w:after="20"/>
            </w:pPr>
            <w:r/>
            <w:r>
              <w:rPr>
                <w:rFonts w:ascii="Arial" w:hAnsi="Arial"/>
                <w:b w:val="0"/>
                <w:sz w:val="17"/>
              </w:rPr>
              <w:t>I, II</w:t>
            </w:r>
          </w:p>
        </w:tc>
      </w:tr>
      <w:tr>
        <w:tc>
          <w:tcPr>
            <w:tcW w:type="dxa" w:w="720"/>
          </w:tcPr>
          <w:p>
            <w:pPr>
              <w:spacing w:after="20"/>
            </w:pPr>
            <w:r/>
            <w:r>
              <w:rPr>
                <w:rFonts w:ascii="Arial" w:hAnsi="Arial"/>
                <w:b w:val="0"/>
                <w:sz w:val="17"/>
              </w:rPr>
              <w:t>CO2</w:t>
            </w:r>
          </w:p>
        </w:tc>
        <w:tc>
          <w:tcPr>
            <w:tcW w:type="dxa" w:w="2448"/>
          </w:tcPr>
          <w:p>
            <w:pPr>
              <w:spacing w:after="20"/>
            </w:pPr>
            <w:r/>
            <w:r>
              <w:rPr>
                <w:rFonts w:ascii="Arial" w:hAnsi="Arial"/>
                <w:b w:val="0"/>
                <w:sz w:val="17"/>
              </w:rPr>
              <w:t>Develop efficient software solutions using OOP principles.</w:t>
            </w:r>
          </w:p>
        </w:tc>
        <w:tc>
          <w:tcPr>
            <w:tcW w:type="dxa" w:w="4896"/>
          </w:tcPr>
          <w:p>
            <w:pPr>
              <w:spacing w:after="20"/>
            </w:pPr>
            <w:r/>
            <w:r>
              <w:rPr>
                <w:rFonts w:ascii="Arial" w:hAnsi="Arial"/>
                <w:b w:val="0"/>
                <w:sz w:val="17"/>
              </w:rPr>
              <w:t>Encapsulated models, abstract User hierarchy, interfaces for payment, notification, and storage, and polymorphic implementations (Sections 8, 8.2).</w:t>
            </w:r>
          </w:p>
        </w:tc>
        <w:tc>
          <w:tcPr>
            <w:tcW w:type="dxa" w:w="1008"/>
          </w:tcPr>
          <w:p>
            <w:pPr>
              <w:spacing w:after="20"/>
            </w:pPr>
            <w:r/>
            <w:r>
              <w:rPr>
                <w:rFonts w:ascii="Arial" w:hAnsi="Arial"/>
                <w:b w:val="0"/>
                <w:sz w:val="17"/>
              </w:rPr>
              <w:t>II</w:t>
            </w:r>
          </w:p>
        </w:tc>
      </w:tr>
      <w:tr>
        <w:tc>
          <w:tcPr>
            <w:tcW w:type="dxa" w:w="720"/>
          </w:tcPr>
          <w:p>
            <w:pPr>
              <w:spacing w:after="20"/>
            </w:pPr>
            <w:r/>
            <w:r>
              <w:rPr>
                <w:rFonts w:ascii="Arial" w:hAnsi="Arial"/>
                <w:b w:val="0"/>
                <w:sz w:val="17"/>
              </w:rPr>
              <w:t>CO3</w:t>
            </w:r>
          </w:p>
        </w:tc>
        <w:tc>
          <w:tcPr>
            <w:tcW w:type="dxa" w:w="2448"/>
          </w:tcPr>
          <w:p>
            <w:pPr>
              <w:spacing w:after="20"/>
            </w:pPr>
            <w:r/>
            <w:r>
              <w:rPr>
                <w:rFonts w:ascii="Arial" w:hAnsi="Arial"/>
                <w:b w:val="0"/>
                <w:sz w:val="17"/>
              </w:rPr>
              <w:t>Develop robust solutions for enhancing the performance of existing systems.</w:t>
            </w:r>
          </w:p>
        </w:tc>
        <w:tc>
          <w:tcPr>
            <w:tcW w:type="dxa" w:w="4896"/>
          </w:tcPr>
          <w:p>
            <w:pPr>
              <w:spacing w:after="20"/>
            </w:pPr>
            <w:r/>
            <w:r>
              <w:rPr>
                <w:rFonts w:ascii="Arial" w:hAnsi="Arial"/>
                <w:b w:val="0"/>
                <w:sz w:val="17"/>
              </w:rPr>
              <w:t>Custom exception hierarchy, try-with-resources, multithreaded server, synchronized stock, producer–consumer notifications, and non-blocking UI threads (FR-069, FR-071, FR-075, FR-078, NFR-15 to NFR-17).</w:t>
            </w:r>
          </w:p>
        </w:tc>
        <w:tc>
          <w:tcPr>
            <w:tcW w:type="dxa" w:w="1008"/>
          </w:tcPr>
          <w:p>
            <w:pPr>
              <w:spacing w:after="20"/>
            </w:pPr>
            <w:r/>
            <w:r>
              <w:rPr>
                <w:rFonts w:ascii="Arial" w:hAnsi="Arial"/>
                <w:b w:val="0"/>
                <w:sz w:val="17"/>
              </w:rPr>
              <w:t>III</w:t>
            </w:r>
          </w:p>
        </w:tc>
      </w:tr>
      <w:tr>
        <w:tc>
          <w:tcPr>
            <w:tcW w:type="dxa" w:w="720"/>
          </w:tcPr>
          <w:p>
            <w:pPr>
              <w:spacing w:after="20"/>
            </w:pPr>
            <w:r/>
            <w:r>
              <w:rPr>
                <w:rFonts w:ascii="Arial" w:hAnsi="Arial"/>
                <w:b w:val="0"/>
                <w:sz w:val="17"/>
              </w:rPr>
              <w:t>CO4</w:t>
            </w:r>
          </w:p>
        </w:tc>
        <w:tc>
          <w:tcPr>
            <w:tcW w:type="dxa" w:w="2448"/>
          </w:tcPr>
          <w:p>
            <w:pPr>
              <w:spacing w:after="20"/>
            </w:pPr>
            <w:r/>
            <w:r>
              <w:rPr>
                <w:rFonts w:ascii="Arial" w:hAnsi="Arial"/>
                <w:b w:val="0"/>
                <w:sz w:val="17"/>
              </w:rPr>
              <w:t>Choose relevant advanced programming constructs for developing software solutions.</w:t>
            </w:r>
          </w:p>
        </w:tc>
        <w:tc>
          <w:tcPr>
            <w:tcW w:type="dxa" w:w="4896"/>
          </w:tcPr>
          <w:p>
            <w:pPr>
              <w:spacing w:after="20"/>
            </w:pPr>
            <w:r/>
            <w:r>
              <w:rPr>
                <w:rFonts w:ascii="Arial" w:hAnsi="Arial"/>
                <w:b w:val="0"/>
                <w:sz w:val="17"/>
              </w:rPr>
              <w:t>Enums, generics with bounded types, List/Stack/Queue/Map, lambdas, file I/O, pattern matching for switch, and unnamed patterns (FR-076 to FR-081, Section 8.3).</w:t>
            </w:r>
          </w:p>
        </w:tc>
        <w:tc>
          <w:tcPr>
            <w:tcW w:type="dxa" w:w="1008"/>
          </w:tcPr>
          <w:p>
            <w:pPr>
              <w:spacing w:after="20"/>
            </w:pPr>
            <w:r/>
            <w:r>
              <w:rPr>
                <w:rFonts w:ascii="Arial" w:hAnsi="Arial"/>
                <w:b w:val="0"/>
                <w:sz w:val="17"/>
              </w:rPr>
              <w:t>I, III, IV</w:t>
            </w:r>
          </w:p>
        </w:tc>
      </w:tr>
      <w:tr>
        <w:tc>
          <w:tcPr>
            <w:tcW w:type="dxa" w:w="720"/>
          </w:tcPr>
          <w:p>
            <w:pPr>
              <w:spacing w:after="20"/>
            </w:pPr>
            <w:r/>
            <w:r>
              <w:rPr>
                <w:rFonts w:ascii="Arial" w:hAnsi="Arial"/>
                <w:b w:val="0"/>
                <w:sz w:val="17"/>
              </w:rPr>
              <w:t>CO5</w:t>
            </w:r>
          </w:p>
        </w:tc>
        <w:tc>
          <w:tcPr>
            <w:tcW w:type="dxa" w:w="2448"/>
          </w:tcPr>
          <w:p>
            <w:pPr>
              <w:spacing w:after="20"/>
            </w:pPr>
            <w:r/>
            <w:r>
              <w:rPr>
                <w:rFonts w:ascii="Arial" w:hAnsi="Arial"/>
                <w:b w:val="0"/>
                <w:sz w:val="17"/>
              </w:rPr>
              <w:t>Develop scalable, innovative solutions for solving engineering problems.</w:t>
            </w:r>
          </w:p>
        </w:tc>
        <w:tc>
          <w:tcPr>
            <w:tcW w:type="dxa" w:w="4896"/>
          </w:tcPr>
          <w:p>
            <w:pPr>
              <w:spacing w:after="20"/>
            </w:pPr>
            <w:r/>
            <w:r>
              <w:rPr>
                <w:rFonts w:ascii="Arial" w:hAnsi="Arial"/>
                <w:b w:val="0"/>
                <w:sz w:val="17"/>
              </w:rPr>
              <w:t>Client–server architecture over sockets, JDBC relational storage, Swing admin console, and swappable repositories, applied to the real problem of connecting farmers directly with buyers (FR-069 to FR-074).</w:t>
            </w:r>
          </w:p>
        </w:tc>
        <w:tc>
          <w:tcPr>
            <w:tcW w:type="dxa" w:w="1008"/>
          </w:tcPr>
          <w:p>
            <w:pPr>
              <w:spacing w:after="20"/>
            </w:pPr>
            <w:r/>
            <w:r>
              <w:rPr>
                <w:rFonts w:ascii="Arial" w:hAnsi="Arial"/>
                <w:b w:val="0"/>
                <w:sz w:val="17"/>
              </w:rPr>
              <w:t>V</w:t>
            </w:r>
          </w:p>
        </w:tc>
      </w:tr>
    </w:tbl>
    <w:p>
      <w:pPr>
        <w:pStyle w:val="Heading1"/>
      </w:pPr>
      <w:r>
        <w:t>14. Conclusion</w:t>
      </w:r>
    </w:p>
    <w:p>
      <w:r>
        <w:t>Farm2Market aims to provide a practical direct-sales marketplace for agricultural produce while serving as a strong Java OOP course project. Its core value comes from a complete buyer-to-farmer order workflow, clear inventory handling, role-based access, and maintainable object-oriented design. The team should use this SRS as the baseline, confirm any course-specific constraints with the instructor, and record approved changes before implementation.</w:t>
      </w:r>
    </w:p>
    <w:p>
      <w:r>
        <w:t xml:space="preserve">Version 1.1 keeps every original requirement and adds a traceable mapping to course outcomes CO1–CO5 and Learning Units I–V, supported by the Java server, Swing admin console, and JDBC persistence.</w:t>
      </w:r>
    </w:p>
    <w:sectPr w:rsidR="00FC693F" w:rsidRPr="0006063C" w:rsidSect="00034616">
      <w:footerReference w:type="default" r:id="rId9"/>
      <w:footerReference w:type="first" r:id="rId10"/>
      <w:footerReference w:type="even"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Farm2Market SRS  |  Version 1.1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