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HOGEYE 2026 SEO 6 MONTH PLAN FEB JUN</w:t>
      </w:r>
    </w:p>
    <w:p>
      <w:r>
        <w:br w:type="page"/>
      </w:r>
    </w:p>
    <w:p>
      <w:pPr>
        <w:pStyle w:val="Heading2"/>
      </w:pPr>
      <w:r>
        <w:t>Draft</w:t>
      </w:r>
    </w:p>
    <w:p>
      <w:pPr>
        <w:pStyle w:val="Heading2"/>
      </w:pPr>
      <w:r>
        <w:t>HogEye — Feb–Jun 2026 SEO Publishing Plan (North Star Aligned)</w:t>
      </w:r>
    </w:p>
    <w:p>
      <w:r>
        <w:t xml:space="preserve">Status: </w:t>
      </w:r>
      <w:r>
        <w:rPr>
          <w:b/>
        </w:rPr>
        <w:t>Planning only (no execution in this phase)</w:t>
      </w:r>
    </w:p>
    <w:p>
      <w:r>
        <w:t xml:space="preserve">Last updated: </w:t>
      </w:r>
      <w:r>
        <w:rPr>
          <w:b/>
        </w:rPr>
        <w:t>2026-02-11</w:t>
      </w:r>
    </w:p>
    <w:p>
      <w:pPr>
        <w:pStyle w:val="Heading2"/>
      </w:pPr>
      <w:r>
        <w:t>North Star</w:t>
      </w:r>
    </w:p>
    <w:p>
      <w:r>
        <w:t xml:space="preserve">HogEye is a </w:t>
      </w:r>
      <w:r>
        <w:rPr>
          <w:b/>
        </w:rPr>
        <w:t>wild hog trap release camera system</w:t>
      </w:r>
      <w:r>
        <w:t xml:space="preserve"> for:</w:t>
      </w:r>
    </w:p>
    <w:p>
      <w:pPr>
        <w:pStyle w:val="ListBullet"/>
      </w:pPr>
      <w:r>
        <w:t>remote trap monitoring</w:t>
      </w:r>
    </w:p>
    <w:p>
      <w:pPr>
        <w:pStyle w:val="ListBullet"/>
      </w:pPr>
      <w:r>
        <w:t>remote trap closure/release timing</w:t>
      </w:r>
    </w:p>
    <w:p>
      <w:pPr>
        <w:pStyle w:val="ListBullet"/>
      </w:pPr>
      <w:r>
        <w:t>improved full-sounder capture outcomes</w:t>
      </w:r>
    </w:p>
    <w:p>
      <w:pPr>
        <w:pStyle w:val="Heading2"/>
      </w:pPr>
      <w:r>
        <w:t>Planning Principles</w:t>
      </w:r>
    </w:p>
    <w:p>
      <w:pPr>
        <w:pStyle w:val="ListBullet"/>
      </w:pPr>
      <w:r>
        <w:t>Every new asset must pass the trap-operations North Star test.</w:t>
      </w:r>
    </w:p>
    <w:p>
      <w:pPr>
        <w:pStyle w:val="ListBullet"/>
      </w:pPr>
      <w:r>
        <w:t>Remove generic security and gate-surveillance framing.</w:t>
      </w:r>
    </w:p>
    <w:p>
      <w:pPr>
        <w:pStyle w:val="ListBullet"/>
      </w:pPr>
      <w:r>
        <w:t>Prioritize content that improves field execution: baiting, conditioning, trigger timing, reliability, and operator handoff.</w:t>
      </w:r>
    </w:p>
    <w:p>
      <w:r>
        <w:t>---</w:t>
      </w:r>
    </w:p>
    <w:p>
      <w:pPr>
        <w:pStyle w:val="Heading2"/>
      </w:pPr>
      <w:r>
        <w:t>February 2026 — Foundation</w:t>
      </w:r>
    </w:p>
    <w:p>
      <w:pPr>
        <w:pStyle w:val="Heading3"/>
      </w:pPr>
      <w:r>
        <w:t>New content (5)</w:t>
      </w:r>
    </w:p>
    <w:p>
      <w:pPr>
        <w:pStyle w:val="ListNumber"/>
      </w:pPr>
      <w:r>
        <w:t>Wild Hog Trap Release Camera System Guide</w:t>
      </w:r>
    </w:p>
    <w:p>
      <w:pPr>
        <w:pStyle w:val="ListNumber"/>
      </w:pPr>
      <w:r>
        <w:t>Sounder Capture Timing Playbook</w:t>
      </w:r>
    </w:p>
    <w:p>
      <w:pPr>
        <w:pStyle w:val="ListNumber"/>
      </w:pPr>
      <w:r>
        <w:t>Trap Gate Trigger Reliability in Weak Coverage</w:t>
      </w:r>
    </w:p>
    <w:p>
      <w:pPr>
        <w:pStyle w:val="ListNumber"/>
      </w:pPr>
      <w:r>
        <w:t>Multi-User Trigger Backup SOP</w:t>
      </w:r>
    </w:p>
    <w:p>
      <w:pPr>
        <w:pStyle w:val="ListNumber"/>
      </w:pPr>
      <w:r>
        <w:t>Trap Compatibility + Warranty Decision Guide</w:t>
      </w:r>
    </w:p>
    <w:p>
      <w:pPr>
        <w:pStyle w:val="Heading3"/>
      </w:pPr>
      <w:r>
        <w:t>Updates (5)</w:t>
      </w:r>
    </w:p>
    <w:p>
      <w:pPr>
        <w:pStyle w:val="ListNumber"/>
      </w:pPr>
      <w:r>
        <w:t>https://www.hogeyecameras.com/trap-camera</w:t>
      </w:r>
    </w:p>
    <w:p>
      <w:pPr>
        <w:pStyle w:val="ListNumber"/>
      </w:pPr>
      <w:r>
        <w:t>https://www.hogeyecameras.com/steel-camera/</w:t>
      </w:r>
    </w:p>
    <w:p>
      <w:pPr>
        <w:pStyle w:val="ListNumber"/>
      </w:pPr>
      <w:r>
        <w:t>https://www.hogeyecameras.com/net-camera-trap-remote-hog-trapping/</w:t>
      </w:r>
    </w:p>
    <w:p>
      <w:pPr>
        <w:pStyle w:val="ListNumber"/>
      </w:pPr>
      <w:r>
        <w:t>https://www.hogeyecameras.com/camera-resources/</w:t>
      </w:r>
    </w:p>
    <w:p>
      <w:pPr>
        <w:pStyle w:val="ListNumber"/>
      </w:pPr>
      <w:r>
        <w:t>https://www.hogeyecameras.com/farm-ranch</w:t>
      </w:r>
    </w:p>
    <w:p>
      <w:r>
        <w:t>---</w:t>
      </w:r>
    </w:p>
    <w:p>
      <w:pPr>
        <w:pStyle w:val="Heading2"/>
      </w:pPr>
      <w:r>
        <w:t>March 2026 — Scale Trap Workflow Coverage</w:t>
      </w:r>
    </w:p>
    <w:p>
      <w:pPr>
        <w:pStyle w:val="Heading3"/>
      </w:pPr>
      <w:r>
        <w:t>New content (5)</w:t>
      </w:r>
    </w:p>
    <w:p>
      <w:pPr>
        <w:pStyle w:val="ListNumber"/>
      </w:pPr>
      <w:r>
        <w:t>Buyer criteria for hog trap camera with remote trigger</w:t>
      </w:r>
    </w:p>
    <w:p>
      <w:pPr>
        <w:pStyle w:val="ListNumber"/>
      </w:pPr>
      <w:r>
        <w:t>Trigger timing by trap phase (baiting -&gt; conditioning -&gt; closure)</w:t>
      </w:r>
    </w:p>
    <w:p>
      <w:pPr>
        <w:pStyle w:val="ListNumber"/>
      </w:pPr>
      <w:r>
        <w:t>Low-latency trigger response expectations in poor signal</w:t>
      </w:r>
    </w:p>
    <w:p>
      <w:pPr>
        <w:pStyle w:val="ListNumber"/>
      </w:pPr>
      <w:r>
        <w:t>Multi-operator workflows for no-miss closure</w:t>
      </w:r>
    </w:p>
    <w:p>
      <w:pPr>
        <w:pStyle w:val="ListNumber"/>
      </w:pPr>
      <w:r>
        <w:t>Modified-camera pitfalls vs trap-ready systems</w:t>
      </w:r>
    </w:p>
    <w:p>
      <w:pPr>
        <w:pStyle w:val="Heading3"/>
      </w:pPr>
      <w:r>
        <w:t>Updates (5)</w:t>
      </w:r>
    </w:p>
    <w:p>
      <w:pPr>
        <w:pStyle w:val="ListNumber"/>
      </w:pPr>
      <w:r>
        <w:t>https://www.hogeyecameras.com/trap-camera</w:t>
      </w:r>
    </w:p>
    <w:p>
      <w:pPr>
        <w:pStyle w:val="ListNumber"/>
      </w:pPr>
      <w:r>
        <w:t>https://www.hogeyecameras.com/steel-camera/</w:t>
      </w:r>
    </w:p>
    <w:p>
      <w:pPr>
        <w:pStyle w:val="ListNumber"/>
      </w:pPr>
      <w:r>
        <w:t>https://www.hogeyecameras.com/net-camera-trap-remote-hog-trapping/</w:t>
      </w:r>
    </w:p>
    <w:p>
      <w:pPr>
        <w:pStyle w:val="ListNumber"/>
      </w:pPr>
      <w:r>
        <w:t>https://www.hogeyecameras.com/camera-resources/</w:t>
      </w:r>
    </w:p>
    <w:p>
      <w:pPr>
        <w:pStyle w:val="ListNumber"/>
      </w:pPr>
      <w:r>
        <w:t>https://www.hogeyecameras.com/buy-now/</w:t>
      </w:r>
    </w:p>
    <w:p>
      <w:r>
        <w:t>---</w:t>
      </w:r>
    </w:p>
    <w:p>
      <w:pPr>
        <w:pStyle w:val="Heading2"/>
      </w:pPr>
      <w:r>
        <w:t>April 2026 — Competitive Positioning (Trap Outcomes)</w:t>
      </w:r>
    </w:p>
    <w:p>
      <w:pPr>
        <w:pStyle w:val="Heading3"/>
      </w:pPr>
      <w:r>
        <w:t>New content (5)</w:t>
      </w:r>
    </w:p>
    <w:p>
      <w:pPr>
        <w:pStyle w:val="ListNumber"/>
      </w:pPr>
      <w:r>
        <w:t>HogEye vs modified camera workflows for trap closure timing</w:t>
      </w:r>
    </w:p>
    <w:p>
      <w:pPr>
        <w:pStyle w:val="ListNumber"/>
      </w:pPr>
      <w:r>
        <w:t>Trap release reliability comparison frameworks</w:t>
      </w:r>
    </w:p>
    <w:p>
      <w:pPr>
        <w:pStyle w:val="ListNumber"/>
      </w:pPr>
      <w:r>
        <w:t>Trigger latency and missed-sounder risk comparisons</w:t>
      </w:r>
    </w:p>
    <w:p>
      <w:pPr>
        <w:pStyle w:val="ListNumber"/>
      </w:pPr>
      <w:r>
        <w:t>Multi-user trap closure readiness standards</w:t>
      </w:r>
    </w:p>
    <w:p>
      <w:pPr>
        <w:pStyle w:val="ListNumber"/>
      </w:pPr>
      <w:r>
        <w:t>Field deployment and support lifecycle comparison page</w:t>
      </w:r>
    </w:p>
    <w:p>
      <w:pPr>
        <w:pStyle w:val="Heading3"/>
      </w:pPr>
      <w:r>
        <w:t>Updates (5)</w:t>
      </w:r>
    </w:p>
    <w:p>
      <w:pPr>
        <w:pStyle w:val="ListNumber"/>
      </w:pPr>
      <w:r>
        <w:t>https://hogeyecameras.com/reolink-vs-vosker-vs-hogeye-off-grid-camera-comparison/ (rewrite around trap outcomes)</w:t>
      </w:r>
    </w:p>
    <w:p>
      <w:pPr>
        <w:pStyle w:val="ListNumber"/>
      </w:pPr>
      <w:r>
        <w:t>https://www.hogeyecameras.com/trap-camera</w:t>
      </w:r>
    </w:p>
    <w:p>
      <w:pPr>
        <w:pStyle w:val="ListNumber"/>
      </w:pPr>
      <w:r>
        <w:t>https://hogeyecameras.com/steel-camera/</w:t>
      </w:r>
    </w:p>
    <w:p>
      <w:pPr>
        <w:pStyle w:val="ListNumber"/>
      </w:pPr>
      <w:r>
        <w:t>https://hogeyecameras.com/net-camera-trap-remote-hog-trapping/</w:t>
      </w:r>
    </w:p>
    <w:p>
      <w:pPr>
        <w:pStyle w:val="ListNumber"/>
      </w:pPr>
      <w:r>
        <w:t>https://hogeyecameras.com/camera-resources/</w:t>
      </w:r>
    </w:p>
    <w:p>
      <w:r>
        <w:t>---</w:t>
      </w:r>
    </w:p>
    <w:p>
      <w:pPr>
        <w:pStyle w:val="Heading2"/>
      </w:pPr>
      <w:r>
        <w:t>May 2026 — Reliability and Operations</w:t>
      </w:r>
    </w:p>
    <w:p>
      <w:pPr>
        <w:pStyle w:val="Heading3"/>
      </w:pPr>
      <w:r>
        <w:t>New content (5)</w:t>
      </w:r>
    </w:p>
    <w:p>
      <w:pPr>
        <w:pStyle w:val="ListNumber"/>
      </w:pPr>
      <w:r>
        <w:t>Trigger reliability checklist for remote hog trap closure</w:t>
      </w:r>
    </w:p>
    <w:p>
      <w:pPr>
        <w:pStyle w:val="ListNumber"/>
      </w:pPr>
      <w:r>
        <w:t>Signal and antenna testing for trap trigger confidence</w:t>
      </w:r>
    </w:p>
    <w:p>
      <w:pPr>
        <w:pStyle w:val="ListNumber"/>
      </w:pPr>
      <w:r>
        <w:t>Power planning for uptime during active trap windows</w:t>
      </w:r>
    </w:p>
    <w:p>
      <w:pPr>
        <w:pStyle w:val="ListNumber"/>
      </w:pPr>
      <w:r>
        <w:t>Reducing missed captures through better monitoring cadence</w:t>
      </w:r>
    </w:p>
    <w:p>
      <w:pPr>
        <w:pStyle w:val="ListNumber"/>
      </w:pPr>
      <w:r>
        <w:t>Standard operating procedure for remote trap teams</w:t>
      </w:r>
    </w:p>
    <w:p>
      <w:pPr>
        <w:pStyle w:val="Heading3"/>
      </w:pPr>
      <w:r>
        <w:t>Updates (5)</w:t>
      </w:r>
    </w:p>
    <w:p>
      <w:r>
        <w:t>Prioritize pages with high impressions but weak CTR where trap-intent alignment is low.</w:t>
      </w:r>
    </w:p>
    <w:p>
      <w:r>
        <w:t>---</w:t>
      </w:r>
    </w:p>
    <w:p>
      <w:pPr>
        <w:pStyle w:val="Heading2"/>
      </w:pPr>
      <w:r>
        <w:t>June 2026 — Consolidation and Authority</w:t>
      </w:r>
    </w:p>
    <w:p>
      <w:pPr>
        <w:pStyle w:val="Heading3"/>
      </w:pPr>
      <w:r>
        <w:t>New content (5)</w:t>
      </w:r>
    </w:p>
    <w:p>
      <w:r>
        <w:t>Build final gap-fill pieces that reinforce:</w:t>
      </w:r>
    </w:p>
    <w:p>
      <w:pPr>
        <w:pStyle w:val="ListBullet"/>
      </w:pPr>
      <w:r>
        <w:t>sounder capture timing</w:t>
      </w:r>
    </w:p>
    <w:p>
      <w:pPr>
        <w:pStyle w:val="ListBullet"/>
      </w:pPr>
      <w:r>
        <w:t>trap closure decision quality</w:t>
      </w:r>
    </w:p>
    <w:p>
      <w:pPr>
        <w:pStyle w:val="ListBullet"/>
      </w:pPr>
      <w:r>
        <w:t>operator handoff and no-miss execution</w:t>
      </w:r>
    </w:p>
    <w:p>
      <w:pPr>
        <w:pStyle w:val="ListBullet"/>
      </w:pPr>
      <w:r>
        <w:t>support/warranty as uptime controls</w:t>
      </w:r>
    </w:p>
    <w:p>
      <w:pPr>
        <w:pStyle w:val="Heading3"/>
      </w:pPr>
      <w:r>
        <w:t>Updates (5)</w:t>
      </w:r>
    </w:p>
    <w:p>
      <w:pPr>
        <w:pStyle w:val="ListBullet"/>
      </w:pPr>
      <w:r>
        <w:t>Merge or retire overlapping pages</w:t>
      </w:r>
    </w:p>
    <w:p>
      <w:pPr>
        <w:pStyle w:val="ListBullet"/>
      </w:pPr>
      <w:r>
        <w:t>Strengthen internal links across trap-monitoring cluster</w:t>
      </w:r>
    </w:p>
    <w:p>
      <w:pPr>
        <w:pStyle w:val="ListBullet"/>
      </w:pPr>
      <w:r>
        <w:t>Improve metadata for trap-intent queries</w:t>
      </w:r>
    </w:p>
    <w:p>
      <w:r>
        <w:t>---</w:t>
      </w:r>
    </w:p>
    <w:p>
      <w:pPr>
        <w:pStyle w:val="Heading2"/>
      </w:pPr>
      <w:r>
        <w:t>Technical and Governance Notes</w:t>
      </w:r>
    </w:p>
    <w:p>
      <w:pPr>
        <w:pStyle w:val="ListBullet"/>
      </w:pPr>
      <w:r>
        <w:t>Keep canonical and host consistency stable (www vs non-www).</w:t>
      </w:r>
    </w:p>
    <w:p>
      <w:pPr>
        <w:pStyle w:val="ListBullet"/>
      </w:pPr>
      <w:r>
        <w:t>Remove duplicate pages that create security-first intent drift.</w:t>
      </w:r>
    </w:p>
    <w:p>
      <w:pPr>
        <w:pStyle w:val="ListBullet"/>
      </w:pPr>
      <w:r>
        <w:t>Use work/seo/hogeye/NORTH_STAR_POSITIONING.md as the gating document for all future briefs and drafts.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276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76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276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