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 STAR POSITIONING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HogEye North Star Positioning</w:t>
      </w:r>
    </w:p>
    <w:p>
      <w:pPr>
        <w:pStyle w:val="Heading2"/>
      </w:pPr>
      <w:r>
        <w:t>Canonical Positioning</w:t>
      </w:r>
    </w:p>
    <w:p>
      <w:r>
        <w:t xml:space="preserve">HogEye is a </w:t>
      </w:r>
      <w:r>
        <w:rPr>
          <w:b/>
        </w:rPr>
        <w:t>wild hog trap release camera system</w:t>
      </w:r>
      <w:r>
        <w:t xml:space="preserve"> that helps landowners, land managers, and trappers:</w:t>
      </w:r>
    </w:p>
    <w:p>
      <w:pPr>
        <w:pStyle w:val="ListBullet"/>
      </w:pPr>
      <w:r>
        <w:t>monitor hog traps remotely</w:t>
      </w:r>
    </w:p>
    <w:p>
      <w:pPr>
        <w:pStyle w:val="ListBullet"/>
      </w:pPr>
      <w:r>
        <w:t>verify full sounder presence before action</w:t>
      </w:r>
    </w:p>
    <w:p>
      <w:pPr>
        <w:pStyle w:val="ListBullet"/>
      </w:pPr>
      <w:r>
        <w:t>trigger trap closure/release at the right moment</w:t>
      </w:r>
    </w:p>
    <w:p>
      <w:pPr>
        <w:pStyle w:val="Heading2"/>
      </w:pPr>
      <w:r>
        <w:t>What We Are Not</w:t>
      </w:r>
    </w:p>
    <w:p>
      <w:r>
        <w:t>Do not position HogEye as:</w:t>
      </w:r>
    </w:p>
    <w:p>
      <w:pPr>
        <w:pStyle w:val="ListBullet"/>
      </w:pPr>
      <w:r>
        <w:t>off-grid security camera</w:t>
      </w:r>
    </w:p>
    <w:p>
      <w:pPr>
        <w:pStyle w:val="ListBullet"/>
      </w:pPr>
      <w:r>
        <w:t>ranch gate or driveway camera brand</w:t>
      </w:r>
    </w:p>
    <w:p>
      <w:pPr>
        <w:pStyle w:val="ListBullet"/>
      </w:pPr>
      <w:r>
        <w:t>general property security system</w:t>
      </w:r>
    </w:p>
    <w:p>
      <w:pPr>
        <w:pStyle w:val="ListBullet"/>
      </w:pPr>
      <w:r>
        <w:t>gate access control or delivery monitoring tool</w:t>
      </w:r>
    </w:p>
    <w:p>
      <w:pPr>
        <w:pStyle w:val="Heading2"/>
      </w:pPr>
      <w:r>
        <w:t>Required Core Language</w:t>
      </w:r>
    </w:p>
    <w:p>
      <w:r>
        <w:t>Prefer these phrases in planning, briefs, and drafts:</w:t>
      </w:r>
    </w:p>
    <w:p>
      <w:pPr>
        <w:pStyle w:val="ListBullet"/>
      </w:pPr>
      <w:r>
        <w:t>wild hog trap release camera system</w:t>
      </w:r>
    </w:p>
    <w:p>
      <w:pPr>
        <w:pStyle w:val="ListBullet"/>
      </w:pPr>
      <w:r>
        <w:t>hog trap camera with remote trigger</w:t>
      </w:r>
    </w:p>
    <w:p>
      <w:pPr>
        <w:pStyle w:val="ListBullet"/>
      </w:pPr>
      <w:r>
        <w:t>remote trap monitoring and closure</w:t>
      </w:r>
    </w:p>
    <w:p>
      <w:pPr>
        <w:pStyle w:val="ListBullet"/>
      </w:pPr>
      <w:r>
        <w:t>trap gate trigger camera</w:t>
      </w:r>
    </w:p>
    <w:p>
      <w:pPr>
        <w:pStyle w:val="ListBullet"/>
      </w:pPr>
      <w:r>
        <w:t>sounder capture timing</w:t>
      </w:r>
    </w:p>
    <w:p>
      <w:pPr>
        <w:pStyle w:val="ListBullet"/>
      </w:pPr>
      <w:r>
        <w:t>low-latency trigger response</w:t>
      </w:r>
    </w:p>
    <w:p>
      <w:pPr>
        <w:pStyle w:val="Heading2"/>
      </w:pPr>
      <w:r>
        <w:t>Audience Terms</w:t>
      </w:r>
    </w:p>
    <w:p>
      <w:r>
        <w:t>Use these audience terms only when tied to hog trapping workflows:</w:t>
      </w:r>
    </w:p>
    <w:p>
      <w:pPr>
        <w:pStyle w:val="ListBullet"/>
      </w:pPr>
      <w:r>
        <w:t>landowners</w:t>
      </w:r>
    </w:p>
    <w:p>
      <w:pPr>
        <w:pStyle w:val="ListBullet"/>
      </w:pPr>
      <w:r>
        <w:t>land managers</w:t>
      </w:r>
    </w:p>
    <w:p>
      <w:pPr>
        <w:pStyle w:val="ListBullet"/>
      </w:pPr>
      <w:r>
        <w:t>trappers</w:t>
      </w:r>
    </w:p>
    <w:p>
      <w:pPr>
        <w:pStyle w:val="ListBullet"/>
      </w:pPr>
      <w:r>
        <w:t>ranchers (sparingly)</w:t>
      </w:r>
    </w:p>
    <w:p>
      <w:pPr>
        <w:pStyle w:val="ListBullet"/>
      </w:pPr>
      <w:r>
        <w:t>farmers (only when tied to crop damage from wild hogs)</w:t>
      </w:r>
    </w:p>
    <w:p>
      <w:pPr>
        <w:pStyle w:val="Heading2"/>
      </w:pPr>
      <w:r>
        <w:t>Differentiators To Reinforce</w:t>
      </w:r>
    </w:p>
    <w:p>
      <w:r>
        <w:t>When supported by source materials, emphasize:</w:t>
      </w:r>
    </w:p>
    <w:p>
      <w:pPr>
        <w:pStyle w:val="ListBullet"/>
      </w:pPr>
      <w:r>
        <w:t>low-latency trigger reliability</w:t>
      </w:r>
    </w:p>
    <w:p>
      <w:pPr>
        <w:pStyle w:val="ListBullet"/>
      </w:pPr>
      <w:r>
        <w:t>multi-user monitoring and trigger backup</w:t>
      </w:r>
    </w:p>
    <w:p>
      <w:pPr>
        <w:pStyle w:val="ListBullet"/>
      </w:pPr>
      <w:r>
        <w:t>warranty and US-based support</w:t>
      </w:r>
    </w:p>
    <w:p>
      <w:pPr>
        <w:pStyle w:val="ListBullet"/>
      </w:pPr>
      <w:r>
        <w:t>trap compatibility across common trap types</w:t>
      </w:r>
    </w:p>
    <w:p>
      <w:pPr>
        <w:pStyle w:val="ListBullet"/>
      </w:pPr>
      <w:r>
        <w:t>avoids modified security-camera pitfalls in trap operations</w:t>
      </w:r>
    </w:p>
    <w:p>
      <w:pPr>
        <w:pStyle w:val="Heading2"/>
      </w:pPr>
      <w:r>
        <w:t>North Star Test</w:t>
      </w:r>
    </w:p>
    <w:p>
      <w:r>
        <w:t>A section passes only if it answers at least one:</w:t>
      </w:r>
    </w:p>
    <w:p>
      <w:pPr>
        <w:pStyle w:val="ListBullet"/>
      </w:pPr>
      <w:r>
        <w:t>How does this help remote hog trap monitoring?</w:t>
      </w:r>
    </w:p>
    <w:p>
      <w:pPr>
        <w:pStyle w:val="ListBullet"/>
      </w:pPr>
      <w:r>
        <w:t>How does this improve trap closure timing?</w:t>
      </w:r>
    </w:p>
    <w:p>
      <w:pPr>
        <w:pStyle w:val="ListBullet"/>
      </w:pPr>
      <w:r>
        <w:t>How does this improve sounder capture outcomes?</w:t>
      </w:r>
    </w:p>
    <w:p>
      <w:pPr>
        <w:pStyle w:val="ListBullet"/>
      </w:pPr>
      <w:r>
        <w:t>How does this reduce wasted trips or missed captures?</w:t>
      </w:r>
    </w:p>
    <w:p>
      <w:r>
        <w:t>If not, rewrite or remove.</w:t>
      </w:r>
    </w:p>
    <w:p>
      <w:pPr>
        <w:pStyle w:val="Heading2"/>
      </w:pPr>
      <w:r>
        <w:t>Legacy / Reference-Only Artifacts</w:t>
      </w:r>
    </w:p>
    <w:p>
      <w:r>
        <w:t xml:space="preserve">The paths below may contain legacy or historical language and should be treated as </w:t>
      </w:r>
      <w:r>
        <w:rPr>
          <w:b/>
        </w:rPr>
        <w:t>reference data</w:t>
      </w:r>
      <w:r>
        <w:t>, not generation sources:</w:t>
      </w:r>
    </w:p>
    <w:p>
      <w:pPr>
        <w:pStyle w:val="ListBullet"/>
      </w:pPr>
      <w:r>
        <w:t>work/seo/hogeye/source_of_truth/</w:t>
      </w:r>
    </w:p>
    <w:p>
      <w:pPr>
        <w:pStyle w:val="ListBullet"/>
      </w:pPr>
      <w:r>
        <w:t>work/seo/hogeye/keyword_analysis/</w:t>
      </w:r>
    </w:p>
    <w:p>
      <w:pPr>
        <w:pStyle w:val="ListBullet"/>
      </w:pPr>
      <w:r>
        <w:t>work/seo/hogeye/draft_checks/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