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C8CA0" w14:textId="6B32DBE5" w:rsidR="00E82129" w:rsidRPr="000178CD" w:rsidRDefault="00CF7CEE" w:rsidP="00CF7CEE">
      <w:pPr>
        <w:rPr>
          <w:rFonts w:ascii="áÊeá˛" w:hAnsi="áÊeá˛" w:cs="áÊeá˛"/>
          <w:color w:val="325B9E"/>
          <w:sz w:val="30"/>
          <w:szCs w:val="30"/>
        </w:rPr>
      </w:pPr>
      <w:r w:rsidRPr="000178CD">
        <w:rPr>
          <w:rFonts w:ascii="áÊeá˛" w:hAnsi="áÊeá˛" w:cs="áÊeá˛"/>
          <w:color w:val="325B9E"/>
          <w:sz w:val="30"/>
          <w:szCs w:val="30"/>
        </w:rPr>
        <w:t xml:space="preserve">Question 5 (4 points): Learning </w:t>
      </w:r>
      <w:proofErr w:type="gramStart"/>
      <w:r w:rsidRPr="000178CD">
        <w:rPr>
          <w:rFonts w:ascii="áÊeá˛" w:hAnsi="áÊeá˛" w:cs="áÊeá˛"/>
          <w:color w:val="325B9E"/>
          <w:sz w:val="30"/>
          <w:szCs w:val="30"/>
        </w:rPr>
        <w:t>With</w:t>
      </w:r>
      <w:proofErr w:type="gramEnd"/>
      <w:r w:rsidRPr="000178CD">
        <w:rPr>
          <w:rFonts w:ascii="áÊeá˛" w:hAnsi="áÊeá˛" w:cs="áÊeá˛"/>
          <w:color w:val="325B9E"/>
          <w:sz w:val="30"/>
          <w:szCs w:val="30"/>
        </w:rPr>
        <w:t xml:space="preserve"> Restarts</w:t>
      </w:r>
    </w:p>
    <w:p w14:paraId="192AC041" w14:textId="77777777" w:rsidR="00CF7CEE" w:rsidRPr="000178CD" w:rsidRDefault="00CF7CEE" w:rsidP="00CF7CEE">
      <w:pPr>
        <w:rPr>
          <w:rFonts w:ascii="áÊeá˛" w:hAnsi="áÊeá˛" w:cs="áÊeá˛"/>
          <w:color w:val="325B9E"/>
          <w:sz w:val="20"/>
          <w:szCs w:val="20"/>
        </w:rPr>
      </w:pPr>
    </w:p>
    <w:p w14:paraId="70F81568" w14:textId="68B4C013" w:rsidR="00CF7CEE" w:rsidRPr="000178CD" w:rsidRDefault="00CF7CEE" w:rsidP="00CF7CEE">
      <w:pPr>
        <w:rPr>
          <w:rFonts w:cstheme="minorHAnsi"/>
        </w:rPr>
      </w:pPr>
      <w:r w:rsidRPr="000178CD">
        <w:rPr>
          <w:rFonts w:cstheme="minorHAnsi"/>
          <w:b/>
          <w:bCs/>
        </w:rPr>
        <w:t xml:space="preserve">Pen Data </w:t>
      </w:r>
      <w:r w:rsidR="00A05742" w:rsidRPr="000178CD">
        <w:rPr>
          <w:rFonts w:cstheme="minorHAnsi"/>
          <w:b/>
          <w:bCs/>
        </w:rPr>
        <w:t>Accuracy</w:t>
      </w:r>
      <w:r w:rsidRPr="000178CD">
        <w:rPr>
          <w:rFonts w:cstheme="minorHAnsi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7CEE" w:rsidRPr="000178CD" w14:paraId="3587E963" w14:textId="77777777" w:rsidTr="00CF7CEE">
        <w:tc>
          <w:tcPr>
            <w:tcW w:w="3116" w:type="dxa"/>
          </w:tcPr>
          <w:p w14:paraId="48FED92F" w14:textId="0CC9E5C2" w:rsidR="00CF7CEE" w:rsidRPr="000178CD" w:rsidRDefault="00CF7CEE" w:rsidP="00CF7CEE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Max</w:t>
            </w:r>
          </w:p>
        </w:tc>
        <w:tc>
          <w:tcPr>
            <w:tcW w:w="3117" w:type="dxa"/>
          </w:tcPr>
          <w:p w14:paraId="73DEC513" w14:textId="07D898F3" w:rsidR="00CF7CEE" w:rsidRPr="000178CD" w:rsidRDefault="00CF7CEE" w:rsidP="00CF7CEE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Average</w:t>
            </w:r>
          </w:p>
        </w:tc>
        <w:tc>
          <w:tcPr>
            <w:tcW w:w="3117" w:type="dxa"/>
          </w:tcPr>
          <w:p w14:paraId="443B6469" w14:textId="3BE8C0A2" w:rsidR="00CF7CEE" w:rsidRPr="000178CD" w:rsidRDefault="00CF7CEE" w:rsidP="00CF7CEE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Standard Deviation</w:t>
            </w:r>
          </w:p>
        </w:tc>
      </w:tr>
      <w:tr w:rsidR="00CF7CEE" w:rsidRPr="000178CD" w14:paraId="2BE7FE7B" w14:textId="77777777" w:rsidTr="00CF7CEE">
        <w:tc>
          <w:tcPr>
            <w:tcW w:w="3116" w:type="dxa"/>
          </w:tcPr>
          <w:p w14:paraId="3A113B41" w14:textId="588A99D2" w:rsidR="00CF7CEE" w:rsidRPr="000178CD" w:rsidRDefault="00CF7CEE" w:rsidP="00CF7CEE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0.9033733562035449</w:t>
            </w:r>
          </w:p>
        </w:tc>
        <w:tc>
          <w:tcPr>
            <w:tcW w:w="3117" w:type="dxa"/>
          </w:tcPr>
          <w:p w14:paraId="421B009C" w14:textId="0ECDDB44" w:rsidR="00CF7CEE" w:rsidRPr="000178CD" w:rsidRDefault="00CF7CEE" w:rsidP="00CF7CEE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0.899199542595769</w:t>
            </w:r>
          </w:p>
        </w:tc>
        <w:tc>
          <w:tcPr>
            <w:tcW w:w="3117" w:type="dxa"/>
          </w:tcPr>
          <w:p w14:paraId="20F32BE7" w14:textId="56D485A9" w:rsidR="00CF7CEE" w:rsidRPr="000178CD" w:rsidRDefault="00CF7CEE" w:rsidP="00CF7CEE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0.005556920212609628</w:t>
            </w:r>
          </w:p>
        </w:tc>
      </w:tr>
    </w:tbl>
    <w:p w14:paraId="6992E7B2" w14:textId="321878FD" w:rsidR="00CF7CEE" w:rsidRPr="000178CD" w:rsidRDefault="00CF7CEE" w:rsidP="00CF7CEE">
      <w:pPr>
        <w:rPr>
          <w:rFonts w:cstheme="minorHAnsi"/>
          <w:sz w:val="20"/>
          <w:szCs w:val="20"/>
        </w:rPr>
      </w:pPr>
    </w:p>
    <w:p w14:paraId="6FE65E85" w14:textId="5F27A8C1" w:rsidR="00CF7CEE" w:rsidRPr="000178CD" w:rsidRDefault="00CF7CEE" w:rsidP="00CF7CEE">
      <w:pPr>
        <w:rPr>
          <w:rFonts w:cstheme="minorHAnsi"/>
          <w:b/>
          <w:bCs/>
        </w:rPr>
      </w:pPr>
      <w:r w:rsidRPr="000178CD">
        <w:rPr>
          <w:rFonts w:cstheme="minorHAnsi"/>
          <w:b/>
          <w:bCs/>
        </w:rPr>
        <w:t xml:space="preserve">Car Data </w:t>
      </w:r>
      <w:r w:rsidR="00A05742" w:rsidRPr="000178CD">
        <w:rPr>
          <w:rFonts w:cstheme="minorHAnsi"/>
          <w:b/>
          <w:bCs/>
        </w:rPr>
        <w:t>Accuracy</w:t>
      </w:r>
      <w:r w:rsidRPr="000178CD">
        <w:rPr>
          <w:rFonts w:cstheme="minorHAnsi"/>
          <w:b/>
          <w:bCs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7CEE" w:rsidRPr="000178CD" w14:paraId="52D290A1" w14:textId="77777777" w:rsidTr="00C64AA4">
        <w:tc>
          <w:tcPr>
            <w:tcW w:w="3116" w:type="dxa"/>
          </w:tcPr>
          <w:p w14:paraId="7B992A2B" w14:textId="77777777" w:rsidR="00CF7CEE" w:rsidRPr="000178CD" w:rsidRDefault="00CF7CEE" w:rsidP="00C64AA4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Max</w:t>
            </w:r>
          </w:p>
        </w:tc>
        <w:tc>
          <w:tcPr>
            <w:tcW w:w="3117" w:type="dxa"/>
          </w:tcPr>
          <w:p w14:paraId="3DF3B3AD" w14:textId="77777777" w:rsidR="00CF7CEE" w:rsidRPr="000178CD" w:rsidRDefault="00CF7CEE" w:rsidP="00C64AA4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Average</w:t>
            </w:r>
          </w:p>
        </w:tc>
        <w:tc>
          <w:tcPr>
            <w:tcW w:w="3117" w:type="dxa"/>
          </w:tcPr>
          <w:p w14:paraId="4940B7A8" w14:textId="77777777" w:rsidR="00CF7CEE" w:rsidRPr="000178CD" w:rsidRDefault="00CF7CEE" w:rsidP="00C64AA4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Standard Deviation</w:t>
            </w:r>
          </w:p>
        </w:tc>
      </w:tr>
      <w:tr w:rsidR="00CF7CEE" w:rsidRPr="000178CD" w14:paraId="1D9C8A31" w14:textId="77777777" w:rsidTr="00C64AA4">
        <w:tc>
          <w:tcPr>
            <w:tcW w:w="3116" w:type="dxa"/>
          </w:tcPr>
          <w:p w14:paraId="73036034" w14:textId="36582599" w:rsidR="00CF7CEE" w:rsidRPr="000178CD" w:rsidRDefault="00CF7CEE" w:rsidP="00C64AA4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3117" w:type="dxa"/>
          </w:tcPr>
          <w:p w14:paraId="638EA46C" w14:textId="5A68AF44" w:rsidR="00CF7CEE" w:rsidRPr="000178CD" w:rsidRDefault="00CF7CEE" w:rsidP="00C64AA4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0.977</w:t>
            </w:r>
          </w:p>
        </w:tc>
        <w:tc>
          <w:tcPr>
            <w:tcW w:w="3117" w:type="dxa"/>
          </w:tcPr>
          <w:p w14:paraId="7246B50C" w14:textId="19CC4102" w:rsidR="00CF7CEE" w:rsidRPr="000178CD" w:rsidRDefault="00CF7CEE" w:rsidP="00C64AA4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0.006782329983125274</w:t>
            </w:r>
          </w:p>
        </w:tc>
      </w:tr>
    </w:tbl>
    <w:p w14:paraId="040AAA4F" w14:textId="0D096F2D" w:rsidR="00CF7CEE" w:rsidRDefault="00CF7CEE" w:rsidP="00CF7CEE">
      <w:pPr>
        <w:rPr>
          <w:rFonts w:cstheme="minorHAnsi"/>
          <w:b/>
          <w:bCs/>
          <w:sz w:val="20"/>
          <w:szCs w:val="20"/>
        </w:rPr>
      </w:pPr>
    </w:p>
    <w:p w14:paraId="3DFAD59C" w14:textId="77777777" w:rsidR="00BD586A" w:rsidRPr="000178CD" w:rsidRDefault="00BD586A" w:rsidP="00CF7CEE">
      <w:pPr>
        <w:rPr>
          <w:rFonts w:cstheme="minorHAnsi"/>
          <w:b/>
          <w:bCs/>
          <w:sz w:val="20"/>
          <w:szCs w:val="20"/>
        </w:rPr>
      </w:pPr>
    </w:p>
    <w:p w14:paraId="2E1898B7" w14:textId="1912850E" w:rsidR="000178CD" w:rsidRDefault="00CF7CEE" w:rsidP="00CF7CEE">
      <w:pPr>
        <w:rPr>
          <w:rFonts w:ascii="áÊeá˛" w:hAnsi="áÊeá˛" w:cs="áÊeá˛"/>
          <w:color w:val="325B9E"/>
          <w:sz w:val="30"/>
          <w:szCs w:val="30"/>
        </w:rPr>
      </w:pPr>
      <w:r w:rsidRPr="000178CD">
        <w:rPr>
          <w:rFonts w:ascii="áÊeá˛" w:hAnsi="áÊeá˛" w:cs="áÊeá˛"/>
          <w:color w:val="325B9E"/>
          <w:sz w:val="30"/>
          <w:szCs w:val="30"/>
        </w:rPr>
        <w:t xml:space="preserve">Question 6 (4 points): Varying </w:t>
      </w:r>
      <w:proofErr w:type="gramStart"/>
      <w:r w:rsidRPr="000178CD">
        <w:rPr>
          <w:rFonts w:ascii="áÊeá˛" w:hAnsi="áÊeá˛" w:cs="áÊeá˛"/>
          <w:color w:val="325B9E"/>
          <w:sz w:val="30"/>
          <w:szCs w:val="30"/>
        </w:rPr>
        <w:t>The</w:t>
      </w:r>
      <w:proofErr w:type="gramEnd"/>
      <w:r w:rsidRPr="000178CD">
        <w:rPr>
          <w:rFonts w:ascii="áÊeá˛" w:hAnsi="áÊeá˛" w:cs="áÊeá˛"/>
          <w:color w:val="325B9E"/>
          <w:sz w:val="30"/>
          <w:szCs w:val="30"/>
        </w:rPr>
        <w:t xml:space="preserve"> Hidden Layer</w:t>
      </w:r>
    </w:p>
    <w:p w14:paraId="76871923" w14:textId="77777777" w:rsidR="00BD586A" w:rsidRPr="000178CD" w:rsidRDefault="00BD586A" w:rsidP="00CF7CEE">
      <w:pPr>
        <w:rPr>
          <w:rFonts w:ascii="áÊeá˛" w:hAnsi="áÊeá˛" w:cs="áÊeá˛"/>
          <w:color w:val="325B9E"/>
          <w:sz w:val="30"/>
          <w:szCs w:val="30"/>
        </w:rPr>
      </w:pPr>
    </w:p>
    <w:p w14:paraId="61A42E57" w14:textId="3B155509" w:rsidR="00CF7CEE" w:rsidRPr="000178CD" w:rsidRDefault="002A079D" w:rsidP="00CF7CEE">
      <w:pPr>
        <w:rPr>
          <w:rFonts w:cstheme="minorHAnsi"/>
        </w:rPr>
      </w:pPr>
      <w:r w:rsidRPr="000178CD">
        <w:rPr>
          <w:rFonts w:cstheme="minorHAnsi"/>
          <w:b/>
          <w:bCs/>
        </w:rPr>
        <w:t>Pen Data Accuracy</w:t>
      </w:r>
      <w:r w:rsidRPr="000178CD">
        <w:rPr>
          <w:rFonts w:cstheme="minorHAnsi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2601"/>
        <w:gridCol w:w="2492"/>
        <w:gridCol w:w="2866"/>
      </w:tblGrid>
      <w:tr w:rsidR="00092839" w:rsidRPr="000178CD" w14:paraId="764A3AE9" w14:textId="77777777" w:rsidTr="002A079D">
        <w:tc>
          <w:tcPr>
            <w:tcW w:w="1391" w:type="dxa"/>
          </w:tcPr>
          <w:p w14:paraId="3C055443" w14:textId="267E8673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# of perceptron</w:t>
            </w:r>
          </w:p>
        </w:tc>
        <w:tc>
          <w:tcPr>
            <w:tcW w:w="2601" w:type="dxa"/>
          </w:tcPr>
          <w:p w14:paraId="337E52E6" w14:textId="65E793DE" w:rsidR="002A079D" w:rsidRPr="000178CD" w:rsidRDefault="00A71B4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Average</w:t>
            </w:r>
          </w:p>
        </w:tc>
        <w:tc>
          <w:tcPr>
            <w:tcW w:w="2492" w:type="dxa"/>
          </w:tcPr>
          <w:p w14:paraId="103F231D" w14:textId="4B1287A1" w:rsidR="002A079D" w:rsidRPr="000178CD" w:rsidRDefault="00A71B4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Max</w:t>
            </w:r>
          </w:p>
        </w:tc>
        <w:tc>
          <w:tcPr>
            <w:tcW w:w="2866" w:type="dxa"/>
          </w:tcPr>
          <w:p w14:paraId="6132D60A" w14:textId="36602BB1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Standard Deviation</w:t>
            </w:r>
          </w:p>
        </w:tc>
      </w:tr>
      <w:tr w:rsidR="00092839" w:rsidRPr="000178CD" w14:paraId="3EAC7AF9" w14:textId="77777777" w:rsidTr="002A079D">
        <w:tc>
          <w:tcPr>
            <w:tcW w:w="1391" w:type="dxa"/>
          </w:tcPr>
          <w:p w14:paraId="18C2F176" w14:textId="78088676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601" w:type="dxa"/>
          </w:tcPr>
          <w:p w14:paraId="09B5F63D" w14:textId="321B22F9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0.0</w:t>
            </w:r>
          </w:p>
        </w:tc>
        <w:tc>
          <w:tcPr>
            <w:tcW w:w="2492" w:type="dxa"/>
          </w:tcPr>
          <w:p w14:paraId="24B448BF" w14:textId="0AFD1FD4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0.0</w:t>
            </w:r>
          </w:p>
        </w:tc>
        <w:tc>
          <w:tcPr>
            <w:tcW w:w="2866" w:type="dxa"/>
          </w:tcPr>
          <w:p w14:paraId="33577EE9" w14:textId="0BCF682D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0.0</w:t>
            </w:r>
          </w:p>
        </w:tc>
      </w:tr>
      <w:tr w:rsidR="00092839" w:rsidRPr="000178CD" w14:paraId="06EFFF74" w14:textId="77777777" w:rsidTr="002A079D">
        <w:tc>
          <w:tcPr>
            <w:tcW w:w="1391" w:type="dxa"/>
          </w:tcPr>
          <w:p w14:paraId="79F6837C" w14:textId="7A1B64B5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601" w:type="dxa"/>
          </w:tcPr>
          <w:p w14:paraId="011F34DF" w14:textId="34EB2104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0.8360205831903945</w:t>
            </w:r>
          </w:p>
        </w:tc>
        <w:tc>
          <w:tcPr>
            <w:tcW w:w="2492" w:type="dxa"/>
          </w:tcPr>
          <w:p w14:paraId="253BF634" w14:textId="3EF2F687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0.8487707261292167</w:t>
            </w:r>
          </w:p>
        </w:tc>
        <w:tc>
          <w:tcPr>
            <w:tcW w:w="2866" w:type="dxa"/>
          </w:tcPr>
          <w:p w14:paraId="0860DC4C" w14:textId="333B98A8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0.009461815873226587</w:t>
            </w:r>
          </w:p>
        </w:tc>
      </w:tr>
      <w:tr w:rsidR="00092839" w:rsidRPr="000178CD" w14:paraId="3A8A805B" w14:textId="77777777" w:rsidTr="002A079D">
        <w:tc>
          <w:tcPr>
            <w:tcW w:w="1391" w:type="dxa"/>
          </w:tcPr>
          <w:p w14:paraId="4027CAF0" w14:textId="44061220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601" w:type="dxa"/>
          </w:tcPr>
          <w:p w14:paraId="51A12773" w14:textId="3D49D7CE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 xml:space="preserve">0.8886792452830189 </w:t>
            </w:r>
          </w:p>
        </w:tc>
        <w:tc>
          <w:tcPr>
            <w:tcW w:w="2492" w:type="dxa"/>
          </w:tcPr>
          <w:p w14:paraId="2E73493C" w14:textId="0DA991C5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 xml:space="preserve">0.89937106918239 </w:t>
            </w:r>
          </w:p>
        </w:tc>
        <w:tc>
          <w:tcPr>
            <w:tcW w:w="2866" w:type="dxa"/>
          </w:tcPr>
          <w:p w14:paraId="17CD5033" w14:textId="58CB6333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0.009243357519936529</w:t>
            </w:r>
          </w:p>
        </w:tc>
      </w:tr>
      <w:tr w:rsidR="00092839" w:rsidRPr="000178CD" w14:paraId="6BECBE4D" w14:textId="77777777" w:rsidTr="002A079D">
        <w:tc>
          <w:tcPr>
            <w:tcW w:w="1391" w:type="dxa"/>
          </w:tcPr>
          <w:p w14:paraId="6E6AF600" w14:textId="5FC36908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601" w:type="dxa"/>
          </w:tcPr>
          <w:p w14:paraId="186C6121" w14:textId="34773FDE" w:rsidR="002A079D" w:rsidRPr="000178CD" w:rsidRDefault="00A71B44" w:rsidP="00A71B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0.9068610634648371</w:t>
            </w:r>
          </w:p>
        </w:tc>
        <w:tc>
          <w:tcPr>
            <w:tcW w:w="2492" w:type="dxa"/>
          </w:tcPr>
          <w:p w14:paraId="10D6DDAC" w14:textId="73AF041C" w:rsidR="002A079D" w:rsidRPr="000178CD" w:rsidRDefault="00A71B44" w:rsidP="00A71B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0.9442538593481989</w:t>
            </w:r>
          </w:p>
        </w:tc>
        <w:tc>
          <w:tcPr>
            <w:tcW w:w="2866" w:type="dxa"/>
          </w:tcPr>
          <w:p w14:paraId="1E02C92E" w14:textId="7BC7C356" w:rsidR="002A079D" w:rsidRPr="000178CD" w:rsidRDefault="00A71B44" w:rsidP="00A71B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0.020111974833727224</w:t>
            </w:r>
          </w:p>
        </w:tc>
      </w:tr>
      <w:tr w:rsidR="00092839" w:rsidRPr="000178CD" w14:paraId="004EA8FC" w14:textId="77777777" w:rsidTr="002A079D">
        <w:tc>
          <w:tcPr>
            <w:tcW w:w="1391" w:type="dxa"/>
          </w:tcPr>
          <w:p w14:paraId="744D92F2" w14:textId="54317933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601" w:type="dxa"/>
          </w:tcPr>
          <w:p w14:paraId="5F0B3B3C" w14:textId="2F321973" w:rsidR="002A079D" w:rsidRPr="000178CD" w:rsidRDefault="00A71B44" w:rsidP="00A71B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0.9025157232704402</w:t>
            </w:r>
          </w:p>
        </w:tc>
        <w:tc>
          <w:tcPr>
            <w:tcW w:w="2492" w:type="dxa"/>
          </w:tcPr>
          <w:p w14:paraId="4CEC473C" w14:textId="03AD923E" w:rsidR="002A079D" w:rsidRPr="000178CD" w:rsidRDefault="00A71B44" w:rsidP="00A71B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0.9105202973127502</w:t>
            </w:r>
          </w:p>
        </w:tc>
        <w:tc>
          <w:tcPr>
            <w:tcW w:w="2866" w:type="dxa"/>
          </w:tcPr>
          <w:p w14:paraId="1F75ABDB" w14:textId="34D0199C" w:rsidR="002A079D" w:rsidRPr="000178CD" w:rsidRDefault="00A71B4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0.007313105525589252</w:t>
            </w:r>
          </w:p>
        </w:tc>
      </w:tr>
      <w:tr w:rsidR="00092839" w:rsidRPr="000178CD" w14:paraId="0CEB182C" w14:textId="77777777" w:rsidTr="002A079D">
        <w:tc>
          <w:tcPr>
            <w:tcW w:w="1391" w:type="dxa"/>
          </w:tcPr>
          <w:p w14:paraId="64B57667" w14:textId="6692B61E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2601" w:type="dxa"/>
          </w:tcPr>
          <w:p w14:paraId="208C49BA" w14:textId="5412B604" w:rsidR="002A079D" w:rsidRPr="000178CD" w:rsidRDefault="00EE481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0.9018867924528301</w:t>
            </w:r>
          </w:p>
        </w:tc>
        <w:tc>
          <w:tcPr>
            <w:tcW w:w="2492" w:type="dxa"/>
          </w:tcPr>
          <w:p w14:paraId="40F5338C" w14:textId="71D73954" w:rsidR="002A079D" w:rsidRPr="000178CD" w:rsidRDefault="00EE481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 xml:space="preserve">0.907661520869068 </w:t>
            </w:r>
          </w:p>
        </w:tc>
        <w:tc>
          <w:tcPr>
            <w:tcW w:w="2866" w:type="dxa"/>
          </w:tcPr>
          <w:p w14:paraId="19C74692" w14:textId="1060EFAB" w:rsidR="002A079D" w:rsidRPr="000178CD" w:rsidRDefault="00EE481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0.00610306925374176</w:t>
            </w:r>
          </w:p>
        </w:tc>
      </w:tr>
      <w:tr w:rsidR="00092839" w:rsidRPr="000178CD" w14:paraId="5DF2A10A" w14:textId="77777777" w:rsidTr="002A079D">
        <w:tc>
          <w:tcPr>
            <w:tcW w:w="1391" w:type="dxa"/>
          </w:tcPr>
          <w:p w14:paraId="320B0E40" w14:textId="29C9C32B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2601" w:type="dxa"/>
          </w:tcPr>
          <w:p w14:paraId="6D2E84EA" w14:textId="79E3203A" w:rsidR="002A079D" w:rsidRPr="000178CD" w:rsidRDefault="005261B9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0.9049170954831333</w:t>
            </w:r>
          </w:p>
        </w:tc>
        <w:tc>
          <w:tcPr>
            <w:tcW w:w="2492" w:type="dxa"/>
          </w:tcPr>
          <w:p w14:paraId="2CADF2C7" w14:textId="79B745B9" w:rsidR="002A079D" w:rsidRPr="000178CD" w:rsidRDefault="00113B6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0.9073756432246999</w:t>
            </w:r>
          </w:p>
        </w:tc>
        <w:tc>
          <w:tcPr>
            <w:tcW w:w="2866" w:type="dxa"/>
          </w:tcPr>
          <w:p w14:paraId="28479A2E" w14:textId="59B70BD0" w:rsidR="002A079D" w:rsidRPr="000178CD" w:rsidRDefault="00113B6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0.0021590860592909373</w:t>
            </w:r>
          </w:p>
        </w:tc>
      </w:tr>
      <w:tr w:rsidR="00092839" w:rsidRPr="000178CD" w14:paraId="52D6D9E8" w14:textId="77777777" w:rsidTr="002A079D">
        <w:tc>
          <w:tcPr>
            <w:tcW w:w="1391" w:type="dxa"/>
          </w:tcPr>
          <w:p w14:paraId="4018DDAA" w14:textId="0A76B629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2601" w:type="dxa"/>
          </w:tcPr>
          <w:p w14:paraId="14FCA537" w14:textId="67547F4F" w:rsidR="002A079D" w:rsidRPr="000178CD" w:rsidRDefault="00113B6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 xml:space="preserve">0.9053173241852488 </w:t>
            </w:r>
          </w:p>
        </w:tc>
        <w:tc>
          <w:tcPr>
            <w:tcW w:w="2492" w:type="dxa"/>
          </w:tcPr>
          <w:p w14:paraId="3B5AFC62" w14:textId="4FD059A5" w:rsidR="002A079D" w:rsidRPr="000178CD" w:rsidRDefault="00113B6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0.9073756432246999</w:t>
            </w:r>
          </w:p>
        </w:tc>
        <w:tc>
          <w:tcPr>
            <w:tcW w:w="2866" w:type="dxa"/>
          </w:tcPr>
          <w:p w14:paraId="2C91076E" w14:textId="070BE1D1" w:rsidR="002A079D" w:rsidRPr="000178CD" w:rsidRDefault="00113B6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0.001975660668172796</w:t>
            </w:r>
          </w:p>
        </w:tc>
      </w:tr>
      <w:tr w:rsidR="00092839" w:rsidRPr="000178CD" w14:paraId="2EF69366" w14:textId="77777777" w:rsidTr="002A079D">
        <w:tc>
          <w:tcPr>
            <w:tcW w:w="1391" w:type="dxa"/>
          </w:tcPr>
          <w:p w14:paraId="1772760C" w14:textId="6584AA6D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2601" w:type="dxa"/>
          </w:tcPr>
          <w:p w14:paraId="1D2758E4" w14:textId="67CBC4BE" w:rsidR="002A079D" w:rsidRPr="000178CD" w:rsidRDefault="00092839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0.9044596912521442</w:t>
            </w:r>
          </w:p>
        </w:tc>
        <w:tc>
          <w:tcPr>
            <w:tcW w:w="2492" w:type="dxa"/>
          </w:tcPr>
          <w:p w14:paraId="0989F4F4" w14:textId="68C0B280" w:rsidR="002A079D" w:rsidRPr="000178CD" w:rsidRDefault="00092839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0.9056603773584906</w:t>
            </w:r>
          </w:p>
        </w:tc>
        <w:tc>
          <w:tcPr>
            <w:tcW w:w="2866" w:type="dxa"/>
          </w:tcPr>
          <w:p w14:paraId="0C86EB1E" w14:textId="438CD974" w:rsidR="002A079D" w:rsidRPr="000178CD" w:rsidRDefault="00092839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0.0009635391392997614</w:t>
            </w:r>
          </w:p>
        </w:tc>
      </w:tr>
    </w:tbl>
    <w:p w14:paraId="0145ABDA" w14:textId="18B93B27" w:rsidR="00CF7CEE" w:rsidRDefault="00CF7CEE" w:rsidP="00CF7CEE">
      <w:pPr>
        <w:rPr>
          <w:rFonts w:cstheme="minorHAnsi"/>
          <w:b/>
          <w:bCs/>
          <w:sz w:val="20"/>
          <w:szCs w:val="20"/>
        </w:rPr>
      </w:pPr>
    </w:p>
    <w:p w14:paraId="151F176B" w14:textId="1C176996" w:rsidR="000178CD" w:rsidRPr="000178CD" w:rsidRDefault="000178CD" w:rsidP="00CF7CEE">
      <w:pPr>
        <w:rPr>
          <w:rFonts w:cstheme="minorHAnsi"/>
          <w:b/>
          <w:bCs/>
          <w:sz w:val="20"/>
          <w:szCs w:val="20"/>
        </w:rPr>
      </w:pPr>
    </w:p>
    <w:p w14:paraId="5A25AEF8" w14:textId="74A07681" w:rsidR="002A079D" w:rsidRPr="000178CD" w:rsidRDefault="002A079D" w:rsidP="002A079D">
      <w:pPr>
        <w:rPr>
          <w:rFonts w:cstheme="minorHAnsi"/>
        </w:rPr>
      </w:pPr>
      <w:r w:rsidRPr="000178CD">
        <w:rPr>
          <w:rFonts w:cstheme="minorHAnsi"/>
          <w:b/>
          <w:bCs/>
        </w:rPr>
        <w:t>Car</w:t>
      </w:r>
      <w:r w:rsidRPr="000178CD">
        <w:rPr>
          <w:rFonts w:cstheme="minorHAnsi"/>
          <w:b/>
          <w:bCs/>
        </w:rPr>
        <w:t xml:space="preserve"> Data Accuracy</w:t>
      </w:r>
      <w:r w:rsidRPr="000178CD">
        <w:rPr>
          <w:rFonts w:cstheme="minorHAnsi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384"/>
        <w:gridCol w:w="2085"/>
        <w:gridCol w:w="2745"/>
      </w:tblGrid>
      <w:tr w:rsidR="00113B64" w:rsidRPr="000178CD" w14:paraId="0DC4C439" w14:textId="77777777" w:rsidTr="00C64AA4">
        <w:tc>
          <w:tcPr>
            <w:tcW w:w="2337" w:type="dxa"/>
          </w:tcPr>
          <w:p w14:paraId="72B6386E" w14:textId="77777777" w:rsidR="002A079D" w:rsidRPr="000178CD" w:rsidRDefault="002A079D" w:rsidP="00C64AA4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# of perceptron</w:t>
            </w:r>
          </w:p>
        </w:tc>
        <w:tc>
          <w:tcPr>
            <w:tcW w:w="2337" w:type="dxa"/>
          </w:tcPr>
          <w:p w14:paraId="539FDA15" w14:textId="3FF988B9" w:rsidR="002A079D" w:rsidRPr="000178CD" w:rsidRDefault="00A71B44" w:rsidP="00C64AA4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Average</w:t>
            </w:r>
          </w:p>
        </w:tc>
        <w:tc>
          <w:tcPr>
            <w:tcW w:w="2338" w:type="dxa"/>
          </w:tcPr>
          <w:p w14:paraId="367E36DD" w14:textId="5C50CCD5" w:rsidR="002A079D" w:rsidRPr="000178CD" w:rsidRDefault="00A71B44" w:rsidP="00C64AA4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Max</w:t>
            </w:r>
          </w:p>
        </w:tc>
        <w:tc>
          <w:tcPr>
            <w:tcW w:w="2338" w:type="dxa"/>
          </w:tcPr>
          <w:p w14:paraId="230B90F5" w14:textId="77777777" w:rsidR="002A079D" w:rsidRPr="000178CD" w:rsidRDefault="002A079D" w:rsidP="00C64AA4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Standard Deviation</w:t>
            </w:r>
          </w:p>
        </w:tc>
      </w:tr>
      <w:tr w:rsidR="00113B64" w:rsidRPr="000178CD" w14:paraId="53FCA687" w14:textId="77777777" w:rsidTr="00C64AA4">
        <w:tc>
          <w:tcPr>
            <w:tcW w:w="2337" w:type="dxa"/>
          </w:tcPr>
          <w:p w14:paraId="50A8818B" w14:textId="021512A2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337" w:type="dxa"/>
          </w:tcPr>
          <w:p w14:paraId="6B7E8C3B" w14:textId="2ECA43D3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0.745</w:t>
            </w:r>
          </w:p>
        </w:tc>
        <w:tc>
          <w:tcPr>
            <w:tcW w:w="2338" w:type="dxa"/>
          </w:tcPr>
          <w:p w14:paraId="70D6B25C" w14:textId="024AAB9E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0.745</w:t>
            </w:r>
          </w:p>
        </w:tc>
        <w:tc>
          <w:tcPr>
            <w:tcW w:w="2338" w:type="dxa"/>
          </w:tcPr>
          <w:p w14:paraId="7785683B" w14:textId="4303C45A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0.0</w:t>
            </w:r>
          </w:p>
        </w:tc>
      </w:tr>
      <w:tr w:rsidR="00113B64" w:rsidRPr="000178CD" w14:paraId="12A255AC" w14:textId="77777777" w:rsidTr="00C64AA4">
        <w:tc>
          <w:tcPr>
            <w:tcW w:w="2337" w:type="dxa"/>
          </w:tcPr>
          <w:p w14:paraId="1E8D7611" w14:textId="7D788AFE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337" w:type="dxa"/>
          </w:tcPr>
          <w:p w14:paraId="33F728AB" w14:textId="10DFADE3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 xml:space="preserve">0.9640000000000001 </w:t>
            </w:r>
          </w:p>
        </w:tc>
        <w:tc>
          <w:tcPr>
            <w:tcW w:w="2338" w:type="dxa"/>
          </w:tcPr>
          <w:p w14:paraId="2BDFEE55" w14:textId="5F5311D3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0.975</w:t>
            </w:r>
          </w:p>
        </w:tc>
        <w:tc>
          <w:tcPr>
            <w:tcW w:w="2338" w:type="dxa"/>
          </w:tcPr>
          <w:p w14:paraId="48C6EDEC" w14:textId="44184A3F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0.009165151389911688</w:t>
            </w:r>
          </w:p>
        </w:tc>
      </w:tr>
      <w:tr w:rsidR="00113B64" w:rsidRPr="000178CD" w14:paraId="1126B0A0" w14:textId="77777777" w:rsidTr="00C64AA4">
        <w:tc>
          <w:tcPr>
            <w:tcW w:w="2337" w:type="dxa"/>
          </w:tcPr>
          <w:p w14:paraId="78BD6047" w14:textId="147930AF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337" w:type="dxa"/>
          </w:tcPr>
          <w:p w14:paraId="142377DC" w14:textId="4A4A590A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0.978</w:t>
            </w:r>
          </w:p>
        </w:tc>
        <w:tc>
          <w:tcPr>
            <w:tcW w:w="2338" w:type="dxa"/>
          </w:tcPr>
          <w:p w14:paraId="2FB9F456" w14:textId="33D539DF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2338" w:type="dxa"/>
          </w:tcPr>
          <w:p w14:paraId="0BDF50AD" w14:textId="151C5ABF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0.012083045973594584</w:t>
            </w:r>
          </w:p>
        </w:tc>
      </w:tr>
      <w:tr w:rsidR="00113B64" w:rsidRPr="000178CD" w14:paraId="34AD3179" w14:textId="77777777" w:rsidTr="00C64AA4">
        <w:tc>
          <w:tcPr>
            <w:tcW w:w="2337" w:type="dxa"/>
          </w:tcPr>
          <w:p w14:paraId="1452B14F" w14:textId="084D5E1A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337" w:type="dxa"/>
          </w:tcPr>
          <w:p w14:paraId="4368EC9B" w14:textId="0A9E79F8" w:rsidR="002A079D" w:rsidRPr="000178CD" w:rsidRDefault="00A71B4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 xml:space="preserve">0.9789999999999999 </w:t>
            </w:r>
          </w:p>
        </w:tc>
        <w:tc>
          <w:tcPr>
            <w:tcW w:w="2338" w:type="dxa"/>
          </w:tcPr>
          <w:p w14:paraId="2B49C609" w14:textId="51CD8E94" w:rsidR="002A079D" w:rsidRPr="000178CD" w:rsidRDefault="00A71B4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2338" w:type="dxa"/>
          </w:tcPr>
          <w:p w14:paraId="483F04EF" w14:textId="55E3AE9D" w:rsidR="002A079D" w:rsidRPr="000178CD" w:rsidRDefault="00A71B4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0.0037416573867739447</w:t>
            </w:r>
          </w:p>
        </w:tc>
      </w:tr>
      <w:tr w:rsidR="00113B64" w:rsidRPr="000178CD" w14:paraId="41F5C9E7" w14:textId="77777777" w:rsidTr="00C64AA4">
        <w:tc>
          <w:tcPr>
            <w:tcW w:w="2337" w:type="dxa"/>
          </w:tcPr>
          <w:p w14:paraId="734FB0F7" w14:textId="1B1FCB96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337" w:type="dxa"/>
          </w:tcPr>
          <w:p w14:paraId="5344F4E8" w14:textId="48DC9256" w:rsidR="002A079D" w:rsidRPr="000178CD" w:rsidRDefault="00A71B4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0.9810000000000001</w:t>
            </w:r>
          </w:p>
        </w:tc>
        <w:tc>
          <w:tcPr>
            <w:tcW w:w="2338" w:type="dxa"/>
          </w:tcPr>
          <w:p w14:paraId="177447D1" w14:textId="5757758D" w:rsidR="002A079D" w:rsidRPr="000178CD" w:rsidRDefault="00A71B4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2338" w:type="dxa"/>
          </w:tcPr>
          <w:p w14:paraId="62F3E71A" w14:textId="5145789D" w:rsidR="002A079D" w:rsidRPr="000178CD" w:rsidRDefault="00A71B4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0.007348469228349541</w:t>
            </w:r>
          </w:p>
        </w:tc>
      </w:tr>
      <w:tr w:rsidR="00113B64" w:rsidRPr="000178CD" w14:paraId="7608811A" w14:textId="77777777" w:rsidTr="00C64AA4">
        <w:tc>
          <w:tcPr>
            <w:tcW w:w="2337" w:type="dxa"/>
          </w:tcPr>
          <w:p w14:paraId="0D4F8D9F" w14:textId="2DD1FF8D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2337" w:type="dxa"/>
          </w:tcPr>
          <w:p w14:paraId="3FF8B30D" w14:textId="44F2C3CD" w:rsidR="002A079D" w:rsidRPr="000178CD" w:rsidRDefault="00EE481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0.9829999999999999</w:t>
            </w:r>
          </w:p>
        </w:tc>
        <w:tc>
          <w:tcPr>
            <w:tcW w:w="2338" w:type="dxa"/>
          </w:tcPr>
          <w:p w14:paraId="42F9CC98" w14:textId="59824620" w:rsidR="002A079D" w:rsidRPr="000178CD" w:rsidRDefault="00EE481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2338" w:type="dxa"/>
          </w:tcPr>
          <w:p w14:paraId="042AB904" w14:textId="6D649A3E" w:rsidR="002A079D" w:rsidRPr="000178CD" w:rsidRDefault="00EE481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0.00509901951359279</w:t>
            </w:r>
          </w:p>
        </w:tc>
      </w:tr>
      <w:tr w:rsidR="00113B64" w:rsidRPr="000178CD" w14:paraId="07527694" w14:textId="77777777" w:rsidTr="00C64AA4">
        <w:tc>
          <w:tcPr>
            <w:tcW w:w="2337" w:type="dxa"/>
          </w:tcPr>
          <w:p w14:paraId="3F4DBA8E" w14:textId="6C4597B1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2337" w:type="dxa"/>
          </w:tcPr>
          <w:p w14:paraId="23FABA05" w14:textId="358D1172" w:rsidR="002A079D" w:rsidRPr="000178CD" w:rsidRDefault="00113B6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 xml:space="preserve">0.9800000000000001 </w:t>
            </w:r>
          </w:p>
        </w:tc>
        <w:tc>
          <w:tcPr>
            <w:tcW w:w="2338" w:type="dxa"/>
          </w:tcPr>
          <w:p w14:paraId="64BF22E3" w14:textId="2DDAC288" w:rsidR="002A079D" w:rsidRPr="000178CD" w:rsidRDefault="00113B6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2338" w:type="dxa"/>
          </w:tcPr>
          <w:p w14:paraId="13AA4CD6" w14:textId="0D479AF4" w:rsidR="002A079D" w:rsidRPr="000178CD" w:rsidRDefault="00113B6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0.011832159566199244</w:t>
            </w:r>
          </w:p>
        </w:tc>
      </w:tr>
      <w:tr w:rsidR="00113B64" w:rsidRPr="000178CD" w14:paraId="0BA55E67" w14:textId="77777777" w:rsidTr="00C64AA4">
        <w:tc>
          <w:tcPr>
            <w:tcW w:w="2337" w:type="dxa"/>
          </w:tcPr>
          <w:p w14:paraId="019BAE29" w14:textId="44D9487A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2337" w:type="dxa"/>
          </w:tcPr>
          <w:p w14:paraId="4C751CAE" w14:textId="420E3A5A" w:rsidR="002A079D" w:rsidRPr="000178CD" w:rsidRDefault="00113B64" w:rsidP="00113B6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0.9789999999999999</w:t>
            </w:r>
          </w:p>
        </w:tc>
        <w:tc>
          <w:tcPr>
            <w:tcW w:w="2338" w:type="dxa"/>
          </w:tcPr>
          <w:p w14:paraId="43DA2B7C" w14:textId="41112FB4" w:rsidR="002A079D" w:rsidRPr="000178CD" w:rsidRDefault="00113B64" w:rsidP="00113B6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2338" w:type="dxa"/>
          </w:tcPr>
          <w:p w14:paraId="23C3050C" w14:textId="37EDBF94" w:rsidR="002A079D" w:rsidRPr="000178CD" w:rsidRDefault="00113B64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0.0020000000000000018</w:t>
            </w:r>
          </w:p>
        </w:tc>
      </w:tr>
      <w:tr w:rsidR="00113B64" w:rsidRPr="000178CD" w14:paraId="04892110" w14:textId="77777777" w:rsidTr="00C64AA4">
        <w:tc>
          <w:tcPr>
            <w:tcW w:w="2337" w:type="dxa"/>
          </w:tcPr>
          <w:p w14:paraId="62233C01" w14:textId="5EBE4ECE" w:rsidR="002A079D" w:rsidRPr="000178CD" w:rsidRDefault="002A079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2337" w:type="dxa"/>
          </w:tcPr>
          <w:p w14:paraId="7CC1E11B" w14:textId="5694E575" w:rsidR="002A079D" w:rsidRPr="000178CD" w:rsidRDefault="000178C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0.978</w:t>
            </w:r>
          </w:p>
        </w:tc>
        <w:tc>
          <w:tcPr>
            <w:tcW w:w="2338" w:type="dxa"/>
          </w:tcPr>
          <w:p w14:paraId="34E5B47B" w14:textId="6E8C7DAA" w:rsidR="002A079D" w:rsidRPr="000178CD" w:rsidRDefault="000178C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2338" w:type="dxa"/>
          </w:tcPr>
          <w:p w14:paraId="6B49AD45" w14:textId="10BF3F9C" w:rsidR="002A079D" w:rsidRPr="000178CD" w:rsidRDefault="000178CD" w:rsidP="002A079D">
            <w:pPr>
              <w:rPr>
                <w:rFonts w:cstheme="minorHAnsi"/>
                <w:sz w:val="20"/>
                <w:szCs w:val="20"/>
              </w:rPr>
            </w:pPr>
            <w:r w:rsidRPr="000178CD">
              <w:rPr>
                <w:rFonts w:ascii="Menlo" w:hAnsi="Menlo" w:cs="Menlo"/>
                <w:color w:val="000000"/>
                <w:sz w:val="20"/>
                <w:szCs w:val="20"/>
              </w:rPr>
              <w:t>0.007483314773547889</w:t>
            </w:r>
          </w:p>
        </w:tc>
      </w:tr>
    </w:tbl>
    <w:p w14:paraId="115738AB" w14:textId="06B16CC4" w:rsidR="002A079D" w:rsidRDefault="002A079D" w:rsidP="00CF7CEE">
      <w:pPr>
        <w:rPr>
          <w:rFonts w:cstheme="minorHAnsi"/>
          <w:sz w:val="20"/>
          <w:szCs w:val="20"/>
        </w:rPr>
      </w:pPr>
    </w:p>
    <w:p w14:paraId="5FA65E1D" w14:textId="493A6FF7" w:rsidR="00336F00" w:rsidRDefault="00336F00" w:rsidP="00CF7CEE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w:lastRenderedPageBreak/>
        <w:drawing>
          <wp:inline distT="0" distB="0" distL="0" distR="0" wp14:anchorId="0FB33B15" wp14:editId="69EE4D0C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1E633B7" w14:textId="4C700964" w:rsidR="00336F00" w:rsidRDefault="00336F00" w:rsidP="00CF7CEE">
      <w:pPr>
        <w:rPr>
          <w:rFonts w:cstheme="minorHAnsi"/>
          <w:sz w:val="20"/>
          <w:szCs w:val="20"/>
        </w:rPr>
      </w:pPr>
    </w:p>
    <w:p w14:paraId="38565F74" w14:textId="68B4C706" w:rsidR="00DF0A85" w:rsidRDefault="00DF0A85" w:rsidP="00CF7CEE">
      <w:pPr>
        <w:rPr>
          <w:rFonts w:cstheme="minorHAnsi"/>
        </w:rPr>
      </w:pPr>
      <w:r w:rsidRPr="00DF0A85">
        <w:rPr>
          <w:rFonts w:cstheme="minorHAnsi"/>
        </w:rPr>
        <w:t xml:space="preserve">As we can see in the chart, the neuro network accuracy for both datasets </w:t>
      </w:r>
      <w:r w:rsidR="00E7717E">
        <w:rPr>
          <w:rFonts w:cstheme="minorHAnsi"/>
        </w:rPr>
        <w:t xml:space="preserve">starts to </w:t>
      </w:r>
      <w:r w:rsidRPr="00DF0A85">
        <w:rPr>
          <w:rFonts w:cstheme="minorHAnsi"/>
        </w:rPr>
        <w:t xml:space="preserve">increase when the number of </w:t>
      </w:r>
      <w:proofErr w:type="spellStart"/>
      <w:r w:rsidRPr="00DF0A85">
        <w:rPr>
          <w:rFonts w:cstheme="minorHAnsi"/>
        </w:rPr>
        <w:t>perceptron</w:t>
      </w:r>
      <w:r>
        <w:rPr>
          <w:rFonts w:cstheme="minorHAnsi"/>
        </w:rPr>
        <w:t>s</w:t>
      </w:r>
      <w:proofErr w:type="spellEnd"/>
      <w:r w:rsidRPr="00DF0A85">
        <w:rPr>
          <w:rFonts w:cstheme="minorHAnsi"/>
        </w:rPr>
        <w:t xml:space="preserve"> in the hidden layer </w:t>
      </w:r>
      <w:r>
        <w:rPr>
          <w:rFonts w:cstheme="minorHAnsi"/>
        </w:rPr>
        <w:t>increases. W</w:t>
      </w:r>
      <w:r>
        <w:rPr>
          <w:rFonts w:cstheme="minorHAnsi" w:hint="eastAsia"/>
        </w:rPr>
        <w:t>hile</w:t>
      </w:r>
      <w:r>
        <w:rPr>
          <w:rFonts w:cstheme="minorHAnsi"/>
        </w:rPr>
        <w:t xml:space="preserve"> the accuracy of the NN trained on both datasets significantly increases from 0 </w:t>
      </w:r>
      <w:proofErr w:type="spellStart"/>
      <w:r>
        <w:rPr>
          <w:rFonts w:cstheme="minorHAnsi"/>
        </w:rPr>
        <w:t>perceptrons</w:t>
      </w:r>
      <w:proofErr w:type="spellEnd"/>
      <w:r>
        <w:rPr>
          <w:rFonts w:cstheme="minorHAnsi"/>
        </w:rPr>
        <w:t xml:space="preserve"> to 5 </w:t>
      </w:r>
      <w:proofErr w:type="spellStart"/>
      <w:r>
        <w:rPr>
          <w:rFonts w:cstheme="minorHAnsi"/>
        </w:rPr>
        <w:t>perceptrons</w:t>
      </w:r>
      <w:proofErr w:type="spellEnd"/>
      <w:r>
        <w:rPr>
          <w:rFonts w:cstheme="minorHAnsi"/>
        </w:rPr>
        <w:t xml:space="preserve">, </w:t>
      </w:r>
      <w:r w:rsidR="00E7717E">
        <w:rPr>
          <w:rFonts w:cstheme="minorHAnsi"/>
        </w:rPr>
        <w:t>the accuracy</w:t>
      </w:r>
      <w:r>
        <w:rPr>
          <w:rFonts w:cstheme="minorHAnsi"/>
        </w:rPr>
        <w:t xml:space="preserve"> only slightly increases </w:t>
      </w:r>
      <w:r w:rsidR="00E7717E">
        <w:rPr>
          <w:rFonts w:cstheme="minorHAnsi"/>
        </w:rPr>
        <w:t>after</w:t>
      </w:r>
      <w:r>
        <w:rPr>
          <w:rFonts w:cstheme="minorHAnsi"/>
        </w:rPr>
        <w:t xml:space="preserve"> </w:t>
      </w:r>
      <w:r w:rsidR="00E7717E">
        <w:rPr>
          <w:rFonts w:cstheme="minorHAnsi"/>
        </w:rPr>
        <w:t xml:space="preserve">having </w:t>
      </w:r>
      <w:r>
        <w:rPr>
          <w:rFonts w:cstheme="minorHAnsi"/>
        </w:rPr>
        <w:t xml:space="preserve">5 </w:t>
      </w:r>
      <w:proofErr w:type="spellStart"/>
      <w:r>
        <w:rPr>
          <w:rFonts w:cstheme="minorHAnsi"/>
        </w:rPr>
        <w:t>perceptrons</w:t>
      </w:r>
      <w:proofErr w:type="spellEnd"/>
      <w:r>
        <w:rPr>
          <w:rFonts w:cstheme="minorHAnsi"/>
        </w:rPr>
        <w:t xml:space="preserve"> to more and eventually fluctuates as the number of </w:t>
      </w:r>
      <w:proofErr w:type="spellStart"/>
      <w:r>
        <w:rPr>
          <w:rFonts w:cstheme="minorHAnsi"/>
        </w:rPr>
        <w:t>perceptrons</w:t>
      </w:r>
      <w:proofErr w:type="spellEnd"/>
      <w:r w:rsidR="00E7717E">
        <w:rPr>
          <w:rFonts w:cstheme="minorHAnsi"/>
        </w:rPr>
        <w:t xml:space="preserve"> continues to</w:t>
      </w:r>
      <w:r>
        <w:rPr>
          <w:rFonts w:cstheme="minorHAnsi"/>
        </w:rPr>
        <w:t xml:space="preserve"> </w:t>
      </w:r>
      <w:r w:rsidR="00E7717E">
        <w:rPr>
          <w:rFonts w:cstheme="minorHAnsi"/>
        </w:rPr>
        <w:t>i</w:t>
      </w:r>
      <w:r>
        <w:rPr>
          <w:rFonts w:cstheme="minorHAnsi"/>
        </w:rPr>
        <w:t>ncrease. It is also worth not</w:t>
      </w:r>
      <w:r w:rsidR="00E7717E">
        <w:rPr>
          <w:rFonts w:cstheme="minorHAnsi"/>
        </w:rPr>
        <w:t xml:space="preserve">ing </w:t>
      </w:r>
      <w:r>
        <w:rPr>
          <w:rFonts w:cstheme="minorHAnsi"/>
        </w:rPr>
        <w:t xml:space="preserve">that the NN trained on Pen data does not perform when there is </w:t>
      </w:r>
      <w:r w:rsidR="00E7717E">
        <w:rPr>
          <w:rFonts w:cstheme="minorHAnsi"/>
        </w:rPr>
        <w:t>zero</w:t>
      </w:r>
      <w:r>
        <w:rPr>
          <w:rFonts w:cstheme="minorHAnsi"/>
        </w:rPr>
        <w:t xml:space="preserve"> hidden layer perceptron, while </w:t>
      </w:r>
      <w:r>
        <w:rPr>
          <w:rFonts w:cstheme="minorHAnsi"/>
        </w:rPr>
        <w:t xml:space="preserve">the NN trained on </w:t>
      </w:r>
      <w:r>
        <w:rPr>
          <w:rFonts w:cstheme="minorHAnsi"/>
        </w:rPr>
        <w:t>Car</w:t>
      </w:r>
      <w:r>
        <w:rPr>
          <w:rFonts w:cstheme="minorHAnsi"/>
        </w:rPr>
        <w:t xml:space="preserve"> data does</w:t>
      </w:r>
      <w:r>
        <w:rPr>
          <w:rFonts w:cstheme="minorHAnsi"/>
        </w:rPr>
        <w:t xml:space="preserve"> perform acceptably well when there </w:t>
      </w:r>
      <w:r>
        <w:rPr>
          <w:rFonts w:cstheme="minorHAnsi"/>
        </w:rPr>
        <w:t xml:space="preserve">is </w:t>
      </w:r>
      <w:r w:rsidR="00E7717E">
        <w:rPr>
          <w:rFonts w:cstheme="minorHAnsi"/>
        </w:rPr>
        <w:t xml:space="preserve">zero </w:t>
      </w:r>
      <w:r>
        <w:rPr>
          <w:rFonts w:cstheme="minorHAnsi"/>
        </w:rPr>
        <w:t>hidden layer perceptron</w:t>
      </w:r>
      <w:r>
        <w:rPr>
          <w:rFonts w:cstheme="minorHAnsi"/>
        </w:rPr>
        <w:t xml:space="preserve">. </w:t>
      </w:r>
    </w:p>
    <w:p w14:paraId="7A442BAF" w14:textId="244CD81B" w:rsidR="00C24BB1" w:rsidRDefault="00C24BB1" w:rsidP="00CF7CEE">
      <w:pPr>
        <w:rPr>
          <w:rFonts w:cstheme="minorHAnsi"/>
        </w:rPr>
      </w:pPr>
    </w:p>
    <w:p w14:paraId="330B3D48" w14:textId="1D9A6840" w:rsidR="00C24BB1" w:rsidRDefault="00C24BB1" w:rsidP="00CF7CEE">
      <w:pPr>
        <w:rPr>
          <w:rFonts w:ascii="áÊeá˛" w:hAnsi="áÊeá˛" w:cs="áÊeá˛"/>
          <w:color w:val="325B9E"/>
          <w:sz w:val="29"/>
          <w:szCs w:val="29"/>
        </w:rPr>
      </w:pPr>
      <w:r>
        <w:rPr>
          <w:rFonts w:ascii="áÊeá˛" w:hAnsi="áÊeá˛" w:cs="áÊeá˛"/>
          <w:color w:val="325B9E"/>
          <w:sz w:val="29"/>
          <w:szCs w:val="29"/>
        </w:rPr>
        <w:t>Question 7 (2 points Extra Credit): Learning XOR</w:t>
      </w:r>
    </w:p>
    <w:p w14:paraId="479E1DD1" w14:textId="17EAA81B" w:rsidR="00C24BB1" w:rsidRPr="00C24BB1" w:rsidRDefault="00C24BB1" w:rsidP="00CF7CEE">
      <w:pPr>
        <w:rPr>
          <w:rFonts w:cstheme="minorHAnsi"/>
        </w:rPr>
      </w:pPr>
    </w:p>
    <w:p w14:paraId="587383F6" w14:textId="7DB89953" w:rsidR="00027EAB" w:rsidRPr="00DF0A85" w:rsidRDefault="00C24BB1" w:rsidP="00CF7CEE">
      <w:pPr>
        <w:rPr>
          <w:rFonts w:cstheme="minorHAnsi"/>
        </w:rPr>
      </w:pPr>
      <w:r>
        <w:rPr>
          <w:rFonts w:cstheme="minorHAnsi"/>
        </w:rPr>
        <w:t xml:space="preserve">When I tried to run the NN with 0 hidden layers the training error and weight change basically does not change, as expected, but the final average accuracy over 5 rounds of training was 0.4 which is greater than 0. </w:t>
      </w:r>
      <w:r w:rsidR="00027EAB">
        <w:rPr>
          <w:rFonts w:cstheme="minorHAnsi"/>
        </w:rPr>
        <w:t xml:space="preserve">Then </w:t>
      </w:r>
      <w:r w:rsidR="00502C31">
        <w:rPr>
          <w:rFonts w:cstheme="minorHAnsi"/>
        </w:rPr>
        <w:t>I r</w:t>
      </w:r>
      <w:r w:rsidR="00027EAB">
        <w:rPr>
          <w:rFonts w:cstheme="minorHAnsi"/>
        </w:rPr>
        <w:t>a</w:t>
      </w:r>
      <w:r w:rsidR="00502C31">
        <w:rPr>
          <w:rFonts w:cstheme="minorHAnsi"/>
        </w:rPr>
        <w:t xml:space="preserve">n the NN with </w:t>
      </w:r>
      <w:r w:rsidR="00502C31" w:rsidRPr="00502C31">
        <w:rPr>
          <w:rFonts w:cstheme="minorHAnsi"/>
        </w:rPr>
        <w:t>weight</w:t>
      </w:r>
      <w:r w:rsidR="00502C31">
        <w:rPr>
          <w:rFonts w:cstheme="minorHAnsi"/>
        </w:rPr>
        <w:t xml:space="preserve"> c</w:t>
      </w:r>
      <w:r w:rsidR="00502C31" w:rsidRPr="00502C31">
        <w:rPr>
          <w:rFonts w:cstheme="minorHAnsi"/>
        </w:rPr>
        <w:t>hange</w:t>
      </w:r>
      <w:r w:rsidR="00502C31">
        <w:rPr>
          <w:rFonts w:cstheme="minorHAnsi"/>
        </w:rPr>
        <w:t xml:space="preserve"> t</w:t>
      </w:r>
      <w:r w:rsidR="00502C31" w:rsidRPr="00502C31">
        <w:rPr>
          <w:rFonts w:cstheme="minorHAnsi"/>
        </w:rPr>
        <w:t>hreshold = 0.0001</w:t>
      </w:r>
      <w:r w:rsidR="00502C31">
        <w:rPr>
          <w:rFonts w:cstheme="minorHAnsi"/>
        </w:rPr>
        <w:t xml:space="preserve"> and </w:t>
      </w:r>
      <w:r w:rsidR="00502C31" w:rsidRPr="00502C31">
        <w:rPr>
          <w:rFonts w:cstheme="minorHAnsi"/>
        </w:rPr>
        <w:t>max</w:t>
      </w:r>
      <w:r w:rsidR="00502C31">
        <w:rPr>
          <w:rFonts w:cstheme="minorHAnsi"/>
        </w:rPr>
        <w:t xml:space="preserve"> iteration </w:t>
      </w:r>
      <w:r w:rsidR="00502C31" w:rsidRPr="00502C31">
        <w:rPr>
          <w:rFonts w:cstheme="minorHAnsi"/>
        </w:rPr>
        <w:t>= 2000</w:t>
      </w:r>
      <w:r w:rsidR="00027EAB">
        <w:rPr>
          <w:rFonts w:cstheme="minorHAnsi"/>
        </w:rPr>
        <w:t xml:space="preserve"> and the number of hidden </w:t>
      </w:r>
      <w:proofErr w:type="gramStart"/>
      <w:r w:rsidR="00027EAB">
        <w:rPr>
          <w:rFonts w:cstheme="minorHAnsi"/>
        </w:rPr>
        <w:t>layer</w:t>
      </w:r>
      <w:proofErr w:type="gramEnd"/>
      <w:r w:rsidR="00027EAB">
        <w:rPr>
          <w:rFonts w:cstheme="minorHAnsi"/>
        </w:rPr>
        <w:t xml:space="preserve"> </w:t>
      </w:r>
      <w:proofErr w:type="spellStart"/>
      <w:r w:rsidR="00027EAB">
        <w:rPr>
          <w:rFonts w:cstheme="minorHAnsi"/>
        </w:rPr>
        <w:t>perceptrons</w:t>
      </w:r>
      <w:proofErr w:type="spellEnd"/>
      <w:r w:rsidR="00027EAB">
        <w:rPr>
          <w:rFonts w:cstheme="minorHAnsi"/>
        </w:rPr>
        <w:t xml:space="preserve"> increasing starting from 1 until the average accuracy become 1.0, the result is quite as expected: the average accuracy increases when we add more hidden layer </w:t>
      </w:r>
      <w:proofErr w:type="spellStart"/>
      <w:r w:rsidR="00027EAB">
        <w:rPr>
          <w:rFonts w:cstheme="minorHAnsi"/>
        </w:rPr>
        <w:t>perceptrons</w:t>
      </w:r>
      <w:proofErr w:type="spellEnd"/>
      <w:r w:rsidR="00027EAB">
        <w:rPr>
          <w:rFonts w:cstheme="minorHAnsi"/>
        </w:rPr>
        <w:t>.</w:t>
      </w:r>
      <w:r w:rsidR="00027EAB">
        <w:rPr>
          <w:rFonts w:cstheme="minorHAnsi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7EAB" w14:paraId="2C5A733D" w14:textId="77777777" w:rsidTr="00027EAB">
        <w:tc>
          <w:tcPr>
            <w:tcW w:w="4675" w:type="dxa"/>
          </w:tcPr>
          <w:p w14:paraId="110BDC73" w14:textId="6F3F160E" w:rsidR="00027EAB" w:rsidRDefault="00027EAB" w:rsidP="00CF7C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Number of hidden </w:t>
            </w:r>
            <w:proofErr w:type="gramStart"/>
            <w:r>
              <w:rPr>
                <w:rFonts w:cstheme="minorHAnsi"/>
              </w:rPr>
              <w:t>layer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perceptrons</w:t>
            </w:r>
            <w:proofErr w:type="spellEnd"/>
          </w:p>
        </w:tc>
        <w:tc>
          <w:tcPr>
            <w:tcW w:w="4675" w:type="dxa"/>
          </w:tcPr>
          <w:p w14:paraId="0F14CF1E" w14:textId="311AAF62" w:rsidR="00027EAB" w:rsidRDefault="00027EAB" w:rsidP="00CF7CEE">
            <w:pPr>
              <w:rPr>
                <w:rFonts w:cstheme="minorHAnsi"/>
              </w:rPr>
            </w:pPr>
            <w:r>
              <w:rPr>
                <w:rFonts w:cstheme="minorHAnsi"/>
              </w:rPr>
              <w:t>Average accuracy</w:t>
            </w:r>
          </w:p>
        </w:tc>
      </w:tr>
      <w:tr w:rsidR="00027EAB" w14:paraId="436A2BFD" w14:textId="77777777" w:rsidTr="00027EAB">
        <w:tc>
          <w:tcPr>
            <w:tcW w:w="4675" w:type="dxa"/>
          </w:tcPr>
          <w:p w14:paraId="2503ADA0" w14:textId="623E018F" w:rsidR="00027EAB" w:rsidRDefault="00027EAB" w:rsidP="00CF7CE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5" w:type="dxa"/>
          </w:tcPr>
          <w:p w14:paraId="19288B06" w14:textId="5A675720" w:rsidR="00027EAB" w:rsidRPr="00027EAB" w:rsidRDefault="00027EAB" w:rsidP="00027E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0.500000</w:t>
            </w:r>
          </w:p>
        </w:tc>
      </w:tr>
      <w:tr w:rsidR="00027EAB" w14:paraId="0FE3CB33" w14:textId="77777777" w:rsidTr="00027EAB">
        <w:tc>
          <w:tcPr>
            <w:tcW w:w="4675" w:type="dxa"/>
          </w:tcPr>
          <w:p w14:paraId="5B265556" w14:textId="7FCEA921" w:rsidR="00027EAB" w:rsidRDefault="00027EAB" w:rsidP="00CF7CE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5" w:type="dxa"/>
          </w:tcPr>
          <w:p w14:paraId="68A4A892" w14:textId="498641D0" w:rsidR="00027EAB" w:rsidRDefault="00027EAB" w:rsidP="00CF7CEE">
            <w:pPr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0.650000</w:t>
            </w:r>
          </w:p>
        </w:tc>
      </w:tr>
      <w:tr w:rsidR="00027EAB" w14:paraId="2F699881" w14:textId="77777777" w:rsidTr="00027EAB">
        <w:tc>
          <w:tcPr>
            <w:tcW w:w="4675" w:type="dxa"/>
          </w:tcPr>
          <w:p w14:paraId="30F7150E" w14:textId="363B638E" w:rsidR="00027EAB" w:rsidRDefault="00027EAB" w:rsidP="00CF7CE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5" w:type="dxa"/>
          </w:tcPr>
          <w:p w14:paraId="11EF9667" w14:textId="199C1994" w:rsidR="00027EAB" w:rsidRDefault="00027EAB" w:rsidP="00CF7CEE">
            <w:pPr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0.60000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</w:tc>
      </w:tr>
      <w:tr w:rsidR="00027EAB" w14:paraId="304C315E" w14:textId="77777777" w:rsidTr="00027EAB">
        <w:tc>
          <w:tcPr>
            <w:tcW w:w="4675" w:type="dxa"/>
          </w:tcPr>
          <w:p w14:paraId="010C515A" w14:textId="1F670F23" w:rsidR="00027EAB" w:rsidRDefault="00027EAB" w:rsidP="00CF7CE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5" w:type="dxa"/>
          </w:tcPr>
          <w:p w14:paraId="50999DEB" w14:textId="250FBB7E" w:rsidR="00027EAB" w:rsidRDefault="00027EAB" w:rsidP="00CF7CEE">
            <w:pPr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0.600000</w:t>
            </w:r>
          </w:p>
        </w:tc>
      </w:tr>
      <w:tr w:rsidR="00027EAB" w14:paraId="41D806A8" w14:textId="77777777" w:rsidTr="00027EAB">
        <w:tc>
          <w:tcPr>
            <w:tcW w:w="4675" w:type="dxa"/>
          </w:tcPr>
          <w:p w14:paraId="760E9ECA" w14:textId="4FBC6F4E" w:rsidR="00027EAB" w:rsidRDefault="00027EAB" w:rsidP="00CF7CE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5" w:type="dxa"/>
          </w:tcPr>
          <w:p w14:paraId="29EE9BB4" w14:textId="617258C8" w:rsidR="00027EAB" w:rsidRDefault="00027EAB" w:rsidP="00CF7CEE">
            <w:pPr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0.750000</w:t>
            </w:r>
          </w:p>
        </w:tc>
      </w:tr>
      <w:tr w:rsidR="00027EAB" w14:paraId="3711B423" w14:textId="77777777" w:rsidTr="00027EAB">
        <w:tc>
          <w:tcPr>
            <w:tcW w:w="4675" w:type="dxa"/>
          </w:tcPr>
          <w:p w14:paraId="178432B3" w14:textId="0B06E904" w:rsidR="00027EAB" w:rsidRDefault="00027EAB" w:rsidP="00CF7CEE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5" w:type="dxa"/>
          </w:tcPr>
          <w:p w14:paraId="4599C46F" w14:textId="6DC3D756" w:rsidR="00027EAB" w:rsidRDefault="00027EAB" w:rsidP="00CF7CEE">
            <w:pPr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0.750000</w:t>
            </w:r>
          </w:p>
        </w:tc>
      </w:tr>
      <w:tr w:rsidR="00027EAB" w14:paraId="1491172C" w14:textId="77777777" w:rsidTr="00027EAB">
        <w:tc>
          <w:tcPr>
            <w:tcW w:w="4675" w:type="dxa"/>
          </w:tcPr>
          <w:p w14:paraId="3D386613" w14:textId="23260497" w:rsidR="00027EAB" w:rsidRDefault="00027EAB" w:rsidP="00CF7CEE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5" w:type="dxa"/>
          </w:tcPr>
          <w:p w14:paraId="37B0CC0E" w14:textId="76F5C155" w:rsidR="00027EAB" w:rsidRDefault="00027EAB" w:rsidP="00CF7CEE">
            <w:pPr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0.800000</w:t>
            </w:r>
          </w:p>
        </w:tc>
      </w:tr>
      <w:tr w:rsidR="00027EAB" w14:paraId="64CD2488" w14:textId="77777777" w:rsidTr="00027EAB">
        <w:tc>
          <w:tcPr>
            <w:tcW w:w="4675" w:type="dxa"/>
          </w:tcPr>
          <w:p w14:paraId="1D329D8C" w14:textId="048AC8EF" w:rsidR="00027EAB" w:rsidRDefault="00027EAB" w:rsidP="00CF7CE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8</w:t>
            </w:r>
          </w:p>
        </w:tc>
        <w:tc>
          <w:tcPr>
            <w:tcW w:w="4675" w:type="dxa"/>
          </w:tcPr>
          <w:p w14:paraId="39D2BDEE" w14:textId="1A7ECE3D" w:rsidR="00027EAB" w:rsidRDefault="00027EAB" w:rsidP="00CF7CEE">
            <w:pPr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0.900000</w:t>
            </w:r>
          </w:p>
        </w:tc>
      </w:tr>
      <w:tr w:rsidR="00027EAB" w14:paraId="0A299E62" w14:textId="77777777" w:rsidTr="00027EAB">
        <w:tc>
          <w:tcPr>
            <w:tcW w:w="4675" w:type="dxa"/>
          </w:tcPr>
          <w:p w14:paraId="2CFF63C7" w14:textId="5B4B3584" w:rsidR="00027EAB" w:rsidRDefault="00027EAB" w:rsidP="00CF7CEE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75" w:type="dxa"/>
          </w:tcPr>
          <w:p w14:paraId="5CA3921F" w14:textId="4F84224A" w:rsidR="00027EAB" w:rsidRDefault="00027EAB" w:rsidP="00CF7CEE">
            <w:pPr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0.900000</w:t>
            </w:r>
          </w:p>
        </w:tc>
      </w:tr>
      <w:tr w:rsidR="00027EAB" w14:paraId="5D3032C4" w14:textId="77777777" w:rsidTr="00027EAB">
        <w:tc>
          <w:tcPr>
            <w:tcW w:w="4675" w:type="dxa"/>
          </w:tcPr>
          <w:p w14:paraId="79ADD763" w14:textId="0DD70EE3" w:rsidR="00027EAB" w:rsidRDefault="00027EAB" w:rsidP="00CF7CEE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675" w:type="dxa"/>
          </w:tcPr>
          <w:p w14:paraId="1D2CDD3D" w14:textId="5A9B49A5" w:rsidR="00027EAB" w:rsidRDefault="00027EAB" w:rsidP="00CF7CEE">
            <w:pPr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0.850000</w:t>
            </w:r>
          </w:p>
        </w:tc>
      </w:tr>
      <w:tr w:rsidR="00027EAB" w14:paraId="6A1A07DA" w14:textId="77777777" w:rsidTr="00027EAB">
        <w:tc>
          <w:tcPr>
            <w:tcW w:w="4675" w:type="dxa"/>
          </w:tcPr>
          <w:p w14:paraId="1D187F98" w14:textId="7EEDEEF2" w:rsidR="00027EAB" w:rsidRDefault="00027EAB" w:rsidP="00CF7CEE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75" w:type="dxa"/>
          </w:tcPr>
          <w:p w14:paraId="4FE39D65" w14:textId="4D320E48" w:rsidR="00027EAB" w:rsidRDefault="00027EAB" w:rsidP="00CF7CEE">
            <w:pPr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0.950000</w:t>
            </w:r>
          </w:p>
        </w:tc>
      </w:tr>
      <w:tr w:rsidR="00027EAB" w14:paraId="12574D8C" w14:textId="77777777" w:rsidTr="00027EAB">
        <w:tc>
          <w:tcPr>
            <w:tcW w:w="4675" w:type="dxa"/>
          </w:tcPr>
          <w:p w14:paraId="03AC2013" w14:textId="22606BE0" w:rsidR="00027EAB" w:rsidRDefault="00027EAB" w:rsidP="00CF7CEE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4675" w:type="dxa"/>
          </w:tcPr>
          <w:p w14:paraId="7D571F43" w14:textId="798F86EF" w:rsidR="00027EAB" w:rsidRDefault="00027EAB" w:rsidP="00CF7CEE">
            <w:pPr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1.000000</w:t>
            </w:r>
          </w:p>
        </w:tc>
      </w:tr>
    </w:tbl>
    <w:p w14:paraId="203FCABC" w14:textId="61530B75" w:rsidR="00C24BB1" w:rsidRDefault="00C24BB1" w:rsidP="00CF7CEE">
      <w:pPr>
        <w:rPr>
          <w:rFonts w:cstheme="minorHAnsi"/>
        </w:rPr>
      </w:pPr>
    </w:p>
    <w:p w14:paraId="1646C72E" w14:textId="0CB6A9A2" w:rsidR="00C37F61" w:rsidRDefault="00027EAB" w:rsidP="00C37F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cstheme="minorHAnsi"/>
        </w:rPr>
        <w:t xml:space="preserve">When I went ahead to </w:t>
      </w:r>
      <w:r w:rsidR="00496611">
        <w:rPr>
          <w:rFonts w:cstheme="minorHAnsi"/>
        </w:rPr>
        <w:t xml:space="preserve">increase the max number of </w:t>
      </w:r>
      <w:proofErr w:type="spellStart"/>
      <w:r w:rsidR="00496611">
        <w:rPr>
          <w:rFonts w:cstheme="minorHAnsi"/>
        </w:rPr>
        <w:t>perceptrons</w:t>
      </w:r>
      <w:proofErr w:type="spellEnd"/>
      <w:r w:rsidR="00496611">
        <w:rPr>
          <w:rFonts w:cstheme="minorHAnsi"/>
        </w:rPr>
        <w:t xml:space="preserve"> to </w:t>
      </w:r>
      <w:r w:rsidR="00F86CFB">
        <w:rPr>
          <w:rFonts w:cstheme="minorHAnsi"/>
        </w:rPr>
        <w:t>a</w:t>
      </w:r>
      <w:r w:rsidR="00496611">
        <w:rPr>
          <w:rFonts w:cstheme="minorHAnsi"/>
        </w:rPr>
        <w:t xml:space="preserve"> large number</w:t>
      </w:r>
      <w:r w:rsidR="00F86CFB">
        <w:rPr>
          <w:rFonts w:cstheme="minorHAnsi"/>
        </w:rPr>
        <w:t xml:space="preserve">, in this case 50, I can observe the average accuracy increases rather steadily and stays to be 1.0 when the number of </w:t>
      </w:r>
      <w:proofErr w:type="spellStart"/>
      <w:r w:rsidR="00F86CFB">
        <w:rPr>
          <w:rFonts w:cstheme="minorHAnsi"/>
        </w:rPr>
        <w:t>perceptrons</w:t>
      </w:r>
      <w:proofErr w:type="spellEnd"/>
      <w:r w:rsidR="00F86CFB">
        <w:rPr>
          <w:rFonts w:cstheme="minorHAnsi"/>
        </w:rPr>
        <w:t xml:space="preserve"> is above 15 (I will not include the results after running 50 times to avoid being lengthy.)</w:t>
      </w:r>
    </w:p>
    <w:p w14:paraId="49EB74AD" w14:textId="3453F086" w:rsidR="00027EAB" w:rsidRPr="00DF0A85" w:rsidRDefault="00027EAB" w:rsidP="00CF7CEE">
      <w:pPr>
        <w:rPr>
          <w:rFonts w:cstheme="minorHAnsi"/>
        </w:rPr>
      </w:pPr>
    </w:p>
    <w:sectPr w:rsidR="00027EAB" w:rsidRPr="00DF0A85" w:rsidSect="0077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áÊe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96"/>
    <w:rsid w:val="000178CD"/>
    <w:rsid w:val="00027EAB"/>
    <w:rsid w:val="00092839"/>
    <w:rsid w:val="000D6DC8"/>
    <w:rsid w:val="00113B64"/>
    <w:rsid w:val="00284BB2"/>
    <w:rsid w:val="002A079D"/>
    <w:rsid w:val="00336F00"/>
    <w:rsid w:val="00496611"/>
    <w:rsid w:val="004A6296"/>
    <w:rsid w:val="004C14CB"/>
    <w:rsid w:val="004C7DBA"/>
    <w:rsid w:val="00502C31"/>
    <w:rsid w:val="005261B9"/>
    <w:rsid w:val="005D56B9"/>
    <w:rsid w:val="00776124"/>
    <w:rsid w:val="00850AF2"/>
    <w:rsid w:val="00A05742"/>
    <w:rsid w:val="00A71B44"/>
    <w:rsid w:val="00BD586A"/>
    <w:rsid w:val="00C24BB1"/>
    <w:rsid w:val="00C37F61"/>
    <w:rsid w:val="00CC7E9D"/>
    <w:rsid w:val="00CF7CEE"/>
    <w:rsid w:val="00D22F11"/>
    <w:rsid w:val="00DF0A85"/>
    <w:rsid w:val="00E7717E"/>
    <w:rsid w:val="00EE4814"/>
    <w:rsid w:val="00F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3634A"/>
  <w14:defaultImageDpi w14:val="32767"/>
  <w15:chartTrackingRefBased/>
  <w15:docId w15:val="{4A69B81A-1D49-0E4E-9C04-BBACBB1B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Average NN</a:t>
            </a:r>
            <a:r>
              <a:rPr lang="en-US" sz="1200" b="1" baseline="0"/>
              <a:t> </a:t>
            </a:r>
            <a:r>
              <a:rPr lang="en-US" sz="1200" b="1"/>
              <a:t>Accuracy</a:t>
            </a:r>
            <a:r>
              <a:rPr lang="en-US" sz="1200" b="1" baseline="0"/>
              <a:t> v.s. Number of Hidden Layer Perceptrons</a:t>
            </a:r>
            <a:endParaRPr lang="en-US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Pen Data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0.83602058319039396</c:v>
                </c:pt>
                <c:pt idx="2">
                  <c:v>0.888679245283018</c:v>
                </c:pt>
                <c:pt idx="3">
                  <c:v>0.90686106346483697</c:v>
                </c:pt>
                <c:pt idx="4">
                  <c:v>0.90251572327044005</c:v>
                </c:pt>
                <c:pt idx="5">
                  <c:v>0.90188679245282999</c:v>
                </c:pt>
                <c:pt idx="6">
                  <c:v>0.90491709548313304</c:v>
                </c:pt>
                <c:pt idx="7">
                  <c:v>0.90531732418524802</c:v>
                </c:pt>
                <c:pt idx="8">
                  <c:v>0.90445969125214398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D6-D347-B162-84C028155EE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Car Data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0.745</c:v>
                </c:pt>
                <c:pt idx="1">
                  <c:v>0.96399999999999997</c:v>
                </c:pt>
                <c:pt idx="2">
                  <c:v>0.97799999999999998</c:v>
                </c:pt>
                <c:pt idx="3">
                  <c:v>0.97899999999999898</c:v>
                </c:pt>
                <c:pt idx="4">
                  <c:v>0.98099999999999998</c:v>
                </c:pt>
                <c:pt idx="5">
                  <c:v>0.98299999999999899</c:v>
                </c:pt>
                <c:pt idx="6">
                  <c:v>0.98</c:v>
                </c:pt>
                <c:pt idx="7">
                  <c:v>0.97899999999999898</c:v>
                </c:pt>
                <c:pt idx="8">
                  <c:v>0.97799999999999998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D6-D347-B162-84C028155E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5205536"/>
        <c:axId val="1915207184"/>
      </c:lineChart>
      <c:catAx>
        <c:axId val="1915205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5207184"/>
        <c:crosses val="autoZero"/>
        <c:auto val="1"/>
        <c:lblAlgn val="ctr"/>
        <c:lblOffset val="100"/>
        <c:noMultiLvlLbl val="0"/>
      </c:catAx>
      <c:valAx>
        <c:axId val="191520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5205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Jason</dc:creator>
  <cp:keywords/>
  <dc:description/>
  <cp:lastModifiedBy>Qi, Jason</cp:lastModifiedBy>
  <cp:revision>5</cp:revision>
  <dcterms:created xsi:type="dcterms:W3CDTF">2020-11-25T05:58:00Z</dcterms:created>
  <dcterms:modified xsi:type="dcterms:W3CDTF">2020-11-25T22:40:00Z</dcterms:modified>
</cp:coreProperties>
</file>