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5"/>
        <w:ind w:firstLine="600"/>
      </w:pPr>
    </w:p>
    <w:p>
      <w:pPr>
        <w:pStyle w:val="5"/>
      </w:pPr>
      <w:r>
        <w:drawing>
          <wp:inline distT="0" distB="0" distL="0" distR="0">
            <wp:extent cx="3580130" cy="914400"/>
            <wp:effectExtent l="0" t="0" r="1270" b="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8013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ind w:firstLine="600"/>
        <w:rPr>
          <w:sz w:val="52"/>
        </w:rPr>
      </w:pPr>
    </w:p>
    <w:p>
      <w:pPr>
        <w:jc w:val="center"/>
        <w:rPr>
          <w:rFonts w:ascii="仿宋" w:hAnsi="仿宋" w:eastAsia="仿宋"/>
          <w:sz w:val="44"/>
          <w:szCs w:val="44"/>
        </w:rPr>
      </w:pPr>
      <w:r>
        <w:rPr>
          <w:rFonts w:hint="eastAsia" w:ascii="仿宋" w:hAnsi="仿宋" w:eastAsia="仿宋"/>
          <w:sz w:val="44"/>
          <w:szCs w:val="44"/>
        </w:rPr>
        <w:t>科技文献检索</w:t>
      </w:r>
    </w:p>
    <w:p>
      <w:pPr>
        <w:pStyle w:val="5"/>
        <w:ind w:firstLine="600"/>
        <w:rPr>
          <w:rFonts w:ascii="仿宋_GB2312" w:eastAsia="仿宋_GB2312"/>
          <w:b w:val="0"/>
          <w:bCs w:val="0"/>
          <w:sz w:val="30"/>
        </w:rPr>
      </w:pPr>
    </w:p>
    <w:p>
      <w:pPr>
        <w:pStyle w:val="5"/>
        <w:ind w:firstLine="600"/>
        <w:rPr>
          <w:rFonts w:ascii="仿宋_GB2312" w:eastAsia="仿宋_GB2312"/>
          <w:b w:val="0"/>
          <w:bCs w:val="0"/>
          <w:sz w:val="30"/>
        </w:rPr>
      </w:pPr>
    </w:p>
    <w:p>
      <w:pPr>
        <w:pStyle w:val="5"/>
        <w:ind w:firstLine="600"/>
        <w:rPr>
          <w:rFonts w:ascii="仿宋_GB2312" w:eastAsia="仿宋_GB2312"/>
          <w:b w:val="0"/>
          <w:bCs w:val="0"/>
          <w:sz w:val="30"/>
        </w:rPr>
      </w:pPr>
    </w:p>
    <w:p>
      <w:pPr>
        <w:pStyle w:val="5"/>
        <w:ind w:firstLine="1500" w:firstLineChars="500"/>
        <w:jc w:val="both"/>
        <w:rPr>
          <w:rFonts w:ascii="宋体" w:hAnsi="宋体" w:cs="宋体"/>
          <w:b w:val="0"/>
          <w:bCs w:val="0"/>
          <w:sz w:val="30"/>
          <w:u w:val="single"/>
        </w:rPr>
      </w:pPr>
      <w:r>
        <w:rPr>
          <w:rFonts w:hint="eastAsia" w:ascii="宋体" w:hAnsi="宋体" w:cs="宋体"/>
          <w:b w:val="0"/>
          <w:bCs w:val="0"/>
          <w:sz w:val="30"/>
        </w:rPr>
        <w:t xml:space="preserve">作业题目: </w:t>
      </w:r>
      <w:r>
        <w:rPr>
          <w:rFonts w:hint="eastAsia" w:ascii="宋体" w:hAnsi="宋体" w:cs="宋体"/>
          <w:b w:val="0"/>
          <w:bCs w:val="0"/>
          <w:color w:val="FF0000"/>
          <w:sz w:val="30"/>
          <w:u w:val="single"/>
        </w:rPr>
        <w:t xml:space="preserve"> </w:t>
      </w:r>
      <w:r>
        <w:rPr>
          <w:rFonts w:hint="eastAsia" w:ascii="宋体" w:hAnsi="宋体" w:cs="宋体"/>
          <w:b w:val="0"/>
          <w:bCs w:val="0"/>
          <w:color w:val="FF0000"/>
          <w:spacing w:val="34"/>
          <w:sz w:val="30"/>
          <w:u w:val="single"/>
        </w:rPr>
        <w:t xml:space="preserve">  </w:t>
      </w:r>
      <w:r>
        <w:rPr>
          <w:rFonts w:hint="eastAsia" w:ascii="宋体" w:hAnsi="宋体" w:cs="宋体"/>
          <w:b w:val="0"/>
          <w:bCs w:val="0"/>
          <w:color w:val="FF0000"/>
          <w:spacing w:val="34"/>
          <w:sz w:val="30"/>
          <w:u w:val="single"/>
          <w:lang w:val="en-US" w:eastAsia="zh-CN"/>
        </w:rPr>
        <w:t>课题*：</w:t>
      </w:r>
      <w:r>
        <w:rPr>
          <w:rFonts w:hint="eastAsia" w:ascii="宋体" w:hAnsi="宋体" w:cs="宋体"/>
          <w:color w:val="FF0000"/>
          <w:spacing w:val="34"/>
          <w:sz w:val="30"/>
          <w:u w:val="single"/>
        </w:rPr>
        <w:t xml:space="preserve">******   </w:t>
      </w:r>
      <w:r>
        <w:rPr>
          <w:rFonts w:hint="eastAsia" w:ascii="宋体" w:hAnsi="宋体" w:cs="宋体"/>
          <w:b w:val="0"/>
          <w:bCs w:val="0"/>
          <w:color w:val="FF0000"/>
          <w:spacing w:val="34"/>
          <w:sz w:val="30"/>
          <w:u w:val="single"/>
        </w:rPr>
        <w:t xml:space="preserve">   </w:t>
      </w:r>
      <w:r>
        <w:rPr>
          <w:rFonts w:hint="eastAsia" w:ascii="宋体" w:hAnsi="宋体" w:cs="宋体"/>
          <w:b w:val="0"/>
          <w:bCs w:val="0"/>
          <w:color w:val="FF0000"/>
          <w:sz w:val="30"/>
          <w:u w:val="single"/>
        </w:rPr>
        <w:t xml:space="preserve">  </w:t>
      </w:r>
    </w:p>
    <w:p>
      <w:pPr>
        <w:pStyle w:val="5"/>
        <w:ind w:firstLine="1200" w:firstLineChars="400"/>
        <w:jc w:val="both"/>
        <w:rPr>
          <w:rFonts w:ascii="文鼎大标宋简" w:eastAsia="文鼎大标宋简"/>
          <w:b w:val="0"/>
          <w:bCs w:val="0"/>
          <w:sz w:val="30"/>
          <w:u w:val="single"/>
        </w:rPr>
      </w:pPr>
    </w:p>
    <w:p>
      <w:pPr>
        <w:pStyle w:val="5"/>
        <w:ind w:firstLine="1200" w:firstLineChars="400"/>
        <w:jc w:val="both"/>
        <w:rPr>
          <w:rFonts w:ascii="文鼎大标宋简" w:eastAsia="文鼎大标宋简"/>
          <w:b w:val="0"/>
          <w:bCs w:val="0"/>
          <w:sz w:val="30"/>
          <w:u w:val="single"/>
        </w:rPr>
      </w:pPr>
    </w:p>
    <w:p>
      <w:pPr>
        <w:pStyle w:val="5"/>
        <w:ind w:firstLine="1200" w:firstLineChars="400"/>
        <w:jc w:val="both"/>
        <w:rPr>
          <w:rFonts w:ascii="文鼎大标宋简" w:eastAsia="文鼎大标宋简"/>
          <w:b w:val="0"/>
          <w:bCs w:val="0"/>
          <w:sz w:val="30"/>
          <w:u w:val="single"/>
        </w:rPr>
      </w:pPr>
    </w:p>
    <w:p>
      <w:pPr>
        <w:pStyle w:val="5"/>
        <w:jc w:val="both"/>
        <w:rPr>
          <w:rFonts w:ascii="文鼎大标宋简" w:eastAsia="文鼎大标宋简"/>
          <w:b w:val="0"/>
          <w:bCs w:val="0"/>
          <w:sz w:val="30"/>
          <w:u w:val="single"/>
        </w:rPr>
      </w:pPr>
    </w:p>
    <w:tbl>
      <w:tblPr>
        <w:tblStyle w:val="14"/>
        <w:tblW w:w="7374" w:type="dxa"/>
        <w:jc w:val="righ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3"/>
        <w:gridCol w:w="796"/>
        <w:gridCol w:w="444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right"/>
        </w:trPr>
        <w:tc>
          <w:tcPr>
            <w:tcW w:w="213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distribute"/>
              <w:rPr>
                <w:rFonts w:ascii="仿宋" w:hAnsi="仿宋" w:eastAsia="仿宋"/>
                <w:sz w:val="32"/>
                <w:szCs w:val="32"/>
              </w:rPr>
            </w:pPr>
            <w:r>
              <w:rPr>
                <w:rFonts w:hint="eastAsia" w:ascii="仿宋" w:hAnsi="仿宋" w:eastAsia="仿宋"/>
                <w:sz w:val="32"/>
                <w:szCs w:val="32"/>
              </w:rPr>
              <w:t>学院</w:t>
            </w:r>
          </w:p>
        </w:tc>
        <w:tc>
          <w:tcPr>
            <w:tcW w:w="79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distribute"/>
              <w:rPr>
                <w:rFonts w:ascii="仿宋" w:hAnsi="仿宋" w:eastAsia="仿宋"/>
                <w:sz w:val="32"/>
                <w:szCs w:val="32"/>
              </w:rPr>
            </w:pPr>
            <w:r>
              <w:rPr>
                <w:rFonts w:hint="eastAsia" w:ascii="仿宋" w:hAnsi="仿宋" w:eastAsia="仿宋"/>
                <w:sz w:val="32"/>
                <w:szCs w:val="32"/>
              </w:rPr>
              <w:t>：</w:t>
            </w:r>
          </w:p>
        </w:tc>
        <w:tc>
          <w:tcPr>
            <w:tcW w:w="444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  <w:rPr>
                <w:rFonts w:ascii="仿宋" w:hAnsi="仿宋" w:eastAsia="仿宋"/>
                <w:sz w:val="32"/>
                <w:szCs w:val="32"/>
              </w:rPr>
            </w:pPr>
            <w:r>
              <w:rPr>
                <w:rFonts w:hint="eastAsia" w:ascii="仿宋" w:hAnsi="仿宋" w:eastAsia="仿宋"/>
                <w:sz w:val="32"/>
                <w:szCs w:val="32"/>
              </w:rPr>
              <w:t>计算机科学与工程学院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right"/>
        </w:trPr>
        <w:tc>
          <w:tcPr>
            <w:tcW w:w="213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distribute"/>
              <w:rPr>
                <w:rFonts w:ascii="仿宋" w:hAnsi="仿宋" w:eastAsia="仿宋"/>
                <w:sz w:val="32"/>
                <w:szCs w:val="32"/>
              </w:rPr>
            </w:pPr>
            <w:r>
              <w:rPr>
                <w:rFonts w:hint="eastAsia" w:ascii="仿宋" w:hAnsi="仿宋" w:eastAsia="仿宋"/>
                <w:sz w:val="32"/>
                <w:szCs w:val="32"/>
              </w:rPr>
              <w:t>专业班级</w:t>
            </w:r>
          </w:p>
        </w:tc>
        <w:tc>
          <w:tcPr>
            <w:tcW w:w="79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distribute"/>
              <w:rPr>
                <w:rFonts w:ascii="仿宋" w:hAnsi="仿宋" w:eastAsia="仿宋"/>
                <w:sz w:val="32"/>
                <w:szCs w:val="32"/>
              </w:rPr>
            </w:pPr>
            <w:r>
              <w:rPr>
                <w:rFonts w:hint="eastAsia" w:ascii="仿宋" w:hAnsi="仿宋" w:eastAsia="仿宋"/>
                <w:sz w:val="32"/>
                <w:szCs w:val="32"/>
              </w:rPr>
              <w:t>：</w:t>
            </w:r>
          </w:p>
        </w:tc>
        <w:tc>
          <w:tcPr>
            <w:tcW w:w="444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  <w:rPr>
                <w:rFonts w:ascii="仿宋" w:hAnsi="仿宋" w:eastAsia="仿宋"/>
                <w:sz w:val="32"/>
                <w:szCs w:val="32"/>
              </w:rPr>
            </w:pPr>
            <w:r>
              <w:rPr>
                <w:rFonts w:hint="eastAsia" w:ascii="仿宋" w:hAnsi="仿宋" w:eastAsia="仿宋"/>
                <w:color w:val="FF0000"/>
                <w:sz w:val="32"/>
                <w:szCs w:val="32"/>
              </w:rPr>
              <w:t>***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right"/>
        </w:trPr>
        <w:tc>
          <w:tcPr>
            <w:tcW w:w="213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distribute"/>
              <w:rPr>
                <w:rFonts w:ascii="仿宋" w:hAnsi="仿宋" w:eastAsia="仿宋"/>
                <w:sz w:val="32"/>
                <w:szCs w:val="32"/>
              </w:rPr>
            </w:pPr>
            <w:r>
              <w:rPr>
                <w:rFonts w:hint="eastAsia" w:ascii="仿宋" w:hAnsi="仿宋" w:eastAsia="仿宋"/>
                <w:sz w:val="32"/>
                <w:szCs w:val="32"/>
              </w:rPr>
              <w:t>学号</w:t>
            </w:r>
          </w:p>
        </w:tc>
        <w:tc>
          <w:tcPr>
            <w:tcW w:w="79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distribute"/>
              <w:rPr>
                <w:rFonts w:ascii="仿宋" w:hAnsi="仿宋" w:eastAsia="仿宋"/>
                <w:sz w:val="32"/>
                <w:szCs w:val="32"/>
              </w:rPr>
            </w:pPr>
            <w:r>
              <w:rPr>
                <w:rFonts w:hint="eastAsia" w:ascii="仿宋" w:hAnsi="仿宋" w:eastAsia="仿宋"/>
                <w:sz w:val="32"/>
                <w:szCs w:val="32"/>
              </w:rPr>
              <w:t>：</w:t>
            </w:r>
          </w:p>
        </w:tc>
        <w:tc>
          <w:tcPr>
            <w:tcW w:w="444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  <w:rPr>
                <w:rFonts w:ascii="仿宋" w:hAnsi="仿宋" w:eastAsia="仿宋"/>
                <w:sz w:val="32"/>
                <w:szCs w:val="32"/>
              </w:rPr>
            </w:pPr>
            <w:r>
              <w:rPr>
                <w:rFonts w:hint="eastAsia" w:ascii="仿宋" w:hAnsi="仿宋" w:eastAsia="仿宋"/>
                <w:color w:val="FF0000"/>
                <w:sz w:val="32"/>
                <w:szCs w:val="32"/>
              </w:rPr>
              <w:t>***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right"/>
        </w:trPr>
        <w:tc>
          <w:tcPr>
            <w:tcW w:w="213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distribute"/>
              <w:rPr>
                <w:rFonts w:ascii="仿宋" w:hAnsi="仿宋" w:eastAsia="仿宋"/>
                <w:sz w:val="32"/>
                <w:szCs w:val="32"/>
              </w:rPr>
            </w:pPr>
            <w:r>
              <w:rPr>
                <w:rFonts w:hint="eastAsia" w:ascii="仿宋" w:hAnsi="仿宋" w:eastAsia="仿宋"/>
                <w:sz w:val="32"/>
                <w:szCs w:val="32"/>
              </w:rPr>
              <w:t>学生姓名</w:t>
            </w:r>
          </w:p>
        </w:tc>
        <w:tc>
          <w:tcPr>
            <w:tcW w:w="79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distribute"/>
              <w:rPr>
                <w:rFonts w:ascii="仿宋" w:hAnsi="仿宋" w:eastAsia="仿宋"/>
                <w:sz w:val="32"/>
                <w:szCs w:val="32"/>
              </w:rPr>
            </w:pPr>
            <w:r>
              <w:rPr>
                <w:rFonts w:hint="eastAsia" w:ascii="仿宋" w:hAnsi="仿宋" w:eastAsia="仿宋"/>
                <w:sz w:val="32"/>
                <w:szCs w:val="32"/>
              </w:rPr>
              <w:t>：</w:t>
            </w:r>
          </w:p>
        </w:tc>
        <w:tc>
          <w:tcPr>
            <w:tcW w:w="444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  <w:rPr>
                <w:rFonts w:ascii="仿宋" w:hAnsi="仿宋" w:eastAsia="仿宋"/>
                <w:sz w:val="32"/>
                <w:szCs w:val="32"/>
              </w:rPr>
            </w:pPr>
            <w:r>
              <w:rPr>
                <w:rFonts w:hint="eastAsia" w:ascii="仿宋" w:hAnsi="仿宋" w:eastAsia="仿宋"/>
                <w:color w:val="FF0000"/>
                <w:sz w:val="32"/>
                <w:szCs w:val="32"/>
              </w:rPr>
              <w:t>***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right"/>
        </w:trPr>
        <w:tc>
          <w:tcPr>
            <w:tcW w:w="213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distribute"/>
              <w:rPr>
                <w:rFonts w:ascii="仿宋" w:hAnsi="仿宋" w:eastAsia="仿宋"/>
                <w:sz w:val="32"/>
                <w:szCs w:val="32"/>
              </w:rPr>
            </w:pPr>
            <w:r>
              <w:rPr>
                <w:rFonts w:hint="eastAsia" w:ascii="仿宋" w:hAnsi="仿宋" w:eastAsia="仿宋"/>
                <w:sz w:val="32"/>
                <w:szCs w:val="32"/>
              </w:rPr>
              <w:t>指导老师</w:t>
            </w:r>
          </w:p>
        </w:tc>
        <w:tc>
          <w:tcPr>
            <w:tcW w:w="79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distribute"/>
              <w:rPr>
                <w:rFonts w:ascii="仿宋" w:hAnsi="仿宋" w:eastAsia="仿宋"/>
                <w:sz w:val="32"/>
                <w:szCs w:val="32"/>
              </w:rPr>
            </w:pPr>
            <w:r>
              <w:rPr>
                <w:rFonts w:hint="eastAsia" w:ascii="仿宋" w:hAnsi="仿宋" w:eastAsia="仿宋"/>
                <w:sz w:val="32"/>
                <w:szCs w:val="32"/>
              </w:rPr>
              <w:t>：</w:t>
            </w:r>
          </w:p>
        </w:tc>
        <w:tc>
          <w:tcPr>
            <w:tcW w:w="444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  <w:rPr>
                <w:rFonts w:hint="default" w:ascii="仿宋" w:hAnsi="仿宋" w:eastAsia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/>
                <w:color w:val="FF0000"/>
                <w:sz w:val="32"/>
                <w:szCs w:val="32"/>
                <w:lang w:val="en-US" w:eastAsia="zh-CN"/>
              </w:rPr>
              <w:t>***</w:t>
            </w:r>
          </w:p>
        </w:tc>
      </w:tr>
    </w:tbl>
    <w:p>
      <w:pPr>
        <w:jc w:val="distribute"/>
        <w:rPr>
          <w:rFonts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 xml:space="preserve">     　　</w:t>
      </w:r>
    </w:p>
    <w:p>
      <w:pPr>
        <w:pStyle w:val="5"/>
        <w:ind w:firstLine="3900" w:firstLineChars="1300"/>
        <w:jc w:val="left"/>
        <w:rPr>
          <w:rFonts w:ascii="文鼎大标宋简" w:eastAsia="文鼎大标宋简"/>
          <w:b w:val="0"/>
          <w:bCs w:val="0"/>
          <w:sz w:val="30"/>
        </w:rPr>
      </w:pPr>
    </w:p>
    <w:p>
      <w:pPr>
        <w:jc w:val="center"/>
        <w:rPr>
          <w:rFonts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2</w:t>
      </w:r>
      <w:r>
        <w:rPr>
          <w:rFonts w:ascii="仿宋" w:hAnsi="仿宋" w:eastAsia="仿宋"/>
          <w:sz w:val="32"/>
          <w:szCs w:val="32"/>
        </w:rPr>
        <w:t>02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6</w:t>
      </w:r>
      <w:r>
        <w:rPr>
          <w:rFonts w:hint="eastAsia" w:ascii="仿宋" w:hAnsi="仿宋" w:eastAsia="仿宋"/>
          <w:sz w:val="32"/>
          <w:szCs w:val="32"/>
        </w:rPr>
        <w:t>年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4</w:t>
      </w:r>
      <w:r>
        <w:rPr>
          <w:rFonts w:hint="eastAsia" w:ascii="仿宋" w:hAnsi="仿宋" w:eastAsia="仿宋"/>
          <w:sz w:val="32"/>
          <w:szCs w:val="32"/>
        </w:rPr>
        <w:t xml:space="preserve">月 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5</w:t>
      </w:r>
      <w:r>
        <w:rPr>
          <w:rFonts w:hint="eastAsia" w:ascii="仿宋" w:hAnsi="仿宋" w:eastAsia="仿宋"/>
          <w:sz w:val="32"/>
          <w:szCs w:val="32"/>
        </w:rPr>
        <w:t>日</w:t>
      </w:r>
    </w:p>
    <w:p>
      <w:pPr>
        <w:pStyle w:val="5"/>
        <w:ind w:firstLine="1260" w:firstLineChars="420"/>
        <w:jc w:val="both"/>
        <w:rPr>
          <w:rFonts w:hint="eastAsia" w:ascii="文鼎大标宋简" w:eastAsia="文鼎大标宋简"/>
          <w:b w:val="0"/>
          <w:bCs w:val="0"/>
          <w:sz w:val="30"/>
        </w:rPr>
      </w:pPr>
      <w:r>
        <w:rPr>
          <w:rFonts w:ascii="文鼎大标宋简" w:eastAsia="文鼎大标宋简"/>
          <w:b w:val="0"/>
          <w:bCs w:val="0"/>
          <w:sz w:val="30"/>
        </w:rPr>
        <w:br w:type="page"/>
      </w:r>
    </w:p>
    <w:tbl>
      <w:tblPr>
        <w:tblStyle w:val="14"/>
        <w:tblW w:w="899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7"/>
        <w:gridCol w:w="1134"/>
        <w:gridCol w:w="2552"/>
        <w:gridCol w:w="2165"/>
        <w:gridCol w:w="232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1" w:type="dxa"/>
            <w:gridSpan w:val="2"/>
            <w:shd w:val="clear" w:color="auto" w:fill="auto"/>
          </w:tcPr>
          <w:p>
            <w:pPr>
              <w:jc w:val="center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作业名称：</w:t>
            </w:r>
          </w:p>
        </w:tc>
        <w:tc>
          <w:tcPr>
            <w:tcW w:w="7043" w:type="dxa"/>
            <w:gridSpan w:val="3"/>
            <w:shd w:val="clear" w:color="auto" w:fill="auto"/>
          </w:tcPr>
          <w:p>
            <w:pPr>
              <w:jc w:val="left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科技文献检索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1" w:type="dxa"/>
            <w:gridSpan w:val="2"/>
            <w:shd w:val="clear" w:color="auto" w:fill="auto"/>
          </w:tcPr>
          <w:p>
            <w:pPr>
              <w:jc w:val="center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作业题目：</w:t>
            </w:r>
          </w:p>
        </w:tc>
        <w:tc>
          <w:tcPr>
            <w:tcW w:w="7043" w:type="dxa"/>
            <w:gridSpan w:val="3"/>
            <w:tcBorders>
              <w:left w:val="nil"/>
            </w:tcBorders>
            <w:shd w:val="clear" w:color="auto" w:fill="auto"/>
          </w:tcPr>
          <w:p>
            <w:pPr>
              <w:jc w:val="left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FF0000"/>
                <w:sz w:val="28"/>
                <w:szCs w:val="28"/>
              </w:rPr>
              <w:t>智能化软件开发中AI辅助编程技术的应用效果与质量评估研究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17" w:type="dxa"/>
            <w:shd w:val="clear" w:color="auto" w:fill="auto"/>
          </w:tcPr>
          <w:p>
            <w:pPr>
              <w:jc w:val="center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学期</w:t>
            </w:r>
          </w:p>
        </w:tc>
        <w:tc>
          <w:tcPr>
            <w:tcW w:w="3686" w:type="dxa"/>
            <w:gridSpan w:val="2"/>
            <w:tcBorders>
              <w:left w:val="nil"/>
            </w:tcBorders>
            <w:shd w:val="clear" w:color="auto" w:fill="auto"/>
          </w:tcPr>
          <w:p>
            <w:pPr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2</w:t>
            </w:r>
            <w:r>
              <w:rPr>
                <w:rFonts w:ascii="仿宋" w:hAnsi="仿宋" w:eastAsia="仿宋"/>
                <w:sz w:val="28"/>
                <w:szCs w:val="28"/>
              </w:rPr>
              <w:t>0</w:t>
            </w:r>
            <w:r>
              <w:rPr>
                <w:rFonts w:hint="eastAsia" w:ascii="仿宋" w:hAnsi="仿宋" w:eastAsia="仿宋"/>
                <w:sz w:val="28"/>
                <w:szCs w:val="28"/>
              </w:rPr>
              <w:t>2</w:t>
            </w:r>
            <w:r>
              <w:rPr>
                <w:rFonts w:hint="eastAsia" w:ascii="仿宋" w:hAnsi="仿宋" w:eastAsia="仿宋"/>
                <w:sz w:val="28"/>
                <w:szCs w:val="28"/>
                <w:lang w:val="en-US" w:eastAsia="zh-CN"/>
              </w:rPr>
              <w:t>5</w:t>
            </w:r>
            <w:r>
              <w:rPr>
                <w:rFonts w:ascii="仿宋" w:hAnsi="仿宋" w:eastAsia="仿宋"/>
                <w:sz w:val="28"/>
                <w:szCs w:val="28"/>
              </w:rPr>
              <w:t>-20</w:t>
            </w:r>
            <w:r>
              <w:rPr>
                <w:rFonts w:hint="eastAsia" w:ascii="仿宋" w:hAnsi="仿宋" w:eastAsia="仿宋"/>
                <w:sz w:val="28"/>
                <w:szCs w:val="28"/>
              </w:rPr>
              <w:t>2</w:t>
            </w:r>
            <w:r>
              <w:rPr>
                <w:rFonts w:hint="eastAsia" w:ascii="仿宋" w:hAnsi="仿宋" w:eastAsia="仿宋"/>
                <w:sz w:val="28"/>
                <w:szCs w:val="28"/>
                <w:lang w:val="en-US" w:eastAsia="zh-CN"/>
              </w:rPr>
              <w:t>6</w:t>
            </w:r>
            <w:r>
              <w:rPr>
                <w:rFonts w:ascii="仿宋" w:hAnsi="仿宋" w:eastAsia="仿宋"/>
                <w:sz w:val="28"/>
                <w:szCs w:val="28"/>
              </w:rPr>
              <w:t xml:space="preserve"> </w:t>
            </w:r>
            <w:r>
              <w:rPr>
                <w:rFonts w:hint="eastAsia" w:ascii="仿宋" w:hAnsi="仿宋" w:eastAsia="仿宋"/>
                <w:sz w:val="28"/>
                <w:szCs w:val="28"/>
              </w:rPr>
              <w:t>第</w:t>
            </w:r>
            <w:r>
              <w:rPr>
                <w:rFonts w:hint="eastAsia" w:ascii="仿宋" w:hAnsi="仿宋" w:eastAsia="仿宋"/>
                <w:sz w:val="28"/>
                <w:szCs w:val="28"/>
                <w:lang w:val="en-US" w:eastAsia="zh-CN"/>
              </w:rPr>
              <w:t>二</w:t>
            </w:r>
            <w:r>
              <w:rPr>
                <w:rFonts w:hint="eastAsia" w:ascii="仿宋" w:hAnsi="仿宋" w:eastAsia="仿宋"/>
                <w:sz w:val="28"/>
                <w:szCs w:val="28"/>
              </w:rPr>
              <w:t>学期</w:t>
            </w:r>
          </w:p>
        </w:tc>
        <w:tc>
          <w:tcPr>
            <w:tcW w:w="2165" w:type="dxa"/>
            <w:tcBorders>
              <w:left w:val="nil"/>
            </w:tcBorders>
            <w:shd w:val="clear" w:color="auto" w:fill="auto"/>
          </w:tcPr>
          <w:p>
            <w:pPr>
              <w:jc w:val="center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专业班级</w:t>
            </w:r>
          </w:p>
        </w:tc>
        <w:tc>
          <w:tcPr>
            <w:tcW w:w="2326" w:type="dxa"/>
            <w:tcBorders>
              <w:left w:val="nil"/>
            </w:tcBorders>
            <w:shd w:val="clear" w:color="auto" w:fill="auto"/>
          </w:tcPr>
          <w:p>
            <w:pPr>
              <w:jc w:val="center"/>
              <w:rPr>
                <w:rFonts w:ascii="仿宋" w:hAnsi="仿宋" w:eastAsia="仿宋"/>
                <w:color w:val="FF0000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FF0000"/>
                <w:sz w:val="28"/>
                <w:szCs w:val="28"/>
              </w:rPr>
              <w:t>***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75" w:hRule="atLeast"/>
          <w:jc w:val="center"/>
        </w:trPr>
        <w:tc>
          <w:tcPr>
            <w:tcW w:w="817" w:type="dxa"/>
            <w:shd w:val="clear" w:color="auto" w:fill="auto"/>
            <w:vAlign w:val="center"/>
          </w:tcPr>
          <w:p>
            <w:pPr>
              <w:jc w:val="center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中</w:t>
            </w:r>
          </w:p>
          <w:p>
            <w:pPr>
              <w:jc w:val="center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英</w:t>
            </w:r>
          </w:p>
          <w:p>
            <w:pPr>
              <w:jc w:val="center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文</w:t>
            </w:r>
          </w:p>
          <w:p>
            <w:pPr>
              <w:jc w:val="center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摘</w:t>
            </w:r>
          </w:p>
          <w:p>
            <w:pPr>
              <w:jc w:val="center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要</w:t>
            </w:r>
          </w:p>
          <w:p>
            <w:pPr>
              <w:jc w:val="center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和</w:t>
            </w:r>
          </w:p>
          <w:p>
            <w:pPr>
              <w:jc w:val="center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关</w:t>
            </w:r>
          </w:p>
          <w:p>
            <w:pPr>
              <w:jc w:val="center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键</w:t>
            </w:r>
          </w:p>
          <w:p>
            <w:pPr>
              <w:jc w:val="center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词</w:t>
            </w:r>
          </w:p>
        </w:tc>
        <w:tc>
          <w:tcPr>
            <w:tcW w:w="8177" w:type="dxa"/>
            <w:gridSpan w:val="4"/>
            <w:shd w:val="clear" w:color="auto" w:fill="auto"/>
          </w:tcPr>
          <w:p>
            <w:pPr>
              <w:spacing w:line="440" w:lineRule="exact"/>
              <w:jc w:val="left"/>
              <w:rPr>
                <w:rFonts w:hint="eastAsia" w:ascii="宋体" w:hAnsi="宋体" w:eastAsia="宋体" w:cs="宋体"/>
                <w:color w:val="FF0000"/>
                <w:sz w:val="24"/>
              </w:rPr>
            </w:pPr>
            <w:r>
              <w:rPr>
                <w:rFonts w:hint="eastAsia" w:ascii="宋体" w:hAnsi="宋体" w:eastAsia="宋体" w:cs="宋体"/>
                <w:color w:val="FF0000"/>
                <w:sz w:val="24"/>
              </w:rPr>
              <w:t>撰写要求：</w:t>
            </w:r>
          </w:p>
          <w:p>
            <w:pPr>
              <w:spacing w:line="440" w:lineRule="exact"/>
              <w:ind w:firstLine="480" w:firstLineChars="200"/>
              <w:jc w:val="left"/>
              <w:rPr>
                <w:rFonts w:hint="eastAsia" w:ascii="宋体" w:hAnsi="宋体" w:eastAsia="宋体" w:cs="宋体"/>
                <w:color w:val="FF0000"/>
                <w:sz w:val="24"/>
              </w:rPr>
            </w:pPr>
            <w:r>
              <w:rPr>
                <w:rFonts w:hint="eastAsia" w:ascii="宋体" w:hAnsi="宋体" w:eastAsia="宋体" w:cs="宋体"/>
                <w:color w:val="FF0000"/>
                <w:sz w:val="24"/>
              </w:rPr>
              <w:t>（1）摘要需要简要描述检索的主题、检索的方式以及检索到的主要成果,帮助读者快速了解整个大作业的核心内容。</w:t>
            </w:r>
          </w:p>
          <w:p>
            <w:pPr>
              <w:spacing w:line="440" w:lineRule="exact"/>
              <w:ind w:firstLine="480" w:firstLineChars="200"/>
              <w:jc w:val="left"/>
              <w:rPr>
                <w:rFonts w:hint="eastAsia" w:ascii="宋体" w:hAnsi="宋体" w:eastAsia="宋体" w:cs="宋体"/>
                <w:color w:val="FF0000"/>
                <w:sz w:val="24"/>
              </w:rPr>
            </w:pPr>
            <w:r>
              <w:rPr>
                <w:rFonts w:hint="eastAsia" w:ascii="宋体" w:hAnsi="宋体" w:eastAsia="宋体" w:cs="宋体"/>
                <w:color w:val="FF0000"/>
                <w:sz w:val="24"/>
              </w:rPr>
              <w:t>（2）摘要分为中英文双语，其中英文摘要应和中文摘要内容一致，但不能出现语法错误。中文关键词3-5个，要体现出摘要的核心内容，英文关键词应与中文关键字一致。</w:t>
            </w:r>
          </w:p>
          <w:p>
            <w:pPr>
              <w:spacing w:line="440" w:lineRule="exact"/>
              <w:ind w:firstLine="480" w:firstLineChars="200"/>
              <w:jc w:val="left"/>
              <w:rPr>
                <w:rFonts w:hint="eastAsia" w:ascii="宋体" w:hAnsi="宋体" w:eastAsia="宋体" w:cs="宋体"/>
                <w:color w:val="FF0000"/>
                <w:sz w:val="24"/>
              </w:rPr>
            </w:pPr>
            <w:r>
              <w:rPr>
                <w:rFonts w:hint="eastAsia" w:ascii="宋体" w:hAnsi="宋体" w:eastAsia="宋体" w:cs="宋体"/>
                <w:color w:val="FF0000"/>
                <w:sz w:val="24"/>
              </w:rPr>
              <w:t>（3）摘要字数控制在200-500字，具体的格式要求如下：“摘要”、“Abstract”标题居中和加粗，摘要内容的段落首行缩进2字符，1.5倍行距，其中中文字体为宋体小四号，英文字体为Times New Roman小四号。</w:t>
            </w:r>
          </w:p>
          <w:p>
            <w:pPr>
              <w:spacing w:line="440" w:lineRule="exact"/>
              <w:ind w:firstLine="480" w:firstLineChars="200"/>
              <w:jc w:val="left"/>
              <w:rPr>
                <w:rFonts w:hint="eastAsia" w:ascii="宋体" w:hAnsi="宋体" w:eastAsia="宋体" w:cs="宋体"/>
                <w:color w:val="FF0000"/>
                <w:sz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FF0000"/>
                <w:sz w:val="24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color w:val="FF0000"/>
                <w:sz w:val="24"/>
                <w:lang w:val="en-US" w:eastAsia="zh-CN"/>
              </w:rPr>
              <w:t>4</w:t>
            </w:r>
            <w:r>
              <w:rPr>
                <w:rFonts w:hint="eastAsia" w:ascii="宋体" w:hAnsi="宋体" w:eastAsia="宋体" w:cs="宋体"/>
                <w:color w:val="FF0000"/>
                <w:sz w:val="24"/>
                <w:lang w:eastAsia="zh-CN"/>
              </w:rPr>
              <w:t>）</w:t>
            </w:r>
            <w:r>
              <w:rPr>
                <w:rFonts w:hint="eastAsia" w:ascii="宋体" w:hAnsi="宋体" w:eastAsia="宋体" w:cs="宋体"/>
                <w:color w:val="FF0000"/>
                <w:sz w:val="24"/>
                <w:lang w:val="en-US" w:eastAsia="zh-CN"/>
              </w:rPr>
              <w:t>以上红色字体部分，撰写时请删除。</w:t>
            </w:r>
          </w:p>
          <w:p>
            <w:pPr>
              <w:spacing w:line="440" w:lineRule="exact"/>
              <w:ind w:firstLine="480" w:firstLineChars="200"/>
              <w:jc w:val="left"/>
              <w:rPr>
                <w:rFonts w:ascii="仿宋" w:hAnsi="仿宋" w:eastAsia="仿宋" w:cs="仿宋"/>
                <w:sz w:val="24"/>
              </w:rPr>
            </w:pPr>
          </w:p>
          <w:p>
            <w:pPr>
              <w:spacing w:line="360" w:lineRule="auto"/>
              <w:ind w:firstLine="480" w:firstLineChars="200"/>
              <w:jc w:val="left"/>
              <w:rPr>
                <w:rFonts w:ascii="宋体" w:hAnsi="宋体" w:cs="仿宋"/>
                <w:sz w:val="24"/>
              </w:rPr>
            </w:pPr>
          </w:p>
          <w:p>
            <w:pPr>
              <w:spacing w:line="360" w:lineRule="auto"/>
              <w:ind w:firstLine="482" w:firstLineChars="200"/>
              <w:jc w:val="center"/>
              <w:rPr>
                <w:rFonts w:ascii="宋体" w:hAnsi="宋体" w:cs="仿宋"/>
                <w:b/>
                <w:sz w:val="24"/>
              </w:rPr>
            </w:pPr>
            <w:r>
              <w:rPr>
                <w:rFonts w:hint="eastAsia" w:ascii="宋体" w:hAnsi="宋体" w:cs="仿宋"/>
                <w:b/>
                <w:sz w:val="24"/>
              </w:rPr>
              <w:t>摘要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cs="仿宋" w:asciiTheme="minorEastAsia" w:hAnsiTheme="minorEastAsia" w:eastAsiaTheme="minorEastAsia"/>
                <w:color w:val="FF0000"/>
                <w:sz w:val="24"/>
              </w:rPr>
            </w:pPr>
            <w:r>
              <w:rPr>
                <w:rFonts w:hint="eastAsia" w:cs="仿宋" w:asciiTheme="minorEastAsia" w:hAnsiTheme="minorEastAsia" w:eastAsiaTheme="minorEastAsia"/>
                <w:color w:val="FF0000"/>
                <w:sz w:val="24"/>
              </w:rPr>
              <w:t>*</w:t>
            </w:r>
            <w:r>
              <w:rPr>
                <w:rFonts w:cs="仿宋" w:asciiTheme="minorEastAsia" w:hAnsiTheme="minorEastAsia" w:eastAsiaTheme="minorEastAsia"/>
                <w:color w:val="FF0000"/>
                <w:sz w:val="24"/>
              </w:rPr>
              <w:t>*********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cs="仿宋" w:asciiTheme="minorEastAsia" w:hAnsiTheme="minorEastAsia" w:eastAsiaTheme="minorEastAsia"/>
                <w:sz w:val="24"/>
              </w:rPr>
            </w:pPr>
          </w:p>
          <w:p>
            <w:pPr>
              <w:spacing w:line="360" w:lineRule="auto"/>
              <w:jc w:val="left"/>
              <w:rPr>
                <w:rFonts w:cs="仿宋" w:asciiTheme="minorEastAsia" w:hAnsiTheme="minorEastAsia" w:eastAsiaTheme="minorEastAsia"/>
                <w:sz w:val="24"/>
              </w:rPr>
            </w:pPr>
            <w:r>
              <w:rPr>
                <w:rFonts w:hint="eastAsia" w:cs="仿宋" w:asciiTheme="minorEastAsia" w:hAnsiTheme="minorEastAsia" w:eastAsiaTheme="minorEastAsia"/>
                <w:sz w:val="24"/>
              </w:rPr>
              <w:t>关键词：</w:t>
            </w:r>
            <w:r>
              <w:rPr>
                <w:rFonts w:hint="eastAsia" w:cs="仿宋" w:asciiTheme="minorEastAsia" w:hAnsiTheme="minorEastAsia" w:eastAsiaTheme="minorEastAsia"/>
                <w:color w:val="FF0000"/>
                <w:sz w:val="24"/>
              </w:rPr>
              <w:t>*</w:t>
            </w:r>
            <w:r>
              <w:rPr>
                <w:rFonts w:cs="仿宋" w:asciiTheme="minorEastAsia" w:hAnsiTheme="minorEastAsia" w:eastAsiaTheme="minorEastAsia"/>
                <w:color w:val="FF0000"/>
                <w:sz w:val="24"/>
              </w:rPr>
              <w:t>**,***,****</w:t>
            </w:r>
          </w:p>
          <w:p>
            <w:pPr>
              <w:spacing w:line="360" w:lineRule="auto"/>
              <w:ind w:firstLine="482" w:firstLineChars="200"/>
              <w:jc w:val="center"/>
              <w:rPr>
                <w:rFonts w:eastAsiaTheme="minorEastAsia"/>
                <w:b/>
                <w:sz w:val="24"/>
              </w:rPr>
            </w:pPr>
            <w:r>
              <w:rPr>
                <w:rFonts w:eastAsiaTheme="minorEastAsia"/>
                <w:b/>
                <w:sz w:val="24"/>
              </w:rPr>
              <w:t>Abstract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eastAsiaTheme="minorEastAsia"/>
                <w:color w:val="FF0000"/>
                <w:sz w:val="24"/>
              </w:rPr>
            </w:pPr>
            <w:r>
              <w:rPr>
                <w:rFonts w:eastAsiaTheme="minorEastAsia"/>
                <w:color w:val="FF0000"/>
                <w:sz w:val="24"/>
              </w:rPr>
              <w:t>本文以"智能化软件开发中AI辅助编程技术的应用效果与质量评估研究"为课题，系统性地进行了科技文献检索与分析。研究聚焦于近年来快速发展的AI辅助编程工具（如GitHub Copilot、ChatGPT、CodeWhisperer等）在软件工程实践中的应用效果，重点考察其对开发效率、代码质量、软件可维护性等方面的影响。本文通过中国知网（CNKI）、万方数据库、Web of Science、IEEE Xplore、ACM Digital Library等中外文学术数据库进行文献检索，采用布尔逻辑检索、主题词与关键词组合检索、引文追踪等检索策略，筛选出近五年发表的相关高质量学术论文30余篇。通过对检索结果的分析与综合，本文梳理了AI辅助编程技术的发展脉络，总结了现有研究在应用效果评估方法论、质量评估指标体系等方面的主要成果与不足，并对该领域未来研究方向进行了展望。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cs="仿宋" w:asciiTheme="minorEastAsia" w:hAnsiTheme="minorEastAsia" w:eastAsiaTheme="minorEastAsia"/>
                <w:sz w:val="24"/>
              </w:rPr>
            </w:pPr>
          </w:p>
          <w:p>
            <w:pPr>
              <w:spacing w:line="360" w:lineRule="auto"/>
              <w:ind w:firstLine="480" w:firstLineChars="200"/>
              <w:jc w:val="left"/>
              <w:rPr>
                <w:rFonts w:cs="仿宋" w:asciiTheme="minorEastAsia" w:hAnsiTheme="minorEastAsia" w:eastAsiaTheme="minorEastAsia"/>
                <w:sz w:val="24"/>
              </w:rPr>
            </w:pPr>
          </w:p>
          <w:p>
            <w:pPr>
              <w:spacing w:line="360" w:lineRule="auto"/>
              <w:ind w:firstLine="480" w:firstLineChars="200"/>
              <w:jc w:val="left"/>
              <w:rPr>
                <w:rFonts w:cs="仿宋" w:asciiTheme="minorEastAsia" w:hAnsiTheme="minorEastAsia" w:eastAsiaTheme="minorEastAsia"/>
                <w:sz w:val="24"/>
              </w:rPr>
            </w:pPr>
          </w:p>
          <w:p>
            <w:pPr>
              <w:spacing w:line="360" w:lineRule="auto"/>
              <w:jc w:val="left"/>
              <w:rPr>
                <w:rFonts w:eastAsiaTheme="minorEastAsia"/>
                <w:sz w:val="24"/>
              </w:rPr>
            </w:pPr>
            <w:r>
              <w:rPr>
                <w:rFonts w:eastAsiaTheme="minorEastAsia"/>
                <w:sz w:val="24"/>
              </w:rPr>
              <w:t>Keywords：</w:t>
            </w:r>
            <w:r>
              <w:rPr>
                <w:rFonts w:eastAsiaTheme="minorEastAsia"/>
                <w:color w:val="FF0000"/>
                <w:sz w:val="24"/>
              </w:rPr>
              <w:t>AI辅助编程,智能化软件开发,代码质量评估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cs="仿宋" w:asciiTheme="minorEastAsia" w:hAnsiTheme="minorEastAsia" w:eastAsiaTheme="minorEastAsia"/>
                <w:sz w:val="24"/>
              </w:rPr>
            </w:pPr>
          </w:p>
          <w:p>
            <w:pPr>
              <w:spacing w:line="360" w:lineRule="auto"/>
              <w:jc w:val="left"/>
              <w:rPr>
                <w:rFonts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87" w:hRule="atLeast"/>
          <w:jc w:val="center"/>
        </w:trPr>
        <w:tc>
          <w:tcPr>
            <w:tcW w:w="817" w:type="dxa"/>
            <w:shd w:val="clear" w:color="auto" w:fill="auto"/>
            <w:vAlign w:val="center"/>
          </w:tcPr>
          <w:p>
            <w:pPr>
              <w:jc w:val="center"/>
              <w:rPr>
                <w:rFonts w:ascii="仿宋" w:hAnsi="仿宋" w:eastAsia="仿宋"/>
                <w:spacing w:val="45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pacing w:val="45"/>
                <w:sz w:val="28"/>
                <w:szCs w:val="28"/>
              </w:rPr>
              <w:t>研</w:t>
            </w:r>
          </w:p>
          <w:p>
            <w:pPr>
              <w:jc w:val="center"/>
              <w:rPr>
                <w:rFonts w:ascii="仿宋" w:hAnsi="仿宋" w:eastAsia="仿宋"/>
                <w:spacing w:val="45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pacing w:val="45"/>
                <w:sz w:val="28"/>
                <w:szCs w:val="28"/>
              </w:rPr>
              <w:t>究</w:t>
            </w:r>
          </w:p>
          <w:p>
            <w:pPr>
              <w:jc w:val="center"/>
              <w:rPr>
                <w:rFonts w:ascii="仿宋" w:hAnsi="仿宋" w:eastAsia="仿宋"/>
                <w:spacing w:val="45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pacing w:val="45"/>
                <w:sz w:val="28"/>
                <w:szCs w:val="28"/>
              </w:rPr>
              <w:t>现</w:t>
            </w:r>
          </w:p>
          <w:p>
            <w:pPr>
              <w:jc w:val="center"/>
              <w:rPr>
                <w:rFonts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pacing w:val="45"/>
                <w:sz w:val="28"/>
                <w:szCs w:val="28"/>
              </w:rPr>
              <w:t>状</w:t>
            </w:r>
          </w:p>
        </w:tc>
        <w:tc>
          <w:tcPr>
            <w:tcW w:w="8177" w:type="dxa"/>
            <w:gridSpan w:val="4"/>
            <w:shd w:val="clear" w:color="auto" w:fill="auto"/>
          </w:tcPr>
          <w:p>
            <w:pPr>
              <w:numPr>
                <w:ilvl w:val="0"/>
                <w:numId w:val="0"/>
              </w:numPr>
              <w:snapToGrid w:val="0"/>
              <w:spacing w:line="360" w:lineRule="auto"/>
              <w:ind w:leftChars="0"/>
              <w:rPr>
                <w:rFonts w:hint="eastAsia"/>
                <w:color w:val="FF0000"/>
                <w:sz w:val="24"/>
              </w:rPr>
            </w:pPr>
          </w:p>
          <w:p>
            <w:pPr>
              <w:numPr>
                <w:ilvl w:val="0"/>
                <w:numId w:val="0"/>
              </w:numPr>
              <w:snapToGrid w:val="0"/>
              <w:spacing w:line="360" w:lineRule="auto"/>
              <w:ind w:leftChars="0"/>
              <w:rPr>
                <w:rFonts w:hint="eastAsia"/>
                <w:color w:val="FF0000"/>
                <w:sz w:val="24"/>
              </w:rPr>
            </w:pPr>
            <w:r>
              <w:rPr>
                <w:rFonts w:hint="eastAsia"/>
                <w:color w:val="FF0000"/>
                <w:sz w:val="24"/>
              </w:rPr>
              <w:t>撰写要求：</w:t>
            </w:r>
          </w:p>
          <w:p>
            <w:pPr>
              <w:numPr>
                <w:ilvl w:val="0"/>
                <w:numId w:val="1"/>
              </w:numPr>
              <w:snapToGrid w:val="0"/>
              <w:spacing w:line="360" w:lineRule="auto"/>
              <w:ind w:left="425" w:leftChars="0" w:hanging="425" w:firstLineChars="0"/>
              <w:rPr>
                <w:rFonts w:hint="eastAsia" w:ascii="宋体" w:hAnsi="宋体" w:eastAsia="宋体" w:cs="宋体"/>
                <w:color w:val="FF0000"/>
                <w:sz w:val="24"/>
              </w:rPr>
            </w:pPr>
            <w:r>
              <w:rPr>
                <w:rFonts w:hint="eastAsia" w:ascii="宋体" w:hAnsi="宋体" w:eastAsia="宋体" w:cs="宋体"/>
                <w:color w:val="FF0000"/>
                <w:sz w:val="24"/>
              </w:rPr>
              <w:t>此部分旨在描述研究主题的背景和研究目的，以及分类概述研究主题的相关技术，注意给出参考文献的正确引用。</w:t>
            </w:r>
          </w:p>
          <w:p>
            <w:pPr>
              <w:numPr>
                <w:ilvl w:val="0"/>
                <w:numId w:val="1"/>
              </w:numPr>
              <w:snapToGrid w:val="0"/>
              <w:spacing w:line="360" w:lineRule="auto"/>
              <w:ind w:left="425" w:leftChars="0" w:hanging="425" w:firstLineChars="0"/>
              <w:rPr>
                <w:rFonts w:hint="eastAsia" w:ascii="宋体" w:hAnsi="宋体" w:eastAsia="宋体" w:cs="宋体"/>
                <w:color w:val="FF0000"/>
                <w:sz w:val="24"/>
              </w:rPr>
            </w:pPr>
            <w:r>
              <w:rPr>
                <w:rFonts w:hint="eastAsia" w:ascii="宋体" w:hAnsi="宋体" w:eastAsia="宋体" w:cs="宋体"/>
                <w:color w:val="FF0000"/>
                <w:sz w:val="24"/>
              </w:rPr>
              <w:t>要求字数不少于1000字，逻辑合理。</w:t>
            </w:r>
          </w:p>
          <w:p>
            <w:pPr>
              <w:numPr>
                <w:ilvl w:val="0"/>
                <w:numId w:val="1"/>
              </w:numPr>
              <w:snapToGrid w:val="0"/>
              <w:spacing w:line="360" w:lineRule="auto"/>
              <w:ind w:left="425" w:leftChars="0" w:hanging="425" w:firstLineChars="0"/>
              <w:rPr>
                <w:rFonts w:hint="eastAsia" w:ascii="宋体" w:hAnsi="宋体" w:eastAsia="宋体" w:cs="宋体"/>
                <w:color w:val="FF0000"/>
                <w:sz w:val="24"/>
              </w:rPr>
            </w:pPr>
            <w:r>
              <w:rPr>
                <w:rFonts w:hint="eastAsia" w:ascii="宋体" w:hAnsi="宋体" w:eastAsia="宋体" w:cs="宋体"/>
                <w:color w:val="FF0000"/>
                <w:sz w:val="24"/>
              </w:rPr>
              <w:t>以上红色字体部分，撰写时请删除。</w:t>
            </w:r>
          </w:p>
          <w:p>
            <w:pPr>
              <w:snapToGrid w:val="0"/>
              <w:spacing w:line="360" w:lineRule="auto"/>
              <w:ind w:firstLine="480" w:firstLineChars="200"/>
              <w:rPr>
                <w:color w:val="000000"/>
                <w:sz w:val="24"/>
              </w:rPr>
            </w:pPr>
          </w:p>
          <w:p>
            <w:pPr>
              <w:snapToGrid w:val="0"/>
              <w:spacing w:line="360" w:lineRule="auto"/>
              <w:ind w:firstLine="480" w:firstLineChars="200"/>
              <w:rPr>
                <w:color w:val="000000"/>
                <w:sz w:val="24"/>
              </w:rPr>
            </w:pPr>
          </w:p>
          <w:p>
            <w:pPr>
              <w:snapToGrid w:val="0"/>
              <w:spacing w:line="360" w:lineRule="auto"/>
              <w:ind w:firstLine="480" w:firstLineChars="200"/>
              <w:rPr>
                <w:color w:val="000000"/>
                <w:sz w:val="24"/>
              </w:rPr>
            </w:pPr>
          </w:p>
          <w:p>
            <w:pPr>
              <w:snapToGrid w:val="0"/>
              <w:spacing w:line="360" w:lineRule="auto"/>
              <w:ind w:firstLine="480" w:firstLineChars="200"/>
              <w:rPr>
                <w:color w:val="000000"/>
                <w:sz w:val="24"/>
              </w:rPr>
            </w:pPr>
          </w:p>
          <w:p>
            <w:pPr>
              <w:snapToGrid w:val="0"/>
              <w:spacing w:line="360" w:lineRule="auto"/>
              <w:ind w:firstLine="480" w:firstLineChars="200"/>
              <w:rPr>
                <w:color w:val="000000"/>
                <w:sz w:val="24"/>
              </w:rPr>
            </w:pPr>
          </w:p>
          <w:p>
            <w:pPr>
              <w:snapToGrid w:val="0"/>
              <w:spacing w:line="360" w:lineRule="auto"/>
              <w:ind w:firstLine="480" w:firstLineChars="200"/>
              <w:rPr>
                <w:color w:val="000000"/>
                <w:sz w:val="24"/>
              </w:rPr>
            </w:pPr>
          </w:p>
          <w:p>
            <w:pPr>
              <w:snapToGrid w:val="0"/>
              <w:spacing w:line="360" w:lineRule="auto"/>
              <w:ind w:firstLine="480" w:firstLineChars="200"/>
              <w:rPr>
                <w:color w:val="000000"/>
                <w:sz w:val="24"/>
              </w:rPr>
            </w:pPr>
          </w:p>
          <w:p>
            <w:pPr>
              <w:snapToGrid w:val="0"/>
              <w:spacing w:line="360" w:lineRule="auto"/>
              <w:ind w:firstLine="480" w:firstLineChars="200"/>
              <w:rPr>
                <w:color w:val="000000"/>
                <w:sz w:val="24"/>
              </w:rPr>
            </w:pPr>
          </w:p>
          <w:p>
            <w:pPr>
              <w:snapToGrid w:val="0"/>
              <w:spacing w:line="360" w:lineRule="auto"/>
              <w:ind w:firstLine="480" w:firstLineChars="200"/>
              <w:rPr>
                <w:color w:val="000000"/>
                <w:sz w:val="24"/>
              </w:rPr>
            </w:pPr>
          </w:p>
          <w:p>
            <w:pPr>
              <w:snapToGrid w:val="0"/>
              <w:spacing w:line="360" w:lineRule="auto"/>
              <w:ind w:firstLine="480" w:firstLineChars="200"/>
              <w:rPr>
                <w:color w:val="000000"/>
                <w:sz w:val="24"/>
              </w:rPr>
            </w:pPr>
          </w:p>
          <w:p>
            <w:pPr>
              <w:snapToGrid w:val="0"/>
              <w:spacing w:line="360" w:lineRule="auto"/>
              <w:ind w:firstLine="480" w:firstLineChars="200"/>
              <w:rPr>
                <w:color w:val="000000"/>
                <w:sz w:val="24"/>
              </w:rPr>
            </w:pPr>
          </w:p>
          <w:p>
            <w:pPr>
              <w:snapToGrid w:val="0"/>
              <w:spacing w:line="360" w:lineRule="auto"/>
              <w:ind w:firstLine="480" w:firstLineChars="200"/>
              <w:rPr>
                <w:color w:val="000000"/>
                <w:sz w:val="24"/>
              </w:rPr>
            </w:pPr>
          </w:p>
          <w:p>
            <w:pPr>
              <w:snapToGrid w:val="0"/>
              <w:spacing w:line="360" w:lineRule="auto"/>
              <w:ind w:firstLine="480" w:firstLineChars="200"/>
              <w:rPr>
                <w:color w:val="000000"/>
                <w:sz w:val="24"/>
              </w:rPr>
            </w:pPr>
          </w:p>
          <w:p>
            <w:pPr>
              <w:snapToGrid w:val="0"/>
              <w:spacing w:line="360" w:lineRule="auto"/>
              <w:ind w:firstLine="480" w:firstLineChars="200"/>
              <w:rPr>
                <w:color w:val="000000"/>
                <w:sz w:val="24"/>
              </w:rPr>
            </w:pPr>
          </w:p>
          <w:p>
            <w:pPr>
              <w:snapToGrid w:val="0"/>
              <w:spacing w:line="360" w:lineRule="auto"/>
              <w:ind w:firstLine="480" w:firstLineChars="200"/>
              <w:rPr>
                <w:color w:val="000000"/>
                <w:sz w:val="24"/>
              </w:rPr>
            </w:pPr>
          </w:p>
          <w:p>
            <w:pPr>
              <w:snapToGrid w:val="0"/>
              <w:spacing w:line="360" w:lineRule="auto"/>
              <w:ind w:firstLine="480" w:firstLineChars="200"/>
              <w:rPr>
                <w:color w:val="000000"/>
                <w:sz w:val="24"/>
              </w:rPr>
            </w:pPr>
          </w:p>
          <w:p>
            <w:pPr>
              <w:snapToGrid w:val="0"/>
              <w:spacing w:line="360" w:lineRule="auto"/>
              <w:ind w:firstLine="480" w:firstLineChars="200"/>
              <w:rPr>
                <w:color w:val="000000"/>
                <w:sz w:val="24"/>
              </w:rPr>
            </w:pPr>
          </w:p>
          <w:p>
            <w:pPr>
              <w:snapToGrid w:val="0"/>
              <w:spacing w:line="360" w:lineRule="auto"/>
              <w:ind w:firstLine="480" w:firstLineChars="200"/>
              <w:rPr>
                <w:color w:val="000000"/>
                <w:sz w:val="24"/>
              </w:rPr>
            </w:pPr>
          </w:p>
          <w:p>
            <w:pPr>
              <w:snapToGrid w:val="0"/>
              <w:spacing w:line="360" w:lineRule="auto"/>
              <w:ind w:firstLine="480" w:firstLineChars="200"/>
              <w:rPr>
                <w:color w:val="000000"/>
                <w:sz w:val="24"/>
              </w:rPr>
            </w:pPr>
          </w:p>
          <w:p>
            <w:pPr>
              <w:snapToGrid w:val="0"/>
              <w:spacing w:line="360" w:lineRule="auto"/>
              <w:ind w:firstLine="480" w:firstLineChars="200"/>
              <w:rPr>
                <w:color w:val="000000"/>
                <w:sz w:val="24"/>
              </w:rPr>
            </w:pPr>
          </w:p>
          <w:p>
            <w:pPr>
              <w:snapToGrid w:val="0"/>
              <w:spacing w:line="360" w:lineRule="auto"/>
              <w:ind w:firstLine="480" w:firstLineChars="200"/>
              <w:rPr>
                <w:color w:val="000000"/>
                <w:sz w:val="24"/>
              </w:rPr>
            </w:pPr>
          </w:p>
          <w:p>
            <w:pPr>
              <w:snapToGrid w:val="0"/>
              <w:spacing w:line="360" w:lineRule="auto"/>
              <w:ind w:firstLine="480" w:firstLineChars="200"/>
              <w:rPr>
                <w:color w:val="000000"/>
                <w:sz w:val="24"/>
              </w:rPr>
            </w:pPr>
          </w:p>
          <w:p>
            <w:pPr>
              <w:snapToGrid w:val="0"/>
              <w:spacing w:line="360" w:lineRule="auto"/>
              <w:ind w:firstLine="480" w:firstLineChars="200"/>
              <w:rPr>
                <w:color w:val="000000"/>
                <w:sz w:val="24"/>
              </w:rPr>
            </w:pPr>
          </w:p>
          <w:p>
            <w:pPr>
              <w:snapToGrid w:val="0"/>
              <w:spacing w:line="360" w:lineRule="auto"/>
              <w:ind w:firstLine="480" w:firstLineChars="200"/>
              <w:rPr>
                <w:color w:val="000000"/>
                <w:sz w:val="24"/>
              </w:rPr>
            </w:pPr>
          </w:p>
          <w:p>
            <w:pPr>
              <w:snapToGrid w:val="0"/>
              <w:spacing w:line="360" w:lineRule="auto"/>
              <w:ind w:firstLine="480" w:firstLineChars="200"/>
              <w:rPr>
                <w:color w:val="000000"/>
                <w:sz w:val="24"/>
              </w:rPr>
            </w:pPr>
          </w:p>
          <w:p>
            <w:pPr>
              <w:snapToGrid w:val="0"/>
              <w:spacing w:line="360" w:lineRule="auto"/>
              <w:ind w:firstLine="480" w:firstLineChars="200"/>
              <w:rPr>
                <w:color w:val="000000"/>
                <w:sz w:val="24"/>
              </w:rPr>
            </w:pPr>
          </w:p>
          <w:p>
            <w:pPr>
              <w:snapToGrid w:val="0"/>
              <w:spacing w:line="360" w:lineRule="auto"/>
              <w:rPr>
                <w:color w:val="000000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  <w:jc w:val="center"/>
        </w:trPr>
        <w:tc>
          <w:tcPr>
            <w:tcW w:w="817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技</w:t>
            </w:r>
          </w:p>
          <w:p>
            <w:pPr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术</w:t>
            </w:r>
          </w:p>
          <w:p>
            <w:pPr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详</w:t>
            </w:r>
          </w:p>
          <w:p>
            <w:pPr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述</w:t>
            </w:r>
          </w:p>
          <w:p>
            <w:pPr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和</w:t>
            </w:r>
          </w:p>
          <w:p>
            <w:pPr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检</w:t>
            </w:r>
          </w:p>
          <w:p>
            <w:pPr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索</w:t>
            </w:r>
          </w:p>
          <w:p>
            <w:pPr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总</w:t>
            </w:r>
          </w:p>
          <w:p>
            <w:pPr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结</w:t>
            </w:r>
          </w:p>
        </w:tc>
        <w:tc>
          <w:tcPr>
            <w:tcW w:w="8177" w:type="dxa"/>
            <w:gridSpan w:val="4"/>
            <w:shd w:val="clear" w:color="auto" w:fill="auto"/>
          </w:tcPr>
          <w:p>
            <w:pPr>
              <w:spacing w:line="360" w:lineRule="auto"/>
              <w:jc w:val="left"/>
              <w:rPr>
                <w:rFonts w:hint="eastAsia" w:ascii="宋体" w:hAnsi="宋体" w:eastAsia="宋体" w:cs="宋体"/>
                <w:color w:val="FF0000"/>
                <w:sz w:val="24"/>
              </w:rPr>
            </w:pPr>
            <w:r>
              <w:rPr>
                <w:rFonts w:hint="eastAsia" w:ascii="宋体" w:hAnsi="宋体" w:eastAsia="宋体" w:cs="宋体"/>
                <w:color w:val="FF0000"/>
                <w:sz w:val="24"/>
              </w:rPr>
              <w:t>撰写要求：</w:t>
            </w:r>
            <w:r>
              <w:rPr>
                <w:rFonts w:hint="eastAsia" w:ascii="宋体" w:hAnsi="宋体" w:eastAsia="宋体" w:cs="宋体"/>
                <w:color w:val="FF0000"/>
                <w:sz w:val="24"/>
              </w:rPr>
              <w:br w:type="textWrapping"/>
            </w:r>
            <w:r>
              <w:rPr>
                <w:rFonts w:hint="eastAsia" w:ascii="宋体" w:hAnsi="宋体" w:eastAsia="宋体" w:cs="宋体"/>
                <w:color w:val="FF0000"/>
                <w:sz w:val="24"/>
              </w:rPr>
              <w:t>（1）技术详述的撰写要求：详细描述相关技术、理论、应用等，并简单分析技术的发展方向与前景。</w:t>
            </w:r>
          </w:p>
          <w:p>
            <w:pPr>
              <w:spacing w:line="360" w:lineRule="auto"/>
              <w:jc w:val="left"/>
              <w:rPr>
                <w:rFonts w:hint="eastAsia" w:ascii="宋体" w:hAnsi="宋体" w:eastAsia="宋体" w:cs="宋体"/>
                <w:color w:val="FF0000"/>
                <w:sz w:val="24"/>
              </w:rPr>
            </w:pPr>
            <w:r>
              <w:rPr>
                <w:rFonts w:hint="eastAsia" w:ascii="宋体" w:hAnsi="宋体" w:eastAsia="宋体" w:cs="宋体"/>
                <w:color w:val="FF0000"/>
                <w:sz w:val="24"/>
              </w:rPr>
              <w:t>（2）检索总结的撰写要求：该部分需要体现系统化地进行科技文献检索的过程和技巧，应该包括实际操作的细节</w:t>
            </w:r>
            <w:r>
              <w:rPr>
                <w:rFonts w:hint="eastAsia" w:ascii="宋体" w:hAnsi="宋体" w:cs="宋体"/>
                <w:color w:val="C00000"/>
                <w:sz w:val="24"/>
                <w:lang w:eastAsia="zh-CN"/>
              </w:rPr>
              <w:t>（</w:t>
            </w:r>
            <w:r>
              <w:rPr>
                <w:rFonts w:hint="eastAsia" w:ascii="宋体" w:hAnsi="宋体" w:cs="宋体"/>
                <w:color w:val="C00000"/>
                <w:sz w:val="24"/>
                <w:lang w:val="en-US" w:eastAsia="zh-CN"/>
              </w:rPr>
              <w:t>如：数据库的选择、检索策略的设计、对检索到的文献进行的质量评估与筛选，检索技巧的体现等</w:t>
            </w:r>
            <w:r>
              <w:rPr>
                <w:rFonts w:hint="eastAsia" w:ascii="宋体" w:hAnsi="宋体" w:cs="宋体"/>
                <w:color w:val="C00000"/>
                <w:sz w:val="24"/>
                <w:lang w:eastAsia="zh-CN"/>
              </w:rPr>
              <w:t>）</w:t>
            </w:r>
            <w:r>
              <w:rPr>
                <w:rFonts w:hint="eastAsia" w:ascii="宋体" w:hAnsi="宋体" w:eastAsia="宋体" w:cs="宋体"/>
                <w:color w:val="FF0000"/>
                <w:sz w:val="24"/>
              </w:rPr>
              <w:t>以及检索过程中遇到的挑战与应对方法。</w:t>
            </w:r>
          </w:p>
          <w:p>
            <w:pPr>
              <w:spacing w:line="360" w:lineRule="auto"/>
              <w:jc w:val="left"/>
              <w:rPr>
                <w:rFonts w:hint="eastAsia" w:ascii="宋体" w:hAnsi="宋体" w:eastAsia="宋体" w:cs="宋体"/>
                <w:color w:val="FF0000"/>
                <w:sz w:val="24"/>
              </w:rPr>
            </w:pPr>
            <w:r>
              <w:rPr>
                <w:rFonts w:hint="eastAsia" w:ascii="宋体" w:hAnsi="宋体" w:eastAsia="宋体" w:cs="宋体"/>
                <w:color w:val="FF0000"/>
                <w:sz w:val="24"/>
              </w:rPr>
              <w:t>（3）此部分内容应不少于1500字。</w:t>
            </w:r>
          </w:p>
          <w:p>
            <w:pPr>
              <w:spacing w:line="360" w:lineRule="auto"/>
              <w:jc w:val="left"/>
              <w:rPr>
                <w:rFonts w:hint="eastAsia" w:ascii="宋体" w:hAnsi="宋体" w:eastAsia="宋体" w:cs="宋体"/>
                <w:color w:val="FF0000"/>
                <w:sz w:val="24"/>
              </w:rPr>
            </w:pPr>
            <w:r>
              <w:rPr>
                <w:rFonts w:hint="eastAsia" w:ascii="宋体" w:hAnsi="宋体" w:eastAsia="宋体" w:cs="宋体"/>
                <w:color w:val="FF0000"/>
                <w:sz w:val="24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color w:val="FF0000"/>
                <w:sz w:val="24"/>
                <w:lang w:val="en-US" w:eastAsia="zh-CN"/>
              </w:rPr>
              <w:t>4</w:t>
            </w:r>
            <w:r>
              <w:rPr>
                <w:rFonts w:hint="eastAsia" w:ascii="宋体" w:hAnsi="宋体" w:eastAsia="宋体" w:cs="宋体"/>
                <w:color w:val="FF0000"/>
                <w:sz w:val="24"/>
                <w:lang w:eastAsia="zh-CN"/>
              </w:rPr>
              <w:t>）</w:t>
            </w:r>
            <w:r>
              <w:rPr>
                <w:rFonts w:hint="eastAsia" w:ascii="宋体" w:hAnsi="宋体" w:eastAsia="宋体" w:cs="宋体"/>
                <w:color w:val="FF0000"/>
                <w:sz w:val="24"/>
              </w:rPr>
              <w:t>以上红色字体部分，撰写时请删除。</w:t>
            </w:r>
          </w:p>
          <w:p>
            <w:pPr>
              <w:spacing w:line="360" w:lineRule="auto"/>
              <w:jc w:val="left"/>
              <w:rPr>
                <w:rFonts w:hint="eastAsia" w:eastAsia="仿宋"/>
                <w:b/>
                <w:bCs/>
                <w:color w:val="FF0000"/>
                <w:sz w:val="24"/>
              </w:rPr>
            </w:pPr>
          </w:p>
          <w:p>
            <w:pPr>
              <w:spacing w:line="360" w:lineRule="auto"/>
              <w:jc w:val="left"/>
              <w:rPr>
                <w:rFonts w:hint="eastAsia" w:eastAsia="仿宋"/>
                <w:color w:val="FF0000"/>
                <w:sz w:val="24"/>
              </w:rPr>
            </w:pPr>
          </w:p>
          <w:p>
            <w:pPr>
              <w:spacing w:line="360" w:lineRule="auto"/>
              <w:ind w:firstLine="480" w:firstLineChars="200"/>
              <w:jc w:val="center"/>
              <w:rPr>
                <w:rFonts w:eastAsia="仿宋"/>
                <w:sz w:val="24"/>
              </w:rPr>
            </w:pPr>
          </w:p>
          <w:p>
            <w:pPr>
              <w:spacing w:line="360" w:lineRule="auto"/>
              <w:ind w:firstLine="480" w:firstLineChars="200"/>
              <w:jc w:val="center"/>
              <w:rPr>
                <w:rFonts w:eastAsia="仿宋"/>
                <w:sz w:val="24"/>
              </w:rPr>
            </w:pPr>
          </w:p>
          <w:p>
            <w:pPr>
              <w:spacing w:line="360" w:lineRule="auto"/>
              <w:ind w:firstLine="480" w:firstLineChars="200"/>
              <w:jc w:val="center"/>
              <w:rPr>
                <w:rFonts w:eastAsia="仿宋"/>
                <w:sz w:val="24"/>
              </w:rPr>
            </w:pPr>
          </w:p>
          <w:p>
            <w:pPr>
              <w:spacing w:line="360" w:lineRule="auto"/>
              <w:ind w:firstLine="480" w:firstLineChars="200"/>
              <w:jc w:val="center"/>
              <w:rPr>
                <w:rFonts w:eastAsia="仿宋"/>
                <w:sz w:val="24"/>
              </w:rPr>
            </w:pPr>
          </w:p>
          <w:p>
            <w:pPr>
              <w:spacing w:line="360" w:lineRule="auto"/>
              <w:ind w:firstLine="480" w:firstLineChars="200"/>
              <w:jc w:val="center"/>
              <w:rPr>
                <w:rFonts w:eastAsia="仿宋"/>
                <w:sz w:val="24"/>
              </w:rPr>
            </w:pPr>
          </w:p>
          <w:p>
            <w:pPr>
              <w:spacing w:line="360" w:lineRule="auto"/>
              <w:ind w:firstLine="480" w:firstLineChars="200"/>
              <w:jc w:val="center"/>
              <w:rPr>
                <w:rFonts w:eastAsia="仿宋"/>
                <w:sz w:val="24"/>
              </w:rPr>
            </w:pPr>
          </w:p>
          <w:p>
            <w:pPr>
              <w:spacing w:line="360" w:lineRule="auto"/>
              <w:ind w:firstLine="480" w:firstLineChars="200"/>
              <w:jc w:val="center"/>
              <w:rPr>
                <w:rFonts w:eastAsia="仿宋"/>
                <w:sz w:val="24"/>
              </w:rPr>
            </w:pPr>
          </w:p>
          <w:p>
            <w:pPr>
              <w:spacing w:line="360" w:lineRule="auto"/>
              <w:ind w:firstLine="480" w:firstLineChars="200"/>
              <w:jc w:val="center"/>
              <w:rPr>
                <w:rFonts w:eastAsia="仿宋"/>
                <w:sz w:val="24"/>
              </w:rPr>
            </w:pPr>
          </w:p>
          <w:p>
            <w:pPr>
              <w:spacing w:line="360" w:lineRule="auto"/>
              <w:ind w:firstLine="480" w:firstLineChars="200"/>
              <w:jc w:val="center"/>
              <w:rPr>
                <w:rFonts w:eastAsia="仿宋"/>
                <w:sz w:val="24"/>
              </w:rPr>
            </w:pPr>
          </w:p>
          <w:p>
            <w:pPr>
              <w:spacing w:line="360" w:lineRule="auto"/>
              <w:ind w:firstLine="480" w:firstLineChars="200"/>
              <w:jc w:val="center"/>
              <w:rPr>
                <w:rFonts w:eastAsia="仿宋"/>
                <w:sz w:val="24"/>
              </w:rPr>
            </w:pPr>
          </w:p>
          <w:p>
            <w:pPr>
              <w:spacing w:line="360" w:lineRule="auto"/>
              <w:ind w:firstLine="480" w:firstLineChars="200"/>
              <w:jc w:val="center"/>
              <w:rPr>
                <w:rFonts w:eastAsia="仿宋"/>
                <w:sz w:val="24"/>
              </w:rPr>
            </w:pPr>
          </w:p>
          <w:p>
            <w:pPr>
              <w:spacing w:line="360" w:lineRule="auto"/>
              <w:ind w:firstLine="480" w:firstLineChars="200"/>
              <w:jc w:val="center"/>
              <w:rPr>
                <w:rFonts w:eastAsia="仿宋"/>
                <w:sz w:val="24"/>
              </w:rPr>
            </w:pPr>
          </w:p>
          <w:p>
            <w:pPr>
              <w:spacing w:line="360" w:lineRule="auto"/>
              <w:ind w:firstLine="480" w:firstLineChars="200"/>
              <w:jc w:val="center"/>
              <w:rPr>
                <w:rFonts w:eastAsia="仿宋"/>
                <w:sz w:val="24"/>
              </w:rPr>
            </w:pPr>
          </w:p>
          <w:p>
            <w:pPr>
              <w:spacing w:line="360" w:lineRule="auto"/>
              <w:ind w:firstLine="480" w:firstLineChars="200"/>
              <w:jc w:val="center"/>
              <w:rPr>
                <w:rFonts w:eastAsia="仿宋"/>
                <w:sz w:val="24"/>
              </w:rPr>
            </w:pPr>
          </w:p>
          <w:p>
            <w:pPr>
              <w:spacing w:line="360" w:lineRule="auto"/>
              <w:ind w:firstLine="480" w:firstLineChars="200"/>
              <w:jc w:val="center"/>
              <w:rPr>
                <w:rFonts w:eastAsia="仿宋"/>
                <w:sz w:val="24"/>
              </w:rPr>
            </w:pPr>
          </w:p>
          <w:p>
            <w:pPr>
              <w:spacing w:line="360" w:lineRule="auto"/>
              <w:ind w:firstLine="480" w:firstLineChars="200"/>
              <w:jc w:val="center"/>
              <w:rPr>
                <w:rFonts w:eastAsia="仿宋"/>
                <w:sz w:val="24"/>
              </w:rPr>
            </w:pPr>
          </w:p>
          <w:p>
            <w:pPr>
              <w:spacing w:line="360" w:lineRule="auto"/>
              <w:ind w:firstLine="480" w:firstLineChars="200"/>
              <w:jc w:val="center"/>
              <w:rPr>
                <w:rFonts w:eastAsia="仿宋"/>
                <w:sz w:val="24"/>
              </w:rPr>
            </w:pPr>
          </w:p>
          <w:p>
            <w:pPr>
              <w:spacing w:line="360" w:lineRule="auto"/>
              <w:ind w:firstLine="480" w:firstLineChars="200"/>
              <w:jc w:val="center"/>
              <w:rPr>
                <w:rFonts w:eastAsia="仿宋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  <w:jc w:val="center"/>
        </w:trPr>
        <w:tc>
          <w:tcPr>
            <w:tcW w:w="817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/>
                <w:spacing w:val="45"/>
                <w:sz w:val="28"/>
                <w:szCs w:val="28"/>
              </w:rPr>
            </w:pPr>
            <w:r>
              <w:rPr>
                <w:rFonts w:hint="eastAsia" w:ascii="宋体" w:hAnsi="宋体"/>
                <w:spacing w:val="45"/>
                <w:sz w:val="28"/>
                <w:szCs w:val="28"/>
              </w:rPr>
              <w:t>参</w:t>
            </w:r>
          </w:p>
          <w:p>
            <w:pPr>
              <w:jc w:val="center"/>
              <w:rPr>
                <w:rFonts w:ascii="宋体" w:hAnsi="宋体"/>
                <w:spacing w:val="45"/>
                <w:sz w:val="28"/>
                <w:szCs w:val="28"/>
              </w:rPr>
            </w:pPr>
            <w:r>
              <w:rPr>
                <w:rFonts w:hint="eastAsia" w:ascii="宋体" w:hAnsi="宋体"/>
                <w:spacing w:val="45"/>
                <w:sz w:val="28"/>
                <w:szCs w:val="28"/>
              </w:rPr>
              <w:t>考</w:t>
            </w:r>
          </w:p>
          <w:p>
            <w:pPr>
              <w:jc w:val="center"/>
              <w:rPr>
                <w:rFonts w:ascii="宋体" w:hAnsi="宋体"/>
                <w:spacing w:val="45"/>
                <w:sz w:val="28"/>
                <w:szCs w:val="28"/>
              </w:rPr>
            </w:pPr>
            <w:r>
              <w:rPr>
                <w:rFonts w:hint="eastAsia" w:ascii="宋体" w:hAnsi="宋体"/>
                <w:spacing w:val="45"/>
                <w:sz w:val="28"/>
                <w:szCs w:val="28"/>
              </w:rPr>
              <w:t>文</w:t>
            </w:r>
          </w:p>
          <w:p>
            <w:pPr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pacing w:val="45"/>
                <w:sz w:val="28"/>
                <w:szCs w:val="28"/>
              </w:rPr>
              <w:t>献</w:t>
            </w:r>
          </w:p>
        </w:tc>
        <w:tc>
          <w:tcPr>
            <w:tcW w:w="8177" w:type="dxa"/>
            <w:gridSpan w:val="4"/>
            <w:shd w:val="clear" w:color="auto" w:fill="auto"/>
          </w:tcPr>
          <w:p>
            <w:pPr>
              <w:spacing w:line="360" w:lineRule="auto"/>
              <w:jc w:val="left"/>
              <w:rPr>
                <w:rFonts w:hint="eastAsia" w:ascii="宋体" w:hAnsi="宋体" w:eastAsia="宋体" w:cs="宋体"/>
                <w:color w:val="FF0000"/>
                <w:sz w:val="24"/>
              </w:rPr>
            </w:pPr>
            <w:r>
              <w:rPr>
                <w:rFonts w:hint="eastAsia" w:ascii="宋体" w:hAnsi="宋体" w:eastAsia="宋体" w:cs="宋体"/>
                <w:color w:val="FF0000"/>
                <w:sz w:val="24"/>
              </w:rPr>
              <w:t>撰写要求：</w:t>
            </w:r>
            <w:r>
              <w:rPr>
                <w:rFonts w:hint="eastAsia" w:ascii="宋体" w:hAnsi="宋体" w:eastAsia="宋体" w:cs="宋体"/>
                <w:color w:val="FF0000"/>
                <w:sz w:val="24"/>
              </w:rPr>
              <w:br w:type="textWrapping"/>
            </w:r>
            <w:r>
              <w:rPr>
                <w:rFonts w:hint="eastAsia" w:ascii="宋体" w:hAnsi="宋体" w:eastAsia="宋体" w:cs="宋体"/>
                <w:color w:val="FF0000"/>
                <w:sz w:val="24"/>
              </w:rPr>
              <w:t>（1）近五年中英文参考文献不少于20项，英文参考文献不少于30%。</w:t>
            </w:r>
          </w:p>
          <w:p>
            <w:pPr>
              <w:spacing w:line="360" w:lineRule="auto"/>
              <w:jc w:val="left"/>
              <w:rPr>
                <w:rFonts w:hint="eastAsia" w:ascii="宋体" w:hAnsi="宋体" w:eastAsia="宋体" w:cs="宋体"/>
                <w:color w:val="FF0000"/>
                <w:sz w:val="24"/>
              </w:rPr>
            </w:pPr>
            <w:r>
              <w:rPr>
                <w:rFonts w:hint="eastAsia" w:ascii="宋体" w:hAnsi="宋体" w:eastAsia="宋体" w:cs="宋体"/>
                <w:color w:val="FF0000"/>
                <w:sz w:val="24"/>
              </w:rPr>
              <w:t>（2）该部分列出的参考文献均必须在上面的部分中至少引用一次，且引用需要使用上标的形式，比如：“医学影像分析方法</w:t>
            </w:r>
            <w:r>
              <w:rPr>
                <w:rFonts w:hint="eastAsia" w:ascii="宋体" w:hAnsi="宋体" w:eastAsia="宋体" w:cs="宋体"/>
                <w:color w:val="FF0000"/>
                <w:sz w:val="24"/>
                <w:vertAlign w:val="superscript"/>
              </w:rPr>
              <w:t>[1]</w:t>
            </w:r>
            <w:r>
              <w:rPr>
                <w:rFonts w:hint="eastAsia" w:ascii="宋体" w:hAnsi="宋体" w:eastAsia="宋体" w:cs="宋体"/>
                <w:color w:val="FF0000"/>
                <w:sz w:val="24"/>
              </w:rPr>
              <w:t>”。</w:t>
            </w:r>
          </w:p>
          <w:p>
            <w:pPr>
              <w:spacing w:line="360" w:lineRule="auto"/>
              <w:jc w:val="left"/>
              <w:rPr>
                <w:rFonts w:hint="eastAsia" w:ascii="宋体" w:hAnsi="宋体" w:eastAsia="宋体" w:cs="宋体"/>
                <w:color w:val="FF0000"/>
                <w:sz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FF0000"/>
                <w:sz w:val="24"/>
              </w:rPr>
              <w:t>（3）中英参考均要使用GB/T 7714-2015标准的参考文献格式（[J]为期刊论文，[C]为会议论文，[D]为学位论文 等）</w:t>
            </w:r>
            <w:r>
              <w:rPr>
                <w:rFonts w:hint="eastAsia" w:ascii="宋体" w:hAnsi="宋体" w:eastAsia="宋体" w:cs="宋体"/>
                <w:color w:val="FF0000"/>
                <w:sz w:val="24"/>
                <w:lang w:eastAsia="zh-CN"/>
              </w:rPr>
              <w:t>。</w:t>
            </w:r>
          </w:p>
          <w:p>
            <w:pPr>
              <w:spacing w:line="360" w:lineRule="auto"/>
              <w:jc w:val="left"/>
              <w:rPr>
                <w:rFonts w:hint="eastAsia" w:ascii="宋体" w:hAnsi="宋体" w:eastAsia="宋体" w:cs="宋体"/>
                <w:color w:val="FF0000"/>
                <w:sz w:val="24"/>
              </w:rPr>
            </w:pPr>
            <w:r>
              <w:rPr>
                <w:rFonts w:hint="eastAsia" w:ascii="宋体" w:hAnsi="宋体" w:eastAsia="宋体" w:cs="宋体"/>
                <w:color w:val="FF0000"/>
                <w:sz w:val="24"/>
                <w:lang w:val="en-US" w:eastAsia="zh-CN"/>
              </w:rPr>
              <w:t>例</w:t>
            </w:r>
            <w:r>
              <w:rPr>
                <w:rFonts w:hint="eastAsia" w:ascii="宋体" w:hAnsi="宋体" w:eastAsia="宋体" w:cs="宋体"/>
                <w:color w:val="FF0000"/>
                <w:sz w:val="24"/>
              </w:rPr>
              <w:t>如：</w:t>
            </w:r>
            <w:r>
              <w:rPr>
                <w:rFonts w:hint="eastAsia" w:ascii="宋体" w:hAnsi="宋体" w:eastAsia="宋体" w:cs="宋体"/>
                <w:color w:val="FF0000"/>
                <w:sz w:val="24"/>
              </w:rPr>
              <w:br w:type="textWrapping"/>
            </w:r>
            <w:r>
              <w:rPr>
                <w:rFonts w:hint="eastAsia" w:ascii="宋体" w:hAnsi="宋体" w:eastAsia="宋体" w:cs="宋体"/>
                <w:color w:val="FF0000"/>
                <w:sz w:val="24"/>
              </w:rPr>
              <w:t xml:space="preserve">[1] 俞益洲,石德君,马杰超,等. 人工智能在医学影像分析中的应用进展[J]. 中国医学影像技术,2019,35(12):1808-1812. </w:t>
            </w:r>
          </w:p>
          <w:p>
            <w:pPr>
              <w:spacing w:line="360" w:lineRule="auto"/>
              <w:jc w:val="left"/>
              <w:rPr>
                <w:rFonts w:hint="eastAsia" w:ascii="宋体" w:hAnsi="宋体" w:eastAsia="宋体" w:cs="宋体"/>
                <w:color w:val="FF0000"/>
                <w:sz w:val="24"/>
              </w:rPr>
            </w:pPr>
            <w:r>
              <w:rPr>
                <w:rFonts w:hint="eastAsia" w:ascii="宋体" w:hAnsi="宋体" w:eastAsia="宋体" w:cs="宋体"/>
                <w:color w:val="FF0000"/>
                <w:sz w:val="24"/>
              </w:rPr>
              <w:t>[2] YOUNHYUN JUNG, JIM KONG, BIN SHENG, et al. A Transfer Function Design for Medical Volume Data Using a Knowledge Database Based on Deep Image and Primitive Intensity Profile Features Retrieval[J]. Journal of Computer Science and Technology,2024,39(2):320-335.</w:t>
            </w:r>
            <w:r>
              <w:rPr>
                <w:rFonts w:hint="eastAsia" w:ascii="宋体" w:hAnsi="宋体" w:eastAsia="宋体" w:cs="宋体"/>
                <w:color w:val="FF0000"/>
                <w:sz w:val="24"/>
              </w:rPr>
              <w:br w:type="textWrapping"/>
            </w:r>
            <w:r>
              <w:rPr>
                <w:rFonts w:hint="eastAsia" w:ascii="宋体" w:hAnsi="宋体" w:eastAsia="宋体" w:cs="宋体"/>
                <w:color w:val="FF0000"/>
                <w:sz w:val="24"/>
              </w:rPr>
              <w:t>[3] 郑海,谢欣,李娜. 医学影像结构式诊断报告在肿瘤诊断中的临床应用[C]//第七届全国康复与临床药学学术交流会议论文集. 2024:1-5.</w:t>
            </w:r>
          </w:p>
          <w:p>
            <w:pPr>
              <w:widowControl/>
              <w:spacing w:line="360" w:lineRule="auto"/>
              <w:jc w:val="left"/>
              <w:rPr>
                <w:rFonts w:hint="eastAsia" w:ascii="宋体" w:hAnsi="宋体" w:eastAsia="宋体" w:cs="宋体"/>
                <w:color w:val="FF0000"/>
                <w:sz w:val="24"/>
              </w:rPr>
            </w:pPr>
            <w:r>
              <w:rPr>
                <w:rFonts w:hint="eastAsia" w:ascii="宋体" w:hAnsi="宋体" w:eastAsia="宋体" w:cs="宋体"/>
                <w:color w:val="FF0000"/>
                <w:sz w:val="24"/>
              </w:rPr>
              <w:t>[4] SIRUI LI, FUHENG ZHANG, TIANYUNXI WEI, et al. CCMix: Curriculum of Class-Wise Mixup for Long-Tailed Medical Image Classification[C]//Machine Learning in Medical Imaging: 14th International Workshop, MLMI 2023, Held in Conjunction with MICCAI 2023, Vancouver, BC, Canada, October 8, 2023, Proceedings, Part II. 2024:303-313.</w:t>
            </w:r>
          </w:p>
          <w:p>
            <w:pPr>
              <w:widowControl/>
              <w:spacing w:line="360" w:lineRule="auto"/>
              <w:jc w:val="left"/>
              <w:rPr>
                <w:rFonts w:hint="eastAsia" w:ascii="宋体" w:hAnsi="宋体" w:eastAsia="宋体" w:cs="宋体"/>
                <w:color w:val="FF0000"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color w:val="FF0000"/>
                <w:kern w:val="0"/>
                <w:sz w:val="24"/>
              </w:rPr>
              <w:t>[5] 孙梦雪. 面向医学影像的精准目标跟踪与分割方法研究[D]. 山东:山东师范大学,2024.</w:t>
            </w:r>
          </w:p>
          <w:p>
            <w:pPr>
              <w:widowControl/>
              <w:spacing w:line="360" w:lineRule="auto"/>
              <w:jc w:val="left"/>
              <w:rPr>
                <w:rFonts w:hint="eastAsia" w:ascii="宋体" w:hAnsi="宋体" w:eastAsia="宋体" w:cs="宋体"/>
                <w:color w:val="FF0000"/>
                <w:kern w:val="0"/>
                <w:sz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FF0000"/>
                <w:kern w:val="0"/>
                <w:sz w:val="24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color w:val="FF0000"/>
                <w:kern w:val="0"/>
                <w:sz w:val="24"/>
                <w:lang w:val="en-US" w:eastAsia="zh-CN"/>
              </w:rPr>
              <w:t>4</w:t>
            </w:r>
            <w:r>
              <w:rPr>
                <w:rFonts w:hint="eastAsia" w:ascii="宋体" w:hAnsi="宋体" w:eastAsia="宋体" w:cs="宋体"/>
                <w:color w:val="FF0000"/>
                <w:kern w:val="0"/>
                <w:sz w:val="24"/>
                <w:lang w:eastAsia="zh-CN"/>
              </w:rPr>
              <w:t>）</w:t>
            </w:r>
            <w:r>
              <w:rPr>
                <w:rFonts w:hint="eastAsia" w:ascii="宋体" w:hAnsi="宋体" w:eastAsia="宋体" w:cs="宋体"/>
                <w:color w:val="FF0000"/>
                <w:sz w:val="24"/>
              </w:rPr>
              <w:t>以上红色字体部分，撰写时请删除。</w:t>
            </w:r>
          </w:p>
          <w:p>
            <w:pPr>
              <w:spacing w:line="360" w:lineRule="auto"/>
              <w:ind w:firstLine="482" w:firstLineChars="200"/>
              <w:jc w:val="left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 </w:t>
            </w:r>
          </w:p>
          <w:p>
            <w:pPr>
              <w:spacing w:line="360" w:lineRule="auto"/>
              <w:ind w:firstLine="482" w:firstLineChars="200"/>
              <w:jc w:val="left"/>
              <w:rPr>
                <w:b/>
                <w:sz w:val="24"/>
              </w:rPr>
            </w:pPr>
          </w:p>
          <w:p>
            <w:pPr>
              <w:spacing w:line="360" w:lineRule="auto"/>
              <w:ind w:firstLine="482" w:firstLineChars="200"/>
              <w:jc w:val="left"/>
              <w:rPr>
                <w:b/>
                <w:sz w:val="24"/>
              </w:rPr>
            </w:pPr>
          </w:p>
          <w:p>
            <w:pPr>
              <w:spacing w:line="360" w:lineRule="auto"/>
              <w:ind w:firstLine="482" w:firstLineChars="200"/>
              <w:jc w:val="left"/>
              <w:rPr>
                <w:b/>
                <w:sz w:val="24"/>
              </w:rPr>
            </w:pPr>
          </w:p>
          <w:p>
            <w:pPr>
              <w:spacing w:line="360" w:lineRule="auto"/>
              <w:ind w:firstLine="482" w:firstLineChars="200"/>
              <w:jc w:val="left"/>
              <w:rPr>
                <w:b/>
                <w:sz w:val="24"/>
              </w:rPr>
            </w:pPr>
          </w:p>
          <w:p>
            <w:pPr>
              <w:spacing w:line="360" w:lineRule="auto"/>
              <w:ind w:firstLine="482" w:firstLineChars="200"/>
              <w:jc w:val="left"/>
              <w:rPr>
                <w:b/>
                <w:sz w:val="24"/>
              </w:rPr>
            </w:pPr>
          </w:p>
          <w:p>
            <w:pPr>
              <w:spacing w:line="360" w:lineRule="auto"/>
              <w:ind w:firstLine="482" w:firstLineChars="200"/>
              <w:jc w:val="left"/>
              <w:rPr>
                <w:b/>
                <w:sz w:val="24"/>
              </w:rPr>
            </w:pPr>
          </w:p>
          <w:p>
            <w:pPr>
              <w:spacing w:line="360" w:lineRule="auto"/>
              <w:jc w:val="left"/>
              <w:rPr>
                <w:rFonts w:hint="eastAsia"/>
                <w:b/>
                <w:sz w:val="24"/>
              </w:rPr>
            </w:pPr>
          </w:p>
          <w:p>
            <w:pPr>
              <w:spacing w:line="360" w:lineRule="auto"/>
              <w:jc w:val="left"/>
              <w:rPr>
                <w:rFonts w:hint="eastAsia"/>
                <w:b/>
                <w:sz w:val="24"/>
              </w:rPr>
            </w:pPr>
          </w:p>
          <w:p>
            <w:pPr>
              <w:spacing w:line="360" w:lineRule="auto"/>
              <w:ind w:firstLine="482" w:firstLineChars="200"/>
              <w:jc w:val="left"/>
              <w:rPr>
                <w:rFonts w:hint="eastAsia"/>
                <w:b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20" w:hRule="atLeast"/>
          <w:jc w:val="center"/>
        </w:trPr>
        <w:tc>
          <w:tcPr>
            <w:tcW w:w="817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/>
                <w:spacing w:val="45"/>
                <w:sz w:val="28"/>
                <w:szCs w:val="28"/>
              </w:rPr>
            </w:pPr>
            <w:r>
              <w:rPr>
                <w:rFonts w:hint="eastAsia" w:ascii="宋体" w:hAnsi="宋体"/>
                <w:spacing w:val="45"/>
                <w:sz w:val="28"/>
                <w:szCs w:val="28"/>
              </w:rPr>
              <w:t>成绩</w:t>
            </w:r>
          </w:p>
          <w:p>
            <w:pPr>
              <w:jc w:val="center"/>
              <w:rPr>
                <w:rFonts w:hint="eastAsia" w:ascii="宋体" w:hAnsi="宋体"/>
                <w:spacing w:val="45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/>
                <w:spacing w:val="45"/>
                <w:sz w:val="28"/>
                <w:szCs w:val="28"/>
                <w:lang w:val="en-US" w:eastAsia="zh-CN"/>
              </w:rPr>
              <w:t>评</w:t>
            </w:r>
          </w:p>
          <w:p>
            <w:pPr>
              <w:jc w:val="center"/>
              <w:rPr>
                <w:rFonts w:hint="default" w:ascii="宋体" w:hAnsi="宋体"/>
                <w:spacing w:val="45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/>
                <w:spacing w:val="45"/>
                <w:sz w:val="28"/>
                <w:szCs w:val="28"/>
                <w:lang w:val="en-US" w:eastAsia="zh-CN"/>
              </w:rPr>
              <w:t>定</w:t>
            </w:r>
          </w:p>
        </w:tc>
        <w:tc>
          <w:tcPr>
            <w:tcW w:w="8177" w:type="dxa"/>
            <w:gridSpan w:val="4"/>
            <w:shd w:val="clear" w:color="auto" w:fill="auto"/>
          </w:tcPr>
          <w:tbl>
            <w:tblPr>
              <w:tblStyle w:val="15"/>
              <w:tblW w:w="8177" w:type="dxa"/>
              <w:tblInd w:w="-113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left w:w="108" w:type="dxa"/>
                <w:right w:w="108" w:type="dxa"/>
              </w:tblCellMar>
            </w:tblPr>
            <w:tblGrid>
              <w:gridCol w:w="1751"/>
              <w:gridCol w:w="3110"/>
              <w:gridCol w:w="1222"/>
              <w:gridCol w:w="2094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left w:w="108" w:type="dxa"/>
                  <w:right w:w="108" w:type="dxa"/>
                </w:tblCellMar>
              </w:tblPrEx>
              <w:tc>
                <w:tcPr>
                  <w:tcW w:w="1751" w:type="dxa"/>
                </w:tcPr>
                <w:p>
                  <w:pPr>
                    <w:spacing w:line="360" w:lineRule="auto"/>
                    <w:jc w:val="center"/>
                    <w:rPr>
                      <w:rFonts w:hint="default" w:eastAsia="宋体"/>
                      <w:b/>
                      <w:bCs/>
                      <w:sz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bCs/>
                      <w:sz w:val="24"/>
                      <w:vertAlign w:val="baseline"/>
                      <w:lang w:val="en-US" w:eastAsia="zh-CN"/>
                    </w:rPr>
                    <w:t>评价项目</w:t>
                  </w:r>
                </w:p>
              </w:tc>
              <w:tc>
                <w:tcPr>
                  <w:tcW w:w="3110" w:type="dxa"/>
                </w:tcPr>
                <w:p>
                  <w:pPr>
                    <w:spacing w:line="360" w:lineRule="auto"/>
                    <w:jc w:val="center"/>
                    <w:rPr>
                      <w:rFonts w:hint="default" w:eastAsia="宋体"/>
                      <w:b/>
                      <w:bCs/>
                      <w:sz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bCs/>
                      <w:sz w:val="24"/>
                      <w:vertAlign w:val="baseline"/>
                      <w:lang w:val="en-US" w:eastAsia="zh-CN"/>
                    </w:rPr>
                    <w:t>评价指标</w:t>
                  </w:r>
                </w:p>
              </w:tc>
              <w:tc>
                <w:tcPr>
                  <w:tcW w:w="1222" w:type="dxa"/>
                </w:tcPr>
                <w:p>
                  <w:pPr>
                    <w:spacing w:line="360" w:lineRule="auto"/>
                    <w:jc w:val="center"/>
                    <w:rPr>
                      <w:rFonts w:hint="eastAsia" w:eastAsia="宋体"/>
                      <w:b/>
                      <w:bCs/>
                      <w:sz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bCs/>
                      <w:sz w:val="24"/>
                      <w:vertAlign w:val="baseline"/>
                      <w:lang w:val="en-US" w:eastAsia="zh-CN"/>
                    </w:rPr>
                    <w:t>分值</w:t>
                  </w:r>
                </w:p>
              </w:tc>
              <w:tc>
                <w:tcPr>
                  <w:tcW w:w="2094" w:type="dxa"/>
                </w:tcPr>
                <w:p>
                  <w:pPr>
                    <w:spacing w:line="360" w:lineRule="auto"/>
                    <w:jc w:val="center"/>
                    <w:rPr>
                      <w:rFonts w:hint="eastAsia" w:eastAsia="宋体"/>
                      <w:b/>
                      <w:bCs/>
                      <w:sz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bCs/>
                      <w:sz w:val="24"/>
                      <w:vertAlign w:val="baseline"/>
                      <w:lang w:val="en-US" w:eastAsia="zh-CN"/>
                    </w:rPr>
                    <w:t>得分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left w:w="108" w:type="dxa"/>
                  <w:right w:w="108" w:type="dxa"/>
                </w:tblCellMar>
              </w:tblPrEx>
              <w:tc>
                <w:tcPr>
                  <w:tcW w:w="1751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eastAsia" w:ascii="仿宋" w:hAnsi="仿宋" w:eastAsia="仿宋" w:cs="仿宋"/>
                      <w:i w:val="0"/>
                      <w:iCs w:val="0"/>
                      <w:caps w:val="0"/>
                      <w:color w:val="0F1115"/>
                      <w:spacing w:val="0"/>
                      <w:kern w:val="0"/>
                      <w:sz w:val="18"/>
                      <w:szCs w:val="18"/>
                      <w:lang w:val="en-US" w:eastAsia="zh-CN" w:bidi="ar"/>
                    </w:rPr>
                  </w:pPr>
                  <w:r>
                    <w:rPr>
                      <w:rFonts w:hint="eastAsia" w:ascii="仿宋" w:hAnsi="仿宋" w:eastAsia="仿宋" w:cs="仿宋"/>
                      <w:i w:val="0"/>
                      <w:iCs w:val="0"/>
                      <w:caps w:val="0"/>
                      <w:color w:val="0F1115"/>
                      <w:spacing w:val="0"/>
                      <w:kern w:val="0"/>
                      <w:sz w:val="18"/>
                      <w:szCs w:val="18"/>
                      <w:lang w:val="en-US" w:eastAsia="zh-CN" w:bidi="ar"/>
                    </w:rPr>
                    <w:t>文献检索的基本方法与技巧</w:t>
                  </w:r>
                </w:p>
              </w:tc>
              <w:tc>
                <w:tcPr>
                  <w:tcW w:w="3110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eastAsia" w:ascii="仿宋" w:hAnsi="仿宋" w:eastAsia="仿宋" w:cs="仿宋"/>
                      <w:i w:val="0"/>
                      <w:iCs w:val="0"/>
                      <w:caps w:val="0"/>
                      <w:color w:val="0F1115"/>
                      <w:spacing w:val="0"/>
                      <w:kern w:val="2"/>
                      <w:sz w:val="18"/>
                      <w:szCs w:val="18"/>
                      <w:lang w:val="en-US" w:eastAsia="zh-CN" w:bidi="ar-SA"/>
                    </w:rPr>
                  </w:pPr>
                  <w:r>
                    <w:rPr>
                      <w:rFonts w:hint="eastAsia" w:ascii="仿宋" w:hAnsi="仿宋" w:eastAsia="仿宋" w:cs="仿宋"/>
                      <w:i w:val="0"/>
                      <w:iCs w:val="0"/>
                      <w:caps w:val="0"/>
                      <w:color w:val="0F1115"/>
                      <w:spacing w:val="0"/>
                      <w:kern w:val="0"/>
                      <w:sz w:val="18"/>
                      <w:szCs w:val="18"/>
                      <w:lang w:val="en-US" w:eastAsia="zh-CN" w:bidi="ar"/>
                    </w:rPr>
                    <w:t>能够根据研究课题，合理选择数据库并运用布尔逻辑、截词符、字段限定等基本检索技巧</w:t>
                  </w:r>
                </w:p>
              </w:tc>
              <w:tc>
                <w:tcPr>
                  <w:tcW w:w="1222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eastAsia" w:ascii="仿宋" w:hAnsi="仿宋" w:eastAsia="仿宋" w:cs="仿宋"/>
                      <w:i w:val="0"/>
                      <w:iCs w:val="0"/>
                      <w:caps w:val="0"/>
                      <w:color w:val="0F1115"/>
                      <w:spacing w:val="0"/>
                      <w:kern w:val="0"/>
                      <w:sz w:val="18"/>
                      <w:szCs w:val="18"/>
                      <w:lang w:val="en-US" w:eastAsia="zh-CN" w:bidi="ar"/>
                    </w:rPr>
                  </w:pPr>
                  <w:r>
                    <w:rPr>
                      <w:rFonts w:hint="eastAsia" w:ascii="仿宋" w:hAnsi="仿宋" w:eastAsia="仿宋" w:cs="仿宋"/>
                      <w:i w:val="0"/>
                      <w:iCs w:val="0"/>
                      <w:caps w:val="0"/>
                      <w:color w:val="0F1115"/>
                      <w:spacing w:val="0"/>
                      <w:kern w:val="0"/>
                      <w:sz w:val="18"/>
                      <w:szCs w:val="18"/>
                      <w:lang w:val="en-US" w:eastAsia="zh-CN" w:bidi="ar"/>
                    </w:rPr>
                    <w:t>15</w:t>
                  </w:r>
                </w:p>
              </w:tc>
              <w:tc>
                <w:tcPr>
                  <w:tcW w:w="2094" w:type="dxa"/>
                </w:tcPr>
                <w:p>
                  <w:pPr>
                    <w:spacing w:line="360" w:lineRule="auto"/>
                    <w:jc w:val="left"/>
                    <w:rPr>
                      <w:sz w:val="24"/>
                      <w:vertAlign w:val="baseline"/>
                    </w:rPr>
                  </w:pP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left w:w="108" w:type="dxa"/>
                  <w:right w:w="108" w:type="dxa"/>
                </w:tblCellMar>
              </w:tblPrEx>
              <w:tc>
                <w:tcPr>
                  <w:tcW w:w="1751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eastAsia" w:ascii="仿宋" w:hAnsi="仿宋" w:eastAsia="仿宋" w:cs="仿宋"/>
                      <w:i w:val="0"/>
                      <w:iCs w:val="0"/>
                      <w:caps w:val="0"/>
                      <w:color w:val="0F1115"/>
                      <w:spacing w:val="0"/>
                      <w:kern w:val="0"/>
                      <w:sz w:val="18"/>
                      <w:szCs w:val="18"/>
                      <w:lang w:val="en-US" w:eastAsia="zh-CN" w:bidi="ar"/>
                    </w:rPr>
                  </w:pPr>
                  <w:r>
                    <w:rPr>
                      <w:rFonts w:hint="eastAsia" w:ascii="仿宋" w:hAnsi="仿宋" w:eastAsia="仿宋" w:cs="仿宋"/>
                      <w:i w:val="0"/>
                      <w:iCs w:val="0"/>
                      <w:caps w:val="0"/>
                      <w:color w:val="0F1115"/>
                      <w:spacing w:val="0"/>
                      <w:kern w:val="0"/>
                      <w:sz w:val="18"/>
                      <w:szCs w:val="18"/>
                      <w:lang w:val="en-US" w:eastAsia="zh-CN" w:bidi="ar"/>
                    </w:rPr>
                    <w:t>信息资源的评估与管理</w:t>
                  </w:r>
                </w:p>
              </w:tc>
              <w:tc>
                <w:tcPr>
                  <w:tcW w:w="3110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eastAsia" w:ascii="仿宋" w:hAnsi="仿宋" w:eastAsia="仿宋" w:cs="仿宋"/>
                      <w:i w:val="0"/>
                      <w:iCs w:val="0"/>
                      <w:caps w:val="0"/>
                      <w:color w:val="0F1115"/>
                      <w:spacing w:val="0"/>
                      <w:kern w:val="2"/>
                      <w:sz w:val="18"/>
                      <w:szCs w:val="18"/>
                      <w:lang w:val="en-US" w:eastAsia="zh-CN" w:bidi="ar-SA"/>
                    </w:rPr>
                  </w:pPr>
                  <w:r>
                    <w:rPr>
                      <w:rFonts w:hint="eastAsia" w:ascii="仿宋" w:hAnsi="仿宋" w:eastAsia="仿宋" w:cs="仿宋"/>
                      <w:i w:val="0"/>
                      <w:iCs w:val="0"/>
                      <w:caps w:val="0"/>
                      <w:color w:val="0F1115"/>
                      <w:spacing w:val="0"/>
                      <w:kern w:val="0"/>
                      <w:sz w:val="18"/>
                      <w:szCs w:val="18"/>
                      <w:lang w:val="en-US" w:eastAsia="zh-CN" w:bidi="ar"/>
                    </w:rPr>
                    <w:t>能够对检索到的文献进行质量评估（如来源权威性、被引频次、时效性等），并进行有效管理</w:t>
                  </w:r>
                </w:p>
              </w:tc>
              <w:tc>
                <w:tcPr>
                  <w:tcW w:w="1222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eastAsia" w:ascii="仿宋" w:hAnsi="仿宋" w:eastAsia="仿宋" w:cs="仿宋"/>
                      <w:i w:val="0"/>
                      <w:iCs w:val="0"/>
                      <w:caps w:val="0"/>
                      <w:color w:val="0F1115"/>
                      <w:spacing w:val="0"/>
                      <w:kern w:val="0"/>
                      <w:sz w:val="18"/>
                      <w:szCs w:val="18"/>
                      <w:lang w:val="en-US" w:eastAsia="zh-CN" w:bidi="ar"/>
                    </w:rPr>
                  </w:pPr>
                  <w:r>
                    <w:rPr>
                      <w:rFonts w:hint="eastAsia" w:ascii="仿宋" w:hAnsi="仿宋" w:eastAsia="仿宋" w:cs="仿宋"/>
                      <w:i w:val="0"/>
                      <w:iCs w:val="0"/>
                      <w:caps w:val="0"/>
                      <w:color w:val="0F1115"/>
                      <w:spacing w:val="0"/>
                      <w:kern w:val="0"/>
                      <w:sz w:val="18"/>
                      <w:szCs w:val="18"/>
                      <w:lang w:val="en-US" w:eastAsia="zh-CN" w:bidi="ar"/>
                    </w:rPr>
                    <w:t>15</w:t>
                  </w:r>
                </w:p>
              </w:tc>
              <w:tc>
                <w:tcPr>
                  <w:tcW w:w="2094" w:type="dxa"/>
                </w:tcPr>
                <w:p>
                  <w:pPr>
                    <w:spacing w:line="360" w:lineRule="auto"/>
                    <w:jc w:val="left"/>
                    <w:rPr>
                      <w:sz w:val="24"/>
                      <w:vertAlign w:val="baseline"/>
                    </w:rPr>
                  </w:pP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left w:w="108" w:type="dxa"/>
                  <w:right w:w="108" w:type="dxa"/>
                </w:tblCellMar>
              </w:tblPrEx>
              <w:tc>
                <w:tcPr>
                  <w:tcW w:w="1751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eastAsia" w:ascii="仿宋" w:hAnsi="仿宋" w:eastAsia="仿宋" w:cs="仿宋"/>
                      <w:i w:val="0"/>
                      <w:iCs w:val="0"/>
                      <w:caps w:val="0"/>
                      <w:color w:val="0F1115"/>
                      <w:spacing w:val="0"/>
                      <w:kern w:val="0"/>
                      <w:sz w:val="18"/>
                      <w:szCs w:val="18"/>
                      <w:lang w:val="en-US" w:eastAsia="zh-CN" w:bidi="ar"/>
                    </w:rPr>
                  </w:pPr>
                  <w:r>
                    <w:rPr>
                      <w:rFonts w:hint="eastAsia" w:ascii="仿宋" w:hAnsi="仿宋" w:eastAsia="仿宋" w:cs="仿宋"/>
                      <w:i w:val="0"/>
                      <w:iCs w:val="0"/>
                      <w:caps w:val="0"/>
                      <w:color w:val="0F1115"/>
                      <w:spacing w:val="0"/>
                      <w:kern w:val="0"/>
                      <w:sz w:val="18"/>
                      <w:szCs w:val="18"/>
                      <w:lang w:val="en-US" w:eastAsia="zh-CN" w:bidi="ar"/>
                    </w:rPr>
                    <w:t>高级检索策略与工具的使用</w:t>
                  </w:r>
                </w:p>
              </w:tc>
              <w:tc>
                <w:tcPr>
                  <w:tcW w:w="3110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eastAsia" w:ascii="仿宋" w:hAnsi="仿宋" w:eastAsia="仿宋" w:cs="仿宋"/>
                      <w:i w:val="0"/>
                      <w:iCs w:val="0"/>
                      <w:caps w:val="0"/>
                      <w:color w:val="0F1115"/>
                      <w:spacing w:val="0"/>
                      <w:kern w:val="2"/>
                      <w:sz w:val="18"/>
                      <w:szCs w:val="18"/>
                      <w:lang w:val="en-US" w:eastAsia="zh-CN" w:bidi="ar-SA"/>
                    </w:rPr>
                  </w:pPr>
                  <w:r>
                    <w:rPr>
                      <w:rFonts w:hint="eastAsia" w:ascii="仿宋" w:hAnsi="仿宋" w:eastAsia="仿宋" w:cs="仿宋"/>
                      <w:i w:val="0"/>
                      <w:iCs w:val="0"/>
                      <w:caps w:val="0"/>
                      <w:color w:val="0F1115"/>
                      <w:spacing w:val="0"/>
                      <w:kern w:val="0"/>
                      <w:sz w:val="18"/>
                      <w:szCs w:val="18"/>
                      <w:lang w:val="en-US" w:eastAsia="zh-CN" w:bidi="ar"/>
                    </w:rPr>
                    <w:t>能够设计复杂的检索策略（如主题词与关键词组合、检索式优化），熟练使用高级检索功能</w:t>
                  </w:r>
                </w:p>
              </w:tc>
              <w:tc>
                <w:tcPr>
                  <w:tcW w:w="1222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eastAsia" w:ascii="仿宋" w:hAnsi="仿宋" w:eastAsia="仿宋" w:cs="仿宋"/>
                      <w:i w:val="0"/>
                      <w:iCs w:val="0"/>
                      <w:caps w:val="0"/>
                      <w:color w:val="0F1115"/>
                      <w:spacing w:val="0"/>
                      <w:kern w:val="0"/>
                      <w:sz w:val="18"/>
                      <w:szCs w:val="18"/>
                      <w:lang w:val="en-US" w:eastAsia="zh-CN" w:bidi="ar"/>
                    </w:rPr>
                  </w:pPr>
                  <w:r>
                    <w:rPr>
                      <w:rFonts w:hint="eastAsia" w:ascii="仿宋" w:hAnsi="仿宋" w:eastAsia="仿宋" w:cs="仿宋"/>
                      <w:i w:val="0"/>
                      <w:iCs w:val="0"/>
                      <w:caps w:val="0"/>
                      <w:color w:val="0F1115"/>
                      <w:spacing w:val="0"/>
                      <w:kern w:val="0"/>
                      <w:sz w:val="18"/>
                      <w:szCs w:val="18"/>
                      <w:lang w:val="en-US" w:eastAsia="zh-CN" w:bidi="ar"/>
                    </w:rPr>
                    <w:t>15</w:t>
                  </w:r>
                </w:p>
              </w:tc>
              <w:tc>
                <w:tcPr>
                  <w:tcW w:w="2094" w:type="dxa"/>
                </w:tcPr>
                <w:p>
                  <w:pPr>
                    <w:spacing w:line="360" w:lineRule="auto"/>
                    <w:jc w:val="left"/>
                    <w:rPr>
                      <w:sz w:val="24"/>
                      <w:vertAlign w:val="baseline"/>
                    </w:rPr>
                  </w:pP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left w:w="108" w:type="dxa"/>
                  <w:right w:w="108" w:type="dxa"/>
                </w:tblCellMar>
              </w:tblPrEx>
              <w:tc>
                <w:tcPr>
                  <w:tcW w:w="1751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eastAsia" w:ascii="仿宋" w:hAnsi="仿宋" w:eastAsia="仿宋" w:cs="仿宋"/>
                      <w:i w:val="0"/>
                      <w:iCs w:val="0"/>
                      <w:caps w:val="0"/>
                      <w:color w:val="0F1115"/>
                      <w:spacing w:val="0"/>
                      <w:kern w:val="0"/>
                      <w:sz w:val="18"/>
                      <w:szCs w:val="18"/>
                      <w:lang w:val="en-US" w:eastAsia="zh-CN" w:bidi="ar"/>
                    </w:rPr>
                  </w:pPr>
                  <w:r>
                    <w:rPr>
                      <w:rFonts w:hint="eastAsia" w:ascii="仿宋" w:hAnsi="仿宋" w:eastAsia="仿宋" w:cs="仿宋"/>
                      <w:i w:val="0"/>
                      <w:iCs w:val="0"/>
                      <w:caps w:val="0"/>
                      <w:color w:val="0F1115"/>
                      <w:spacing w:val="0"/>
                      <w:kern w:val="0"/>
                      <w:sz w:val="18"/>
                      <w:szCs w:val="18"/>
                      <w:lang w:val="en-US" w:eastAsia="zh-CN" w:bidi="ar"/>
                    </w:rPr>
                    <w:t>文献信息的分析与综合应用</w:t>
                  </w:r>
                </w:p>
              </w:tc>
              <w:tc>
                <w:tcPr>
                  <w:tcW w:w="3110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eastAsia" w:ascii="仿宋" w:hAnsi="仿宋" w:eastAsia="仿宋" w:cs="仿宋"/>
                      <w:i w:val="0"/>
                      <w:iCs w:val="0"/>
                      <w:caps w:val="0"/>
                      <w:color w:val="0F1115"/>
                      <w:spacing w:val="0"/>
                      <w:kern w:val="2"/>
                      <w:sz w:val="18"/>
                      <w:szCs w:val="18"/>
                      <w:lang w:val="en-US" w:eastAsia="zh-CN" w:bidi="ar-SA"/>
                    </w:rPr>
                  </w:pPr>
                  <w:r>
                    <w:rPr>
                      <w:rFonts w:hint="eastAsia" w:ascii="仿宋" w:hAnsi="仿宋" w:eastAsia="仿宋" w:cs="仿宋"/>
                      <w:i w:val="0"/>
                      <w:iCs w:val="0"/>
                      <w:caps w:val="0"/>
                      <w:color w:val="0F1115"/>
                      <w:spacing w:val="0"/>
                      <w:kern w:val="0"/>
                      <w:sz w:val="18"/>
                      <w:szCs w:val="18"/>
                      <w:lang w:val="en-US" w:eastAsia="zh-CN" w:bidi="ar"/>
                    </w:rPr>
                    <w:t>能够对检索到的文献进行归纳、比较和综合分析，提炼研究现状、热点与空白</w:t>
                  </w:r>
                </w:p>
              </w:tc>
              <w:tc>
                <w:tcPr>
                  <w:tcW w:w="1222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eastAsia" w:ascii="仿宋" w:hAnsi="仿宋" w:eastAsia="仿宋" w:cs="仿宋"/>
                      <w:i w:val="0"/>
                      <w:iCs w:val="0"/>
                      <w:caps w:val="0"/>
                      <w:color w:val="0F1115"/>
                      <w:spacing w:val="0"/>
                      <w:kern w:val="0"/>
                      <w:sz w:val="18"/>
                      <w:szCs w:val="18"/>
                      <w:lang w:val="en-US" w:eastAsia="zh-CN" w:bidi="ar"/>
                    </w:rPr>
                  </w:pPr>
                  <w:r>
                    <w:rPr>
                      <w:rFonts w:hint="eastAsia" w:ascii="仿宋" w:hAnsi="仿宋" w:eastAsia="仿宋" w:cs="仿宋"/>
                      <w:i w:val="0"/>
                      <w:iCs w:val="0"/>
                      <w:caps w:val="0"/>
                      <w:color w:val="0F1115"/>
                      <w:spacing w:val="0"/>
                      <w:kern w:val="0"/>
                      <w:sz w:val="18"/>
                      <w:szCs w:val="18"/>
                      <w:lang w:val="en-US" w:eastAsia="zh-CN" w:bidi="ar"/>
                    </w:rPr>
                    <w:t>15</w:t>
                  </w:r>
                </w:p>
              </w:tc>
              <w:tc>
                <w:tcPr>
                  <w:tcW w:w="2094" w:type="dxa"/>
                </w:tcPr>
                <w:p>
                  <w:pPr>
                    <w:spacing w:line="360" w:lineRule="auto"/>
                    <w:jc w:val="left"/>
                    <w:rPr>
                      <w:sz w:val="24"/>
                      <w:vertAlign w:val="baseline"/>
                    </w:rPr>
                  </w:pP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left w:w="108" w:type="dxa"/>
                  <w:right w:w="108" w:type="dxa"/>
                </w:tblCellMar>
              </w:tblPrEx>
              <w:tc>
                <w:tcPr>
                  <w:tcW w:w="1751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eastAsia" w:ascii="仿宋" w:hAnsi="仿宋" w:eastAsia="仿宋" w:cs="仿宋"/>
                      <w:i w:val="0"/>
                      <w:iCs w:val="0"/>
                      <w:caps w:val="0"/>
                      <w:color w:val="0F1115"/>
                      <w:spacing w:val="0"/>
                      <w:kern w:val="0"/>
                      <w:sz w:val="18"/>
                      <w:szCs w:val="18"/>
                      <w:lang w:val="en-US" w:eastAsia="zh-CN" w:bidi="ar"/>
                    </w:rPr>
                  </w:pPr>
                  <w:r>
                    <w:rPr>
                      <w:rFonts w:hint="eastAsia" w:ascii="仿宋" w:hAnsi="仿宋" w:eastAsia="仿宋" w:cs="仿宋"/>
                      <w:i w:val="0"/>
                      <w:iCs w:val="0"/>
                      <w:caps w:val="0"/>
                      <w:color w:val="0F1115"/>
                      <w:spacing w:val="0"/>
                      <w:kern w:val="0"/>
                      <w:sz w:val="18"/>
                      <w:szCs w:val="18"/>
                      <w:lang w:val="en-US" w:eastAsia="zh-CN" w:bidi="ar"/>
                    </w:rPr>
                    <w:t>学术写作与文献引用规范</w:t>
                  </w:r>
                </w:p>
              </w:tc>
              <w:tc>
                <w:tcPr>
                  <w:tcW w:w="3110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eastAsia" w:ascii="仿宋" w:hAnsi="仿宋" w:eastAsia="仿宋" w:cs="仿宋"/>
                      <w:i w:val="0"/>
                      <w:iCs w:val="0"/>
                      <w:caps w:val="0"/>
                      <w:color w:val="0F1115"/>
                      <w:spacing w:val="0"/>
                      <w:kern w:val="2"/>
                      <w:sz w:val="18"/>
                      <w:szCs w:val="18"/>
                      <w:lang w:val="en-US" w:eastAsia="zh-CN" w:bidi="ar-SA"/>
                    </w:rPr>
                  </w:pPr>
                  <w:r>
                    <w:rPr>
                      <w:rFonts w:hint="eastAsia" w:ascii="仿宋" w:hAnsi="仿宋" w:eastAsia="仿宋" w:cs="仿宋"/>
                      <w:i w:val="0"/>
                      <w:iCs w:val="0"/>
                      <w:caps w:val="0"/>
                      <w:color w:val="0F1115"/>
                      <w:spacing w:val="0"/>
                      <w:kern w:val="0"/>
                      <w:sz w:val="18"/>
                      <w:szCs w:val="18"/>
                      <w:lang w:val="en-US" w:eastAsia="zh-CN" w:bidi="ar"/>
                    </w:rPr>
                    <w:t>能够按照规范格式（如GB/T 7714、APA等）正确引用文献，参考文献著录准确、完整</w:t>
                  </w:r>
                </w:p>
              </w:tc>
              <w:tc>
                <w:tcPr>
                  <w:tcW w:w="1222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eastAsia" w:ascii="仿宋" w:hAnsi="仿宋" w:eastAsia="仿宋" w:cs="仿宋"/>
                      <w:i w:val="0"/>
                      <w:iCs w:val="0"/>
                      <w:caps w:val="0"/>
                      <w:color w:val="0F1115"/>
                      <w:spacing w:val="0"/>
                      <w:kern w:val="0"/>
                      <w:sz w:val="18"/>
                      <w:szCs w:val="18"/>
                      <w:lang w:val="en-US" w:eastAsia="zh-CN" w:bidi="ar"/>
                    </w:rPr>
                  </w:pPr>
                  <w:r>
                    <w:rPr>
                      <w:rFonts w:hint="eastAsia" w:ascii="仿宋" w:hAnsi="仿宋" w:eastAsia="仿宋" w:cs="仿宋"/>
                      <w:i w:val="0"/>
                      <w:iCs w:val="0"/>
                      <w:caps w:val="0"/>
                      <w:color w:val="0F1115"/>
                      <w:spacing w:val="0"/>
                      <w:kern w:val="0"/>
                      <w:sz w:val="18"/>
                      <w:szCs w:val="18"/>
                      <w:lang w:val="en-US" w:eastAsia="zh-CN" w:bidi="ar"/>
                    </w:rPr>
                    <w:t>15</w:t>
                  </w:r>
                </w:p>
              </w:tc>
              <w:tc>
                <w:tcPr>
                  <w:tcW w:w="2094" w:type="dxa"/>
                </w:tcPr>
                <w:p>
                  <w:pPr>
                    <w:spacing w:line="360" w:lineRule="auto"/>
                    <w:jc w:val="left"/>
                    <w:rPr>
                      <w:sz w:val="24"/>
                      <w:vertAlign w:val="baseline"/>
                    </w:rPr>
                  </w:pP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left w:w="108" w:type="dxa"/>
                  <w:right w:w="108" w:type="dxa"/>
                </w:tblCellMar>
              </w:tblPrEx>
              <w:tc>
                <w:tcPr>
                  <w:tcW w:w="1751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eastAsia" w:ascii="仿宋" w:hAnsi="仿宋" w:eastAsia="仿宋" w:cs="仿宋"/>
                      <w:i w:val="0"/>
                      <w:iCs w:val="0"/>
                      <w:caps w:val="0"/>
                      <w:color w:val="0F1115"/>
                      <w:spacing w:val="0"/>
                      <w:kern w:val="0"/>
                      <w:sz w:val="18"/>
                      <w:szCs w:val="18"/>
                      <w:lang w:val="en-US" w:eastAsia="zh-CN" w:bidi="ar"/>
                    </w:rPr>
                  </w:pPr>
                  <w:r>
                    <w:rPr>
                      <w:rFonts w:hint="eastAsia" w:ascii="仿宋" w:hAnsi="仿宋" w:eastAsia="仿宋" w:cs="仿宋"/>
                      <w:i w:val="0"/>
                      <w:iCs w:val="0"/>
                      <w:caps w:val="0"/>
                      <w:color w:val="0F1115"/>
                      <w:spacing w:val="0"/>
                      <w:kern w:val="0"/>
                      <w:sz w:val="18"/>
                      <w:szCs w:val="18"/>
                      <w:lang w:val="en-US" w:eastAsia="zh-CN" w:bidi="ar"/>
                    </w:rPr>
                    <w:t>开放获取资源与学术共享</w:t>
                  </w:r>
                </w:p>
              </w:tc>
              <w:tc>
                <w:tcPr>
                  <w:tcW w:w="3110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eastAsia" w:ascii="仿宋" w:hAnsi="仿宋" w:eastAsia="仿宋" w:cs="仿宋"/>
                      <w:i w:val="0"/>
                      <w:iCs w:val="0"/>
                      <w:caps w:val="0"/>
                      <w:color w:val="0F1115"/>
                      <w:spacing w:val="0"/>
                      <w:kern w:val="2"/>
                      <w:sz w:val="18"/>
                      <w:szCs w:val="18"/>
                      <w:lang w:val="en-US" w:eastAsia="zh-CN" w:bidi="ar-SA"/>
                    </w:rPr>
                  </w:pPr>
                  <w:r>
                    <w:rPr>
                      <w:rFonts w:hint="eastAsia" w:ascii="仿宋" w:hAnsi="仿宋" w:eastAsia="仿宋" w:cs="仿宋"/>
                      <w:i w:val="0"/>
                      <w:iCs w:val="0"/>
                      <w:caps w:val="0"/>
                      <w:color w:val="0F1115"/>
                      <w:spacing w:val="0"/>
                      <w:kern w:val="0"/>
                      <w:sz w:val="18"/>
                      <w:szCs w:val="18"/>
                      <w:lang w:val="en-US" w:eastAsia="zh-CN" w:bidi="ar"/>
                    </w:rPr>
                    <w:t>能够有效利用开放获取资源（如OA期刊、预印本、机构知识库等），并了解学术共享理念</w:t>
                  </w:r>
                </w:p>
              </w:tc>
              <w:tc>
                <w:tcPr>
                  <w:tcW w:w="1222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eastAsia" w:ascii="仿宋" w:hAnsi="仿宋" w:eastAsia="仿宋" w:cs="仿宋"/>
                      <w:i w:val="0"/>
                      <w:iCs w:val="0"/>
                      <w:caps w:val="0"/>
                      <w:color w:val="0F1115"/>
                      <w:spacing w:val="0"/>
                      <w:kern w:val="0"/>
                      <w:sz w:val="18"/>
                      <w:szCs w:val="18"/>
                      <w:lang w:val="en-US" w:eastAsia="zh-CN" w:bidi="ar"/>
                    </w:rPr>
                  </w:pPr>
                  <w:r>
                    <w:rPr>
                      <w:rFonts w:hint="eastAsia" w:ascii="仿宋" w:hAnsi="仿宋" w:eastAsia="仿宋" w:cs="仿宋"/>
                      <w:i w:val="0"/>
                      <w:iCs w:val="0"/>
                      <w:caps w:val="0"/>
                      <w:color w:val="0F1115"/>
                      <w:spacing w:val="0"/>
                      <w:kern w:val="0"/>
                      <w:sz w:val="18"/>
                      <w:szCs w:val="18"/>
                      <w:lang w:val="en-US" w:eastAsia="zh-CN" w:bidi="ar"/>
                    </w:rPr>
                    <w:t>15</w:t>
                  </w:r>
                </w:p>
              </w:tc>
              <w:tc>
                <w:tcPr>
                  <w:tcW w:w="2094" w:type="dxa"/>
                </w:tcPr>
                <w:p>
                  <w:pPr>
                    <w:spacing w:line="360" w:lineRule="auto"/>
                    <w:jc w:val="left"/>
                    <w:rPr>
                      <w:sz w:val="24"/>
                      <w:vertAlign w:val="baseline"/>
                    </w:rPr>
                  </w:pP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left w:w="108" w:type="dxa"/>
                  <w:right w:w="108" w:type="dxa"/>
                </w:tblCellMar>
              </w:tblPrEx>
              <w:tc>
                <w:tcPr>
                  <w:tcW w:w="1751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default" w:ascii="仿宋" w:hAnsi="仿宋" w:eastAsia="仿宋" w:cs="仿宋"/>
                      <w:i w:val="0"/>
                      <w:iCs w:val="0"/>
                      <w:caps w:val="0"/>
                      <w:color w:val="0F1115"/>
                      <w:spacing w:val="0"/>
                      <w:kern w:val="0"/>
                      <w:sz w:val="18"/>
                      <w:szCs w:val="18"/>
                      <w:lang w:val="en-US" w:eastAsia="zh-CN" w:bidi="ar"/>
                    </w:rPr>
                  </w:pPr>
                  <w:r>
                    <w:rPr>
                      <w:rFonts w:hint="eastAsia" w:ascii="仿宋" w:hAnsi="仿宋" w:eastAsia="仿宋" w:cs="仿宋"/>
                      <w:i w:val="0"/>
                      <w:iCs w:val="0"/>
                      <w:caps w:val="0"/>
                      <w:color w:val="0F1115"/>
                      <w:spacing w:val="0"/>
                      <w:kern w:val="0"/>
                      <w:sz w:val="18"/>
                      <w:szCs w:val="18"/>
                      <w:lang w:val="en-US" w:eastAsia="zh-CN" w:bidi="ar"/>
                    </w:rPr>
                    <w:t>大作业撰写规范</w:t>
                  </w:r>
                </w:p>
              </w:tc>
              <w:tc>
                <w:tcPr>
                  <w:tcW w:w="3110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eastAsia" w:ascii="仿宋" w:hAnsi="仿宋" w:eastAsia="宋体" w:cs="仿宋"/>
                      <w:i w:val="0"/>
                      <w:iCs w:val="0"/>
                      <w:caps w:val="0"/>
                      <w:color w:val="0F1115"/>
                      <w:spacing w:val="0"/>
                      <w:kern w:val="2"/>
                      <w:sz w:val="18"/>
                      <w:szCs w:val="18"/>
                      <w:lang w:val="en-US" w:eastAsia="zh-CN" w:bidi="ar-SA"/>
                    </w:rPr>
                  </w:pPr>
                  <w:r>
                    <w:rPr>
                      <w:rFonts w:hint="eastAsia" w:ascii="仿宋" w:hAnsi="仿宋" w:eastAsia="仿宋" w:cs="仿宋"/>
                      <w:i w:val="0"/>
                      <w:iCs w:val="0"/>
                      <w:caps w:val="0"/>
                      <w:color w:val="0F1115"/>
                      <w:spacing w:val="0"/>
                      <w:kern w:val="0"/>
                      <w:sz w:val="18"/>
                      <w:szCs w:val="18"/>
                      <w:lang w:val="en-US" w:eastAsia="zh-CN" w:bidi="ar"/>
                    </w:rPr>
                    <w:t>符合规范要求，格式标准，态度严谨；内容详实、分析深入，语言通顺、逻辑清晰，图表编号清晰、标题规范、引用准确</w:t>
                  </w:r>
                </w:p>
              </w:tc>
              <w:tc>
                <w:tcPr>
                  <w:tcW w:w="1222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eastAsia" w:ascii="仿宋" w:hAnsi="仿宋" w:eastAsia="仿宋" w:cs="仿宋"/>
                      <w:i w:val="0"/>
                      <w:iCs w:val="0"/>
                      <w:caps w:val="0"/>
                      <w:color w:val="0F1115"/>
                      <w:spacing w:val="0"/>
                      <w:kern w:val="0"/>
                      <w:sz w:val="18"/>
                      <w:szCs w:val="18"/>
                      <w:lang w:val="en-US" w:eastAsia="zh-CN" w:bidi="ar"/>
                    </w:rPr>
                  </w:pPr>
                  <w:r>
                    <w:rPr>
                      <w:rFonts w:hint="eastAsia" w:ascii="仿宋" w:hAnsi="仿宋" w:eastAsia="仿宋" w:cs="仿宋"/>
                      <w:i w:val="0"/>
                      <w:iCs w:val="0"/>
                      <w:caps w:val="0"/>
                      <w:color w:val="0F1115"/>
                      <w:spacing w:val="0"/>
                      <w:kern w:val="0"/>
                      <w:sz w:val="18"/>
                      <w:szCs w:val="18"/>
                      <w:lang w:val="en-US" w:eastAsia="zh-CN" w:bidi="ar"/>
                    </w:rPr>
                    <w:t>10</w:t>
                  </w:r>
                </w:p>
              </w:tc>
              <w:tc>
                <w:tcPr>
                  <w:tcW w:w="2094" w:type="dxa"/>
                </w:tcPr>
                <w:p>
                  <w:pPr>
                    <w:spacing w:line="360" w:lineRule="auto"/>
                    <w:jc w:val="left"/>
                    <w:rPr>
                      <w:sz w:val="24"/>
                      <w:vertAlign w:val="baseline"/>
                    </w:rPr>
                  </w:pP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left w:w="108" w:type="dxa"/>
                  <w:right w:w="108" w:type="dxa"/>
                </w:tblCellMar>
              </w:tblPrEx>
              <w:trPr>
                <w:trHeight w:val="845" w:hRule="atLeast"/>
              </w:trPr>
              <w:tc>
                <w:tcPr>
                  <w:tcW w:w="1751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Style w:val="17"/>
                      <w:rFonts w:hint="default" w:ascii="var(--dsw-font-markdown-table)" w:hAnsi="var(--dsw-font-markdown-table)" w:eastAsia="var(--dsw-font-markdown-table)" w:cs="var(--dsw-font-markdown-table)"/>
                      <w:b/>
                      <w:bCs/>
                      <w:i w:val="0"/>
                      <w:iCs w:val="0"/>
                      <w:caps w:val="0"/>
                      <w:color w:val="0F1115"/>
                      <w:spacing w:val="0"/>
                      <w:kern w:val="0"/>
                      <w:sz w:val="16"/>
                      <w:szCs w:val="16"/>
                      <w:lang w:val="en-US" w:eastAsia="zh-CN" w:bidi="ar"/>
                    </w:rPr>
                  </w:pPr>
                  <w:r>
                    <w:rPr>
                      <w:rFonts w:hint="eastAsia"/>
                      <w:b/>
                      <w:bCs/>
                      <w:sz w:val="24"/>
                      <w:vertAlign w:val="baseline"/>
                      <w:lang w:val="en-US" w:eastAsia="zh-CN"/>
                    </w:rPr>
                    <w:t>总分</w:t>
                  </w:r>
                </w:p>
              </w:tc>
              <w:tc>
                <w:tcPr>
                  <w:tcW w:w="6426" w:type="dxa"/>
                  <w:gridSpan w:val="3"/>
                  <w:vAlign w:val="center"/>
                </w:tcPr>
                <w:p>
                  <w:pPr>
                    <w:spacing w:line="360" w:lineRule="auto"/>
                    <w:jc w:val="left"/>
                    <w:rPr>
                      <w:sz w:val="24"/>
                      <w:vertAlign w:val="baseline"/>
                    </w:rPr>
                  </w:pPr>
                  <w:bookmarkStart w:id="0" w:name="_GoBack"/>
                  <w:bookmarkEnd w:id="0"/>
                </w:p>
              </w:tc>
            </w:tr>
          </w:tbl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/>
                <w:b/>
                <w:bCs/>
                <w:sz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 xml:space="preserve">                     </w:t>
            </w:r>
            <w:r>
              <w:rPr>
                <w:rFonts w:hint="eastAsia"/>
                <w:b/>
                <w:bCs/>
                <w:sz w:val="24"/>
                <w:vertAlign w:val="baseline"/>
                <w:lang w:val="en-US" w:eastAsia="zh-CN"/>
              </w:rPr>
              <w:t>教师：</w:t>
            </w:r>
          </w:p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/>
                <w:sz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vertAlign w:val="baseline"/>
                <w:lang w:val="en-US" w:eastAsia="zh-CN"/>
              </w:rPr>
              <w:t xml:space="preserve">                     日期：</w:t>
            </w:r>
          </w:p>
        </w:tc>
      </w:tr>
    </w:tbl>
    <w:p>
      <w:pPr>
        <w:tabs>
          <w:tab w:val="left" w:pos="2982"/>
        </w:tabs>
        <w:jc w:val="left"/>
        <w:rPr>
          <w:rStyle w:val="21"/>
          <w:rFonts w:ascii="宋体" w:hAnsi="宋体"/>
          <w:sz w:val="21"/>
          <w:szCs w:val="21"/>
        </w:rPr>
      </w:pPr>
    </w:p>
    <w:sectPr>
      <w:headerReference r:id="rId3" w:type="default"/>
      <w:footerReference r:id="rId4" w:type="default"/>
      <w:pgSz w:w="11907" w:h="16840"/>
      <w:pgMar w:top="1440" w:right="1797" w:bottom="1440" w:left="1797" w:header="851" w:footer="992" w:gutter="0"/>
      <w:pgNumType w:start="1"/>
      <w:cols w:space="720" w:num="1"/>
      <w:docGrid w:type="lines" w:linePitch="29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文鼎大标宋简">
    <w:altName w:val="宋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var(--dsw-font-markdown-table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ind w:right="360"/>
      <w:jc w:val="cen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</w:pPr>
    <w:r>
      <w:rPr>
        <w:rFonts w:hint="eastAsia"/>
      </w:rPr>
      <w:t>科技文献检索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EE41877"/>
    <w:multiLevelType w:val="singleLevel"/>
    <w:tmpl w:val="CEE41877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ayMDEzNTQ0Nbc0MTAyMTZV0lEKTi0uzszPAykwqgUAw1mL7CwAAAA="/>
    <w:docVar w:name="commondata" w:val="eyJoZGlkIjoiNDc3OTQ5NTliNmYxYzFiOTNmODNmODY0M2Y3MTE0ODIifQ=="/>
    <w:docVar w:name="KSO_WPS_MARK_KEY" w:val="62e1f43c-7e3f-4c95-8f92-f769532d671b"/>
  </w:docVars>
  <w:rsids>
    <w:rsidRoot w:val="0019002B"/>
    <w:rsid w:val="000018A8"/>
    <w:rsid w:val="000372F7"/>
    <w:rsid w:val="00037C0E"/>
    <w:rsid w:val="00042D8F"/>
    <w:rsid w:val="0004784F"/>
    <w:rsid w:val="00087CE9"/>
    <w:rsid w:val="000A79A3"/>
    <w:rsid w:val="000A7A1C"/>
    <w:rsid w:val="000B3BA2"/>
    <w:rsid w:val="000E10FA"/>
    <w:rsid w:val="000F5773"/>
    <w:rsid w:val="00104D03"/>
    <w:rsid w:val="00130D93"/>
    <w:rsid w:val="00142425"/>
    <w:rsid w:val="0019002B"/>
    <w:rsid w:val="001B044C"/>
    <w:rsid w:val="001B5F6C"/>
    <w:rsid w:val="001D2500"/>
    <w:rsid w:val="001F2EBD"/>
    <w:rsid w:val="002025B3"/>
    <w:rsid w:val="0023248D"/>
    <w:rsid w:val="002379C2"/>
    <w:rsid w:val="00240936"/>
    <w:rsid w:val="0025369E"/>
    <w:rsid w:val="002577F0"/>
    <w:rsid w:val="00282A39"/>
    <w:rsid w:val="00284AC8"/>
    <w:rsid w:val="00292913"/>
    <w:rsid w:val="002938B0"/>
    <w:rsid w:val="0029496F"/>
    <w:rsid w:val="002C488F"/>
    <w:rsid w:val="002C5C31"/>
    <w:rsid w:val="002D1AEB"/>
    <w:rsid w:val="002D336E"/>
    <w:rsid w:val="002F6593"/>
    <w:rsid w:val="00304A7D"/>
    <w:rsid w:val="00315D07"/>
    <w:rsid w:val="0032799E"/>
    <w:rsid w:val="00340D1A"/>
    <w:rsid w:val="00356F78"/>
    <w:rsid w:val="00371CAF"/>
    <w:rsid w:val="003874F1"/>
    <w:rsid w:val="003952AF"/>
    <w:rsid w:val="003965AE"/>
    <w:rsid w:val="003C45C0"/>
    <w:rsid w:val="004141C9"/>
    <w:rsid w:val="00425967"/>
    <w:rsid w:val="00426AEA"/>
    <w:rsid w:val="00431AB0"/>
    <w:rsid w:val="00434B45"/>
    <w:rsid w:val="00441A92"/>
    <w:rsid w:val="004463A5"/>
    <w:rsid w:val="00453153"/>
    <w:rsid w:val="00473E8C"/>
    <w:rsid w:val="00494BBE"/>
    <w:rsid w:val="004A4523"/>
    <w:rsid w:val="004B111D"/>
    <w:rsid w:val="004C4916"/>
    <w:rsid w:val="004C6A72"/>
    <w:rsid w:val="004D2E0B"/>
    <w:rsid w:val="004E66CF"/>
    <w:rsid w:val="004F1B6C"/>
    <w:rsid w:val="004F249E"/>
    <w:rsid w:val="00503E9A"/>
    <w:rsid w:val="00503EC5"/>
    <w:rsid w:val="0051221D"/>
    <w:rsid w:val="00520A8D"/>
    <w:rsid w:val="005220E8"/>
    <w:rsid w:val="005445FD"/>
    <w:rsid w:val="00546427"/>
    <w:rsid w:val="00551749"/>
    <w:rsid w:val="00553697"/>
    <w:rsid w:val="005656AE"/>
    <w:rsid w:val="005722AF"/>
    <w:rsid w:val="00583C12"/>
    <w:rsid w:val="005C3965"/>
    <w:rsid w:val="005E1732"/>
    <w:rsid w:val="005F006C"/>
    <w:rsid w:val="005F0439"/>
    <w:rsid w:val="00610689"/>
    <w:rsid w:val="00636AB2"/>
    <w:rsid w:val="006428D3"/>
    <w:rsid w:val="00644300"/>
    <w:rsid w:val="006451EE"/>
    <w:rsid w:val="00676006"/>
    <w:rsid w:val="00684A94"/>
    <w:rsid w:val="00685EC4"/>
    <w:rsid w:val="0069405D"/>
    <w:rsid w:val="00696704"/>
    <w:rsid w:val="006A233D"/>
    <w:rsid w:val="006A501B"/>
    <w:rsid w:val="006C39FC"/>
    <w:rsid w:val="006C4D86"/>
    <w:rsid w:val="006C6E29"/>
    <w:rsid w:val="006E6E1E"/>
    <w:rsid w:val="006F695D"/>
    <w:rsid w:val="00704010"/>
    <w:rsid w:val="00706870"/>
    <w:rsid w:val="0071416A"/>
    <w:rsid w:val="007218FA"/>
    <w:rsid w:val="0074354B"/>
    <w:rsid w:val="00761563"/>
    <w:rsid w:val="0077268A"/>
    <w:rsid w:val="00776435"/>
    <w:rsid w:val="0078490C"/>
    <w:rsid w:val="007B0FA7"/>
    <w:rsid w:val="007B2500"/>
    <w:rsid w:val="007B7389"/>
    <w:rsid w:val="007D4EAE"/>
    <w:rsid w:val="007F06B5"/>
    <w:rsid w:val="007F1843"/>
    <w:rsid w:val="00835E79"/>
    <w:rsid w:val="00846CD2"/>
    <w:rsid w:val="008505CE"/>
    <w:rsid w:val="008531FB"/>
    <w:rsid w:val="0087215F"/>
    <w:rsid w:val="0087478A"/>
    <w:rsid w:val="008837A2"/>
    <w:rsid w:val="00895ACB"/>
    <w:rsid w:val="00896E5E"/>
    <w:rsid w:val="00897CF1"/>
    <w:rsid w:val="008B600D"/>
    <w:rsid w:val="008E2EA7"/>
    <w:rsid w:val="008E78AA"/>
    <w:rsid w:val="008F387C"/>
    <w:rsid w:val="0090217D"/>
    <w:rsid w:val="00910DEA"/>
    <w:rsid w:val="00913440"/>
    <w:rsid w:val="0092472D"/>
    <w:rsid w:val="009278E8"/>
    <w:rsid w:val="00931BF1"/>
    <w:rsid w:val="0093455D"/>
    <w:rsid w:val="0093697E"/>
    <w:rsid w:val="00944BEB"/>
    <w:rsid w:val="00946C63"/>
    <w:rsid w:val="00960679"/>
    <w:rsid w:val="00960930"/>
    <w:rsid w:val="00970D8D"/>
    <w:rsid w:val="00975150"/>
    <w:rsid w:val="00980381"/>
    <w:rsid w:val="0098265D"/>
    <w:rsid w:val="00990448"/>
    <w:rsid w:val="00991E62"/>
    <w:rsid w:val="009B17B0"/>
    <w:rsid w:val="009C42A7"/>
    <w:rsid w:val="009D2624"/>
    <w:rsid w:val="009E124A"/>
    <w:rsid w:val="009E158F"/>
    <w:rsid w:val="009E3D53"/>
    <w:rsid w:val="00A01EFE"/>
    <w:rsid w:val="00A06451"/>
    <w:rsid w:val="00A16FEF"/>
    <w:rsid w:val="00A31984"/>
    <w:rsid w:val="00A37C26"/>
    <w:rsid w:val="00A61785"/>
    <w:rsid w:val="00A7014C"/>
    <w:rsid w:val="00A771CB"/>
    <w:rsid w:val="00AA3ADB"/>
    <w:rsid w:val="00AA575C"/>
    <w:rsid w:val="00AB0043"/>
    <w:rsid w:val="00AB07DC"/>
    <w:rsid w:val="00AB283E"/>
    <w:rsid w:val="00AB7A9A"/>
    <w:rsid w:val="00AD16D4"/>
    <w:rsid w:val="00AD5286"/>
    <w:rsid w:val="00AD6568"/>
    <w:rsid w:val="00AE2595"/>
    <w:rsid w:val="00AE6382"/>
    <w:rsid w:val="00AE6E77"/>
    <w:rsid w:val="00AE73E8"/>
    <w:rsid w:val="00AE7EEE"/>
    <w:rsid w:val="00AF37CF"/>
    <w:rsid w:val="00AF4A04"/>
    <w:rsid w:val="00B0012F"/>
    <w:rsid w:val="00B02D1D"/>
    <w:rsid w:val="00B03909"/>
    <w:rsid w:val="00B21553"/>
    <w:rsid w:val="00B37EE7"/>
    <w:rsid w:val="00B40BA7"/>
    <w:rsid w:val="00B44C68"/>
    <w:rsid w:val="00B46EDC"/>
    <w:rsid w:val="00B5678B"/>
    <w:rsid w:val="00B66FD3"/>
    <w:rsid w:val="00B7385A"/>
    <w:rsid w:val="00B738C6"/>
    <w:rsid w:val="00B845CC"/>
    <w:rsid w:val="00B90739"/>
    <w:rsid w:val="00B91193"/>
    <w:rsid w:val="00B93261"/>
    <w:rsid w:val="00B9740F"/>
    <w:rsid w:val="00B974E8"/>
    <w:rsid w:val="00BA4A24"/>
    <w:rsid w:val="00BA4EA1"/>
    <w:rsid w:val="00BE0F59"/>
    <w:rsid w:val="00BF3539"/>
    <w:rsid w:val="00BF42C5"/>
    <w:rsid w:val="00C1035B"/>
    <w:rsid w:val="00C13A84"/>
    <w:rsid w:val="00C144BD"/>
    <w:rsid w:val="00C256D7"/>
    <w:rsid w:val="00C43B7E"/>
    <w:rsid w:val="00C658F9"/>
    <w:rsid w:val="00C9514D"/>
    <w:rsid w:val="00CA2725"/>
    <w:rsid w:val="00CB32C3"/>
    <w:rsid w:val="00CC308C"/>
    <w:rsid w:val="00CE626C"/>
    <w:rsid w:val="00CF667A"/>
    <w:rsid w:val="00D0448E"/>
    <w:rsid w:val="00D11ADD"/>
    <w:rsid w:val="00D26051"/>
    <w:rsid w:val="00D31CF7"/>
    <w:rsid w:val="00D3462E"/>
    <w:rsid w:val="00D47F50"/>
    <w:rsid w:val="00D64663"/>
    <w:rsid w:val="00D801BC"/>
    <w:rsid w:val="00D90F28"/>
    <w:rsid w:val="00D91023"/>
    <w:rsid w:val="00D9281F"/>
    <w:rsid w:val="00D950C5"/>
    <w:rsid w:val="00D95D85"/>
    <w:rsid w:val="00DC1BF5"/>
    <w:rsid w:val="00E01C02"/>
    <w:rsid w:val="00E04097"/>
    <w:rsid w:val="00E12A4F"/>
    <w:rsid w:val="00E237F2"/>
    <w:rsid w:val="00E2656A"/>
    <w:rsid w:val="00E3022E"/>
    <w:rsid w:val="00E31DF4"/>
    <w:rsid w:val="00E42660"/>
    <w:rsid w:val="00E65264"/>
    <w:rsid w:val="00E76B00"/>
    <w:rsid w:val="00E76E18"/>
    <w:rsid w:val="00E8236E"/>
    <w:rsid w:val="00EB14DE"/>
    <w:rsid w:val="00EB5778"/>
    <w:rsid w:val="00EB6654"/>
    <w:rsid w:val="00EC3902"/>
    <w:rsid w:val="00ED2FF0"/>
    <w:rsid w:val="00ED79DB"/>
    <w:rsid w:val="00EE0347"/>
    <w:rsid w:val="00F400D4"/>
    <w:rsid w:val="00F529F1"/>
    <w:rsid w:val="00F61F80"/>
    <w:rsid w:val="00F7602E"/>
    <w:rsid w:val="00FE3CE8"/>
    <w:rsid w:val="00FF24E3"/>
    <w:rsid w:val="01D2739F"/>
    <w:rsid w:val="01DB7ED5"/>
    <w:rsid w:val="02C7437E"/>
    <w:rsid w:val="04AD5598"/>
    <w:rsid w:val="051B7BA0"/>
    <w:rsid w:val="05754640"/>
    <w:rsid w:val="06EE5395"/>
    <w:rsid w:val="07027D01"/>
    <w:rsid w:val="089D2F3C"/>
    <w:rsid w:val="0B431992"/>
    <w:rsid w:val="0DC274A3"/>
    <w:rsid w:val="0DC4759F"/>
    <w:rsid w:val="0EA32D48"/>
    <w:rsid w:val="16141C14"/>
    <w:rsid w:val="16D03C36"/>
    <w:rsid w:val="1B7F3712"/>
    <w:rsid w:val="1D9B7BB0"/>
    <w:rsid w:val="1DD7123C"/>
    <w:rsid w:val="1F0371DB"/>
    <w:rsid w:val="1F0D0413"/>
    <w:rsid w:val="22DE5ADB"/>
    <w:rsid w:val="28505C6D"/>
    <w:rsid w:val="28C85DB9"/>
    <w:rsid w:val="29DE3CA0"/>
    <w:rsid w:val="30313A78"/>
    <w:rsid w:val="30E214F9"/>
    <w:rsid w:val="310A461C"/>
    <w:rsid w:val="36742027"/>
    <w:rsid w:val="36BC17C0"/>
    <w:rsid w:val="387F22D9"/>
    <w:rsid w:val="3A434ABC"/>
    <w:rsid w:val="42C76CF4"/>
    <w:rsid w:val="454440B7"/>
    <w:rsid w:val="45F15635"/>
    <w:rsid w:val="486362F5"/>
    <w:rsid w:val="49905EC8"/>
    <w:rsid w:val="4DCA44D7"/>
    <w:rsid w:val="4DFE3FAB"/>
    <w:rsid w:val="54B12055"/>
    <w:rsid w:val="551353AF"/>
    <w:rsid w:val="552E3DF0"/>
    <w:rsid w:val="5F211BE1"/>
    <w:rsid w:val="60E834D0"/>
    <w:rsid w:val="61BE701F"/>
    <w:rsid w:val="65192DF2"/>
    <w:rsid w:val="6655487D"/>
    <w:rsid w:val="6C557E9D"/>
    <w:rsid w:val="6FE67FEE"/>
    <w:rsid w:val="724E4528"/>
    <w:rsid w:val="758D1A07"/>
    <w:rsid w:val="7AFA5EC6"/>
    <w:rsid w:val="7D3763A6"/>
    <w:rsid w:val="7DCB2564"/>
    <w:rsid w:val="7EF26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qFormat="1"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qFormat="1"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2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link w:val="26"/>
    <w:qFormat/>
    <w:uiPriority w:val="0"/>
    <w:pPr>
      <w:jc w:val="left"/>
    </w:pPr>
  </w:style>
  <w:style w:type="paragraph" w:styleId="5">
    <w:name w:val="Body Text"/>
    <w:basedOn w:val="1"/>
    <w:qFormat/>
    <w:uiPriority w:val="0"/>
    <w:pPr>
      <w:jc w:val="center"/>
    </w:pPr>
    <w:rPr>
      <w:b/>
      <w:bCs/>
      <w:sz w:val="36"/>
    </w:rPr>
  </w:style>
  <w:style w:type="paragraph" w:styleId="6">
    <w:name w:val="Body Text Indent"/>
    <w:basedOn w:val="1"/>
    <w:qFormat/>
    <w:uiPriority w:val="0"/>
    <w:pPr>
      <w:spacing w:line="360" w:lineRule="exact"/>
      <w:ind w:firstLine="600" w:firstLineChars="200"/>
    </w:pPr>
    <w:rPr>
      <w:rFonts w:ascii="仿宋_GB2312" w:eastAsia="仿宋_GB2312"/>
      <w:sz w:val="30"/>
    </w:rPr>
  </w:style>
  <w:style w:type="paragraph" w:styleId="7">
    <w:name w:val="Date"/>
    <w:basedOn w:val="1"/>
    <w:next w:val="1"/>
    <w:qFormat/>
    <w:uiPriority w:val="0"/>
    <w:pPr>
      <w:ind w:left="100" w:leftChars="2500"/>
    </w:pPr>
    <w:rPr>
      <w:rFonts w:ascii="仿宋_GB2312" w:eastAsia="仿宋_GB2312"/>
      <w:sz w:val="28"/>
    </w:rPr>
  </w:style>
  <w:style w:type="paragraph" w:styleId="8">
    <w:name w:val="footer"/>
    <w:basedOn w:val="1"/>
    <w:link w:val="28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toc 1"/>
    <w:basedOn w:val="1"/>
    <w:next w:val="1"/>
    <w:qFormat/>
    <w:uiPriority w:val="39"/>
  </w:style>
  <w:style w:type="paragraph" w:styleId="11">
    <w:name w:val="toc 2"/>
    <w:basedOn w:val="1"/>
    <w:next w:val="1"/>
    <w:qFormat/>
    <w:uiPriority w:val="39"/>
    <w:pPr>
      <w:ind w:left="420" w:leftChars="200"/>
    </w:pPr>
  </w:style>
  <w:style w:type="paragraph" w:styleId="12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</w:rPr>
  </w:style>
  <w:style w:type="paragraph" w:styleId="13">
    <w:name w:val="annotation subject"/>
    <w:basedOn w:val="4"/>
    <w:next w:val="4"/>
    <w:link w:val="27"/>
    <w:semiHidden/>
    <w:unhideWhenUsed/>
    <w:qFormat/>
    <w:uiPriority w:val="0"/>
    <w:rPr>
      <w:b/>
      <w:bCs/>
    </w:rPr>
  </w:style>
  <w:style w:type="table" w:styleId="15">
    <w:name w:val="Table Grid"/>
    <w:basedOn w:val="14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7">
    <w:name w:val="Strong"/>
    <w:basedOn w:val="16"/>
    <w:qFormat/>
    <w:uiPriority w:val="0"/>
    <w:rPr>
      <w:b/>
      <w:bCs/>
    </w:rPr>
  </w:style>
  <w:style w:type="character" w:styleId="18">
    <w:name w:val="page number"/>
    <w:qFormat/>
    <w:uiPriority w:val="0"/>
  </w:style>
  <w:style w:type="character" w:styleId="19">
    <w:name w:val="Hyperlink"/>
    <w:qFormat/>
    <w:uiPriority w:val="0"/>
    <w:rPr>
      <w:color w:val="0000FF"/>
      <w:u w:val="single"/>
    </w:rPr>
  </w:style>
  <w:style w:type="character" w:styleId="20">
    <w:name w:val="annotation reference"/>
    <w:basedOn w:val="16"/>
    <w:qFormat/>
    <w:uiPriority w:val="0"/>
    <w:rPr>
      <w:sz w:val="21"/>
      <w:szCs w:val="21"/>
    </w:rPr>
  </w:style>
  <w:style w:type="character" w:customStyle="1" w:styleId="21">
    <w:name w:val="标题 1 字符"/>
    <w:link w:val="2"/>
    <w:qFormat/>
    <w:uiPriority w:val="0"/>
    <w:rPr>
      <w:rFonts w:eastAsia="宋体"/>
      <w:b/>
      <w:bCs/>
      <w:kern w:val="44"/>
      <w:sz w:val="44"/>
      <w:szCs w:val="44"/>
      <w:lang w:val="en-US" w:eastAsia="zh-CN" w:bidi="ar-SA"/>
    </w:rPr>
  </w:style>
  <w:style w:type="paragraph" w:styleId="22">
    <w:name w:val="List Paragraph"/>
    <w:basedOn w:val="1"/>
    <w:qFormat/>
    <w:uiPriority w:val="34"/>
    <w:pPr>
      <w:ind w:firstLine="420" w:firstLineChars="200"/>
    </w:pPr>
  </w:style>
  <w:style w:type="paragraph" w:customStyle="1" w:styleId="23">
    <w:name w:val="图表文字"/>
    <w:basedOn w:val="1"/>
    <w:next w:val="1"/>
    <w:qFormat/>
    <w:uiPriority w:val="0"/>
    <w:pPr>
      <w:keepNext/>
      <w:widowControl/>
      <w:jc w:val="center"/>
    </w:pPr>
    <w:rPr>
      <w:kern w:val="0"/>
      <w:szCs w:val="20"/>
    </w:rPr>
  </w:style>
  <w:style w:type="paragraph" w:customStyle="1" w:styleId="24">
    <w:name w:val="图表标题"/>
    <w:basedOn w:val="1"/>
    <w:next w:val="1"/>
    <w:qFormat/>
    <w:uiPriority w:val="0"/>
    <w:pPr>
      <w:widowControl/>
      <w:jc w:val="center"/>
    </w:pPr>
    <w:rPr>
      <w:rFonts w:eastAsia="黑体"/>
      <w:kern w:val="0"/>
      <w:szCs w:val="20"/>
    </w:rPr>
  </w:style>
  <w:style w:type="character" w:customStyle="1" w:styleId="25">
    <w:name w:val="标题 1 Char"/>
    <w:qFormat/>
    <w:uiPriority w:val="0"/>
    <w:rPr>
      <w:rFonts w:eastAsia="宋体"/>
      <w:b/>
      <w:bCs/>
      <w:kern w:val="44"/>
      <w:sz w:val="44"/>
      <w:szCs w:val="44"/>
      <w:lang w:val="en-US" w:eastAsia="zh-CN" w:bidi="ar-SA"/>
    </w:rPr>
  </w:style>
  <w:style w:type="character" w:customStyle="1" w:styleId="26">
    <w:name w:val="批注文字 字符"/>
    <w:basedOn w:val="16"/>
    <w:link w:val="4"/>
    <w:qFormat/>
    <w:uiPriority w:val="0"/>
    <w:rPr>
      <w:kern w:val="2"/>
      <w:sz w:val="21"/>
      <w:szCs w:val="24"/>
    </w:rPr>
  </w:style>
  <w:style w:type="character" w:customStyle="1" w:styleId="27">
    <w:name w:val="批注主题 字符"/>
    <w:basedOn w:val="26"/>
    <w:link w:val="13"/>
    <w:semiHidden/>
    <w:qFormat/>
    <w:uiPriority w:val="0"/>
    <w:rPr>
      <w:b/>
      <w:bCs/>
      <w:kern w:val="2"/>
      <w:sz w:val="21"/>
      <w:szCs w:val="24"/>
    </w:rPr>
  </w:style>
  <w:style w:type="character" w:customStyle="1" w:styleId="28">
    <w:name w:val="页脚 字符"/>
    <w:basedOn w:val="16"/>
    <w:link w:val="8"/>
    <w:qFormat/>
    <w:uiPriority w:val="99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emf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OFFICE</Company>
  <Pages>1</Pages>
  <Words>271</Words>
  <Characters>1550</Characters>
  <Lines>12</Lines>
  <Paragraphs>3</Paragraphs>
  <TotalTime>1</TotalTime>
  <ScaleCrop>false</ScaleCrop>
  <LinksUpToDate>false</LinksUpToDate>
  <CharactersWithSpaces>1818</CharactersWithSpaces>
  <Application>WPS Office_11.1.0.14244_F1E327BC-269C-435d-A152-05C5408002CA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2023-06-07T03:13:00Z</dcterms:created>
  <dc:creator>liuwj</dc:creator>
  <cp:lastModifiedBy>许欢</cp:lastModifiedBy>
  <cp:lastPrinted>2004-07-01T00:15:00Z</cp:lastPrinted>
  <dcterms:modified xsi:type="dcterms:W3CDTF">2026-03-22T13:36:52Z</dcterms:modified>
  <dc:title>关于规范本科课程试卷归档工作的通知</dc:title>
  <cp:revision>47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2052-11.1.0.14244</vt:lpwstr>
  </property>
  <property fmtid="{D5CDD505-2E9C-101B-9397-08002B2CF9AE}" pid="3" name="ICV">
    <vt:lpwstr>F24714B7A41C49C4B67FE4D4B96FFA56_13</vt:lpwstr>
  </property>
  <property fmtid="{D5CDD505-2E9C-101B-9397-08002B2CF9AE}" pid="4" name="KSOTemplateDocerSaveRecord">
    <vt:lpwstr>eyJoZGlkIjoiMWQwYTMwNjM5NmVlNjdmYjQ3MmU0OWE1OGVjNTJhMzUiLCJ1c2VySWQiOiIxMTIzMjIzNDgwIn0=</vt:lpwstr>
  </property>
</Properties>
</file>